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80B42" w14:textId="74DC7630" w:rsidR="00D260BF" w:rsidRDefault="00B13638" w:rsidP="00B13638">
      <w:pPr>
        <w:pStyle w:val="Tytu"/>
        <w:jc w:val="center"/>
      </w:pPr>
      <w:r>
        <w:t>Systemy Wbudowane</w:t>
      </w:r>
    </w:p>
    <w:p w14:paraId="48AF115D" w14:textId="3472F035" w:rsidR="00B13638" w:rsidRDefault="00B13638" w:rsidP="00B13638">
      <w:pPr>
        <w:pStyle w:val="Podtytu"/>
        <w:jc w:val="center"/>
      </w:pPr>
      <w:r>
        <w:t xml:space="preserve">Laboratorium </w:t>
      </w:r>
      <w:r w:rsidR="00126838">
        <w:t>7</w:t>
      </w:r>
    </w:p>
    <w:p w14:paraId="1132B72B" w14:textId="060BDC3C" w:rsidR="00B13638" w:rsidRDefault="00B13638" w:rsidP="00B13638">
      <w:pPr>
        <w:pStyle w:val="Podtytu"/>
        <w:jc w:val="center"/>
      </w:pPr>
      <w:r>
        <w:t>Łukasz Chwistek 243662</w:t>
      </w:r>
    </w:p>
    <w:p w14:paraId="100C9E40" w14:textId="78DFD62D" w:rsidR="00F734B6" w:rsidRPr="00F734B6" w:rsidRDefault="00DC7FD1" w:rsidP="00DC7FD1">
      <w:pPr>
        <w:pStyle w:val="Podtytu"/>
        <w:jc w:val="center"/>
      </w:pPr>
      <w:r>
        <w:t xml:space="preserve">18 </w:t>
      </w:r>
      <w:proofErr w:type="gramStart"/>
      <w:r>
        <w:t>maj</w:t>
      </w:r>
      <w:proofErr w:type="gramEnd"/>
      <w:r>
        <w:t xml:space="preserve"> 2021</w:t>
      </w:r>
    </w:p>
    <w:p w14:paraId="195251FE" w14:textId="0620497B" w:rsidR="00B13638" w:rsidRDefault="00B13638" w:rsidP="00B13638"/>
    <w:p w14:paraId="1FAF9CBF" w14:textId="2F1D138B" w:rsidR="00B13638" w:rsidRDefault="00B13638" w:rsidP="00B13638"/>
    <w:p w14:paraId="09839244" w14:textId="03A9C56E" w:rsidR="00B13638" w:rsidRDefault="009A5DF9" w:rsidP="00B13638">
      <w:pPr>
        <w:pStyle w:val="Nagwek1"/>
        <w:numPr>
          <w:ilvl w:val="0"/>
          <w:numId w:val="1"/>
        </w:numPr>
      </w:pPr>
      <w:r>
        <w:t>Wstęp</w:t>
      </w:r>
    </w:p>
    <w:p w14:paraId="2307B9EC" w14:textId="61CB0778" w:rsidR="009A5DF9" w:rsidRDefault="009A5DF9" w:rsidP="009A5DF9">
      <w:r>
        <w:t xml:space="preserve">Zadanie polegało na </w:t>
      </w:r>
      <w:r w:rsidR="00126838">
        <w:t>opracowaniu serwera</w:t>
      </w:r>
      <w:r w:rsidR="00300809">
        <w:t xml:space="preserve"> </w:t>
      </w:r>
      <w:r w:rsidR="004750DD">
        <w:t>na podstawie kalkulatora RPN dostępnego dla jednego użytkownika.</w:t>
      </w:r>
    </w:p>
    <w:p w14:paraId="727A494D" w14:textId="2B5AFF46" w:rsidR="009A5DF9" w:rsidRDefault="009A5DF9" w:rsidP="009A5DF9">
      <w:pPr>
        <w:pStyle w:val="Nagwek1"/>
        <w:numPr>
          <w:ilvl w:val="0"/>
          <w:numId w:val="1"/>
        </w:numPr>
      </w:pPr>
      <w:r>
        <w:t>Kod programu i opis działania</w:t>
      </w:r>
    </w:p>
    <w:p w14:paraId="724E75B7" w14:textId="73499CF6" w:rsidR="009A5DF9" w:rsidRDefault="00304D48" w:rsidP="009A5DF9">
      <w:r>
        <w:t>Serwer zapewnia dostęp przez protokół telnet na porcie 2200</w:t>
      </w:r>
      <w:r w:rsidR="001F604F">
        <w:t>. Serwer po przerwaniu połączenia wraca do nasłuchiwania. Do napisania programu zastosowano niskopoziomowy interfejs gniazd.</w:t>
      </w:r>
    </w:p>
    <w:p w14:paraId="6E8DD5CC" w14:textId="59E68113" w:rsidR="008D5A99" w:rsidRDefault="00DA29DB" w:rsidP="009A5DF9">
      <w:r w:rsidRPr="00DA29DB">
        <w:drawing>
          <wp:inline distT="0" distB="0" distL="0" distR="0" wp14:anchorId="7AF295A8" wp14:editId="6FFBE069">
            <wp:extent cx="5382376" cy="406648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0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91CF" w14:textId="7D6A355B" w:rsidR="008D5A99" w:rsidRDefault="008D5A99" w:rsidP="009A5DF9">
      <w:r w:rsidRPr="008D5A99">
        <w:lastRenderedPageBreak/>
        <w:drawing>
          <wp:inline distT="0" distB="0" distL="0" distR="0" wp14:anchorId="0EDFF310" wp14:editId="482426E4">
            <wp:extent cx="5010849" cy="317065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17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6F97" w14:textId="5A0B955F" w:rsidR="00F734B6" w:rsidRDefault="00616565" w:rsidP="009A5DF9">
      <w:r w:rsidRPr="00616565">
        <w:drawing>
          <wp:inline distT="0" distB="0" distL="0" distR="0" wp14:anchorId="4147EF8E" wp14:editId="732C136C">
            <wp:extent cx="4696480" cy="204392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04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39D4" w14:textId="6496F70C" w:rsidR="00D91D79" w:rsidRDefault="00D91D79" w:rsidP="009A5DF9"/>
    <w:p w14:paraId="0E90785B" w14:textId="6DDEF14E" w:rsidR="00D91D79" w:rsidRPr="009A5DF9" w:rsidRDefault="00D91D79" w:rsidP="009A5DF9">
      <w:r w:rsidRPr="00D91D79">
        <w:drawing>
          <wp:inline distT="0" distB="0" distL="0" distR="0" wp14:anchorId="4F582465" wp14:editId="62C99BC0">
            <wp:extent cx="2420688" cy="1231766"/>
            <wp:effectExtent l="0" t="0" r="0" b="698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688" cy="123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E95" w:rsidRPr="00611E95">
        <w:drawing>
          <wp:inline distT="0" distB="0" distL="0" distR="0" wp14:anchorId="1CDC3214" wp14:editId="052F4E41">
            <wp:extent cx="1911934" cy="1274624"/>
            <wp:effectExtent l="0" t="0" r="0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934" cy="127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D79" w:rsidRPr="009A5D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704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38"/>
    <w:rsid w:val="00126838"/>
    <w:rsid w:val="001F6014"/>
    <w:rsid w:val="001F604F"/>
    <w:rsid w:val="00300809"/>
    <w:rsid w:val="00304D48"/>
    <w:rsid w:val="00307CE8"/>
    <w:rsid w:val="00322605"/>
    <w:rsid w:val="004312C4"/>
    <w:rsid w:val="004750DD"/>
    <w:rsid w:val="004E699C"/>
    <w:rsid w:val="00611E95"/>
    <w:rsid w:val="00616565"/>
    <w:rsid w:val="0069604C"/>
    <w:rsid w:val="006B79C0"/>
    <w:rsid w:val="008D5A99"/>
    <w:rsid w:val="009A5DF9"/>
    <w:rsid w:val="009B1FD9"/>
    <w:rsid w:val="009D6CC8"/>
    <w:rsid w:val="00AC0E7F"/>
    <w:rsid w:val="00B13638"/>
    <w:rsid w:val="00C84095"/>
    <w:rsid w:val="00D260BF"/>
    <w:rsid w:val="00D91D79"/>
    <w:rsid w:val="00DA29DB"/>
    <w:rsid w:val="00DC7FD1"/>
    <w:rsid w:val="00DD4D60"/>
    <w:rsid w:val="00E871C9"/>
    <w:rsid w:val="00F40292"/>
    <w:rsid w:val="00F734B6"/>
    <w:rsid w:val="00FC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E0BFF"/>
  <w15:chartTrackingRefBased/>
  <w15:docId w15:val="{467A1A63-F3B9-4F15-AEAA-668B80DE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13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13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13638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136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13638"/>
    <w:rPr>
      <w:rFonts w:eastAsiaTheme="minorEastAsia"/>
      <w:color w:val="5A5A5A" w:themeColor="text1" w:themeTint="A5"/>
      <w:spacing w:val="15"/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B136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57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Chwistek</dc:creator>
  <cp:keywords/>
  <dc:description/>
  <cp:lastModifiedBy>Łukasz Chwistek</cp:lastModifiedBy>
  <cp:revision>2</cp:revision>
  <dcterms:created xsi:type="dcterms:W3CDTF">2021-05-31T23:10:00Z</dcterms:created>
  <dcterms:modified xsi:type="dcterms:W3CDTF">2021-05-31T23:10:00Z</dcterms:modified>
</cp:coreProperties>
</file>