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6972" w14:textId="678C3AAE" w:rsidR="00C82DF2" w:rsidRPr="00267A1A" w:rsidRDefault="00267A1A" w:rsidP="00C82DF2">
      <w:pPr>
        <w:spacing w:after="0" w:line="276" w:lineRule="auto"/>
        <w:jc w:val="center"/>
        <w:rPr>
          <w:rFonts w:asciiTheme="majorBidi" w:hAnsiTheme="majorBidi" w:cstheme="majorBidi"/>
          <w:b/>
          <w:bCs/>
          <w:sz w:val="28"/>
          <w:szCs w:val="28"/>
        </w:rPr>
      </w:pPr>
      <w:r w:rsidRPr="00267A1A">
        <w:rPr>
          <w:rFonts w:asciiTheme="majorBidi" w:hAnsiTheme="majorBidi" w:cstheme="majorBidi"/>
          <w:b/>
          <w:bCs/>
          <w:sz w:val="28"/>
          <w:szCs w:val="28"/>
        </w:rPr>
        <w:t xml:space="preserve">Kemajuan Tahap III: </w:t>
      </w:r>
      <w:r w:rsidRPr="00267A1A">
        <w:rPr>
          <w:rFonts w:asciiTheme="majorBidi" w:hAnsiTheme="majorBidi" w:cstheme="majorBidi"/>
          <w:b/>
          <w:bCs/>
          <w:i/>
          <w:iCs/>
          <w:sz w:val="28"/>
          <w:szCs w:val="28"/>
        </w:rPr>
        <w:t>Sign Language Recognition</w:t>
      </w:r>
    </w:p>
    <w:p w14:paraId="3F053A3E" w14:textId="77777777" w:rsidR="00C82DF2" w:rsidRPr="00267A1A" w:rsidRDefault="00C82DF2" w:rsidP="00C82DF2">
      <w:pPr>
        <w:spacing w:after="0" w:line="276" w:lineRule="auto"/>
        <w:jc w:val="center"/>
        <w:rPr>
          <w:rFonts w:asciiTheme="majorBidi" w:hAnsiTheme="majorBidi" w:cstheme="majorBidi"/>
          <w:b/>
          <w:bCs/>
          <w:sz w:val="28"/>
          <w:szCs w:val="28"/>
        </w:rPr>
      </w:pPr>
    </w:p>
    <w:p w14:paraId="469831DE" w14:textId="77777777" w:rsidR="00C82DF2" w:rsidRPr="00267A1A" w:rsidRDefault="00C82DF2" w:rsidP="00C82DF2">
      <w:pPr>
        <w:spacing w:after="0" w:line="276" w:lineRule="auto"/>
        <w:jc w:val="center"/>
        <w:rPr>
          <w:rFonts w:asciiTheme="majorBidi" w:hAnsiTheme="majorBidi" w:cstheme="majorBidi"/>
          <w:b/>
          <w:bCs/>
          <w:sz w:val="28"/>
          <w:szCs w:val="28"/>
        </w:rPr>
      </w:pPr>
    </w:p>
    <w:p w14:paraId="57BDE737" w14:textId="77777777" w:rsidR="00C82DF2" w:rsidRPr="00267A1A" w:rsidRDefault="00C82DF2" w:rsidP="00C82DF2">
      <w:pPr>
        <w:spacing w:after="0" w:line="276" w:lineRule="auto"/>
        <w:jc w:val="center"/>
        <w:rPr>
          <w:rFonts w:asciiTheme="majorBidi" w:hAnsiTheme="majorBidi" w:cstheme="majorBidi"/>
          <w:b/>
          <w:bCs/>
          <w:sz w:val="28"/>
          <w:szCs w:val="28"/>
        </w:rPr>
      </w:pPr>
    </w:p>
    <w:p w14:paraId="2B5C1375" w14:textId="77777777" w:rsidR="00C82DF2" w:rsidRPr="00267A1A" w:rsidRDefault="00C82DF2" w:rsidP="00C82DF2">
      <w:pPr>
        <w:spacing w:after="0" w:line="276" w:lineRule="auto"/>
        <w:jc w:val="center"/>
        <w:rPr>
          <w:rFonts w:asciiTheme="majorBidi" w:hAnsiTheme="majorBidi" w:cstheme="majorBidi"/>
          <w:b/>
          <w:bCs/>
          <w:sz w:val="28"/>
          <w:szCs w:val="28"/>
        </w:rPr>
      </w:pPr>
    </w:p>
    <w:p w14:paraId="06632741" w14:textId="77777777" w:rsidR="00C82DF2" w:rsidRPr="001A5E73" w:rsidRDefault="00C82DF2" w:rsidP="00C82DF2">
      <w:pPr>
        <w:spacing w:after="0" w:line="276" w:lineRule="auto"/>
        <w:jc w:val="center"/>
        <w:rPr>
          <w:rFonts w:asciiTheme="majorBidi" w:hAnsiTheme="majorBidi" w:cstheme="majorBidi"/>
          <w:b/>
          <w:bCs/>
          <w:sz w:val="28"/>
          <w:szCs w:val="28"/>
        </w:rPr>
      </w:pPr>
      <w:r w:rsidRPr="001A5E73">
        <w:rPr>
          <w:rFonts w:asciiTheme="majorBidi" w:hAnsiTheme="majorBidi" w:cstheme="majorBidi"/>
          <w:b/>
          <w:bCs/>
          <w:noProof/>
          <w:sz w:val="28"/>
          <w:szCs w:val="28"/>
        </w:rPr>
        <w:drawing>
          <wp:inline distT="0" distB="0" distL="0" distR="0" wp14:anchorId="56C29424" wp14:editId="01B9FCA1">
            <wp:extent cx="2700670" cy="2696515"/>
            <wp:effectExtent l="0" t="0" r="4445" b="8890"/>
            <wp:docPr id="203894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42455" name="Picture 2038942455"/>
                    <pic:cNvPicPr/>
                  </pic:nvPicPr>
                  <pic:blipFill>
                    <a:blip r:embed="rId5">
                      <a:extLst>
                        <a:ext uri="{28A0092B-C50C-407E-A947-70E740481C1C}">
                          <a14:useLocalDpi xmlns:a14="http://schemas.microsoft.com/office/drawing/2010/main" val="0"/>
                        </a:ext>
                      </a:extLst>
                    </a:blip>
                    <a:stretch>
                      <a:fillRect/>
                    </a:stretch>
                  </pic:blipFill>
                  <pic:spPr>
                    <a:xfrm>
                      <a:off x="0" y="0"/>
                      <a:ext cx="2706584" cy="2702420"/>
                    </a:xfrm>
                    <a:prstGeom prst="rect">
                      <a:avLst/>
                    </a:prstGeom>
                  </pic:spPr>
                </pic:pic>
              </a:graphicData>
            </a:graphic>
          </wp:inline>
        </w:drawing>
      </w:r>
    </w:p>
    <w:p w14:paraId="24E5A17C" w14:textId="77777777" w:rsidR="00C82DF2" w:rsidRPr="001A5E73" w:rsidRDefault="00C82DF2" w:rsidP="00C82DF2">
      <w:pPr>
        <w:spacing w:after="0" w:line="276" w:lineRule="auto"/>
        <w:jc w:val="center"/>
        <w:rPr>
          <w:rFonts w:asciiTheme="majorBidi" w:hAnsiTheme="majorBidi" w:cstheme="majorBidi"/>
          <w:b/>
          <w:bCs/>
          <w:sz w:val="28"/>
          <w:szCs w:val="28"/>
        </w:rPr>
      </w:pPr>
    </w:p>
    <w:p w14:paraId="1870E6B8" w14:textId="77777777" w:rsidR="00C82DF2" w:rsidRPr="001A5E73" w:rsidRDefault="00C82DF2" w:rsidP="00C82DF2">
      <w:pPr>
        <w:spacing w:after="0" w:line="276" w:lineRule="auto"/>
        <w:jc w:val="center"/>
        <w:rPr>
          <w:rFonts w:asciiTheme="majorBidi" w:hAnsiTheme="majorBidi" w:cstheme="majorBidi"/>
          <w:b/>
          <w:bCs/>
          <w:sz w:val="28"/>
          <w:szCs w:val="28"/>
        </w:rPr>
      </w:pPr>
    </w:p>
    <w:p w14:paraId="3E4FDE10" w14:textId="77777777" w:rsidR="00C82DF2" w:rsidRPr="001A5E73" w:rsidRDefault="00C82DF2" w:rsidP="00C82DF2">
      <w:pPr>
        <w:spacing w:after="0" w:line="276" w:lineRule="auto"/>
        <w:jc w:val="center"/>
        <w:rPr>
          <w:rFonts w:asciiTheme="majorBidi" w:hAnsiTheme="majorBidi" w:cstheme="majorBidi"/>
          <w:b/>
          <w:bCs/>
          <w:sz w:val="28"/>
          <w:szCs w:val="28"/>
        </w:rPr>
      </w:pPr>
    </w:p>
    <w:p w14:paraId="1906CEA7" w14:textId="77777777" w:rsidR="00C82DF2" w:rsidRPr="001A5E73" w:rsidRDefault="00C82DF2" w:rsidP="00C82DF2">
      <w:pPr>
        <w:spacing w:after="0" w:line="276" w:lineRule="auto"/>
        <w:jc w:val="center"/>
        <w:rPr>
          <w:rFonts w:asciiTheme="majorBidi" w:hAnsiTheme="majorBidi" w:cstheme="majorBidi"/>
          <w:b/>
          <w:bCs/>
        </w:rPr>
      </w:pPr>
      <w:r w:rsidRPr="001A5E73">
        <w:rPr>
          <w:rFonts w:asciiTheme="majorBidi" w:hAnsiTheme="majorBidi" w:cstheme="majorBidi"/>
          <w:b/>
          <w:bCs/>
        </w:rPr>
        <w:t>Disusun Oleh:</w:t>
      </w:r>
    </w:p>
    <w:p w14:paraId="3532910B" w14:textId="77777777" w:rsidR="00C82DF2" w:rsidRPr="001A5E73" w:rsidRDefault="00C82DF2" w:rsidP="00C82DF2">
      <w:pPr>
        <w:spacing w:after="0" w:line="276" w:lineRule="auto"/>
        <w:jc w:val="center"/>
        <w:rPr>
          <w:rFonts w:asciiTheme="majorBidi" w:hAnsiTheme="majorBidi" w:cstheme="majorBidi"/>
          <w:b/>
          <w:bCs/>
        </w:rPr>
      </w:pP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25"/>
        <w:gridCol w:w="1418"/>
      </w:tblGrid>
      <w:tr w:rsidR="00C82DF2" w:rsidRPr="001A5E73" w14:paraId="4547D834" w14:textId="77777777" w:rsidTr="003538D0">
        <w:tc>
          <w:tcPr>
            <w:tcW w:w="2835" w:type="dxa"/>
          </w:tcPr>
          <w:p w14:paraId="6FF32B8F"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Lukmanul Hakim</w:t>
            </w:r>
          </w:p>
        </w:tc>
        <w:tc>
          <w:tcPr>
            <w:tcW w:w="425" w:type="dxa"/>
          </w:tcPr>
          <w:p w14:paraId="5EDB019C"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w:t>
            </w:r>
          </w:p>
        </w:tc>
        <w:tc>
          <w:tcPr>
            <w:tcW w:w="1418" w:type="dxa"/>
          </w:tcPr>
          <w:p w14:paraId="12D9B6D6"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25.51.1736</w:t>
            </w:r>
          </w:p>
        </w:tc>
      </w:tr>
      <w:tr w:rsidR="00C82DF2" w:rsidRPr="001A5E73" w14:paraId="111A6BEB" w14:textId="77777777" w:rsidTr="003538D0">
        <w:tc>
          <w:tcPr>
            <w:tcW w:w="2835" w:type="dxa"/>
          </w:tcPr>
          <w:p w14:paraId="703E2006"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Mohammad Nizar Farizi</w:t>
            </w:r>
          </w:p>
        </w:tc>
        <w:tc>
          <w:tcPr>
            <w:tcW w:w="425" w:type="dxa"/>
          </w:tcPr>
          <w:p w14:paraId="1A5F7DEB"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w:t>
            </w:r>
          </w:p>
        </w:tc>
        <w:tc>
          <w:tcPr>
            <w:tcW w:w="1418" w:type="dxa"/>
          </w:tcPr>
          <w:p w14:paraId="5C6E5E09"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25.51.1805</w:t>
            </w:r>
          </w:p>
        </w:tc>
      </w:tr>
      <w:tr w:rsidR="00C82DF2" w:rsidRPr="001A5E73" w14:paraId="01E47C2E" w14:textId="77777777" w:rsidTr="003538D0">
        <w:tc>
          <w:tcPr>
            <w:tcW w:w="2835" w:type="dxa"/>
          </w:tcPr>
          <w:p w14:paraId="3DAAD862"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Agil Tria Nugraha</w:t>
            </w:r>
          </w:p>
        </w:tc>
        <w:tc>
          <w:tcPr>
            <w:tcW w:w="425" w:type="dxa"/>
          </w:tcPr>
          <w:p w14:paraId="5E3C026A"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w:t>
            </w:r>
          </w:p>
        </w:tc>
        <w:tc>
          <w:tcPr>
            <w:tcW w:w="1418" w:type="dxa"/>
          </w:tcPr>
          <w:p w14:paraId="3F357C0B" w14:textId="037A879D"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25.51.180</w:t>
            </w:r>
            <w:r w:rsidR="009168DA">
              <w:rPr>
                <w:rFonts w:asciiTheme="majorBidi" w:hAnsiTheme="majorBidi" w:cstheme="majorBidi"/>
                <w:b/>
                <w:bCs/>
                <w:sz w:val="22"/>
                <w:szCs w:val="22"/>
              </w:rPr>
              <w:t>8</w:t>
            </w:r>
          </w:p>
        </w:tc>
      </w:tr>
      <w:tr w:rsidR="00C82DF2" w:rsidRPr="001A5E73" w14:paraId="30103696" w14:textId="77777777" w:rsidTr="003538D0">
        <w:tc>
          <w:tcPr>
            <w:tcW w:w="2835" w:type="dxa"/>
          </w:tcPr>
          <w:p w14:paraId="357C9D72"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Sultan Ahmad Haidir</w:t>
            </w:r>
          </w:p>
        </w:tc>
        <w:tc>
          <w:tcPr>
            <w:tcW w:w="425" w:type="dxa"/>
          </w:tcPr>
          <w:p w14:paraId="08B0E2C1"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w:t>
            </w:r>
          </w:p>
        </w:tc>
        <w:tc>
          <w:tcPr>
            <w:tcW w:w="1418" w:type="dxa"/>
          </w:tcPr>
          <w:p w14:paraId="04F7C369" w14:textId="77777777" w:rsidR="00C82DF2" w:rsidRPr="001A5E73" w:rsidRDefault="00C82DF2" w:rsidP="003538D0">
            <w:pPr>
              <w:spacing w:line="276" w:lineRule="auto"/>
              <w:rPr>
                <w:rFonts w:asciiTheme="majorBidi" w:hAnsiTheme="majorBidi" w:cstheme="majorBidi"/>
                <w:b/>
                <w:bCs/>
                <w:sz w:val="22"/>
                <w:szCs w:val="22"/>
              </w:rPr>
            </w:pPr>
            <w:r w:rsidRPr="001A5E73">
              <w:rPr>
                <w:rFonts w:asciiTheme="majorBidi" w:hAnsiTheme="majorBidi" w:cstheme="majorBidi"/>
                <w:b/>
                <w:bCs/>
                <w:sz w:val="22"/>
                <w:szCs w:val="22"/>
              </w:rPr>
              <w:t>25.51.1807</w:t>
            </w:r>
          </w:p>
        </w:tc>
      </w:tr>
    </w:tbl>
    <w:p w14:paraId="790AEF1B" w14:textId="77777777" w:rsidR="00C82DF2" w:rsidRPr="001A5E73" w:rsidRDefault="00C82DF2" w:rsidP="00C82DF2">
      <w:pPr>
        <w:spacing w:after="0" w:line="276" w:lineRule="auto"/>
        <w:jc w:val="center"/>
        <w:rPr>
          <w:rFonts w:asciiTheme="majorBidi" w:hAnsiTheme="majorBidi" w:cstheme="majorBidi"/>
          <w:b/>
          <w:bCs/>
          <w:sz w:val="22"/>
          <w:szCs w:val="22"/>
        </w:rPr>
      </w:pPr>
    </w:p>
    <w:p w14:paraId="3383DE1D" w14:textId="77777777" w:rsidR="00C82DF2" w:rsidRPr="001A5E73" w:rsidRDefault="00C82DF2" w:rsidP="00C82DF2">
      <w:pPr>
        <w:spacing w:after="0" w:line="276" w:lineRule="auto"/>
        <w:jc w:val="center"/>
        <w:rPr>
          <w:rFonts w:asciiTheme="majorBidi" w:hAnsiTheme="majorBidi" w:cstheme="majorBidi"/>
          <w:b/>
          <w:bCs/>
          <w:sz w:val="22"/>
          <w:szCs w:val="22"/>
        </w:rPr>
      </w:pPr>
    </w:p>
    <w:p w14:paraId="64ECC963" w14:textId="77777777" w:rsidR="00C82DF2" w:rsidRPr="001A5E73" w:rsidRDefault="00C82DF2" w:rsidP="00C82DF2">
      <w:pPr>
        <w:spacing w:after="0" w:line="276" w:lineRule="auto"/>
        <w:jc w:val="center"/>
        <w:rPr>
          <w:rFonts w:asciiTheme="majorBidi" w:hAnsiTheme="majorBidi" w:cstheme="majorBidi"/>
          <w:b/>
          <w:bCs/>
          <w:sz w:val="22"/>
          <w:szCs w:val="22"/>
        </w:rPr>
      </w:pPr>
    </w:p>
    <w:p w14:paraId="6AF6C669" w14:textId="77777777" w:rsidR="00C82DF2" w:rsidRPr="001A5E73" w:rsidRDefault="00C82DF2" w:rsidP="00C82DF2">
      <w:pPr>
        <w:spacing w:after="0" w:line="276" w:lineRule="auto"/>
        <w:jc w:val="center"/>
        <w:rPr>
          <w:rFonts w:asciiTheme="majorBidi" w:hAnsiTheme="majorBidi" w:cstheme="majorBidi"/>
          <w:b/>
          <w:bCs/>
          <w:sz w:val="22"/>
          <w:szCs w:val="22"/>
        </w:rPr>
      </w:pPr>
    </w:p>
    <w:p w14:paraId="1826961E" w14:textId="77777777" w:rsidR="00C82DF2" w:rsidRPr="001A5E73" w:rsidRDefault="00C82DF2" w:rsidP="00C82DF2">
      <w:pPr>
        <w:spacing w:after="0" w:line="276" w:lineRule="auto"/>
        <w:jc w:val="center"/>
        <w:rPr>
          <w:rFonts w:asciiTheme="majorBidi" w:hAnsiTheme="majorBidi" w:cstheme="majorBidi"/>
          <w:b/>
          <w:bCs/>
          <w:sz w:val="22"/>
          <w:szCs w:val="22"/>
        </w:rPr>
      </w:pPr>
    </w:p>
    <w:p w14:paraId="1B59CD00" w14:textId="77777777" w:rsidR="00C82DF2" w:rsidRPr="001A5E73" w:rsidRDefault="00C82DF2" w:rsidP="00C82DF2">
      <w:pPr>
        <w:spacing w:line="276" w:lineRule="auto"/>
        <w:jc w:val="center"/>
        <w:rPr>
          <w:rFonts w:asciiTheme="majorBidi" w:hAnsiTheme="majorBidi" w:cstheme="majorBidi"/>
          <w:b/>
          <w:bCs/>
          <w:noProof/>
        </w:rPr>
      </w:pPr>
      <w:r w:rsidRPr="001A5E73">
        <w:rPr>
          <w:rFonts w:asciiTheme="majorBidi" w:hAnsiTheme="majorBidi" w:cstheme="majorBidi"/>
          <w:b/>
          <w:bCs/>
          <w:noProof/>
        </w:rPr>
        <w:t>PROGRAM STUDI MAGISTER TEKNIK INFORMATIKA</w:t>
      </w:r>
    </w:p>
    <w:p w14:paraId="5F1A3325" w14:textId="77777777" w:rsidR="00C82DF2" w:rsidRPr="001A5E73" w:rsidRDefault="00C82DF2" w:rsidP="00C82DF2">
      <w:pPr>
        <w:spacing w:line="276" w:lineRule="auto"/>
        <w:jc w:val="center"/>
        <w:rPr>
          <w:rFonts w:asciiTheme="majorBidi" w:hAnsiTheme="majorBidi" w:cstheme="majorBidi"/>
          <w:b/>
          <w:bCs/>
          <w:noProof/>
        </w:rPr>
      </w:pPr>
      <w:r w:rsidRPr="001A5E73">
        <w:rPr>
          <w:rFonts w:asciiTheme="majorBidi" w:hAnsiTheme="majorBidi" w:cstheme="majorBidi"/>
          <w:b/>
          <w:bCs/>
          <w:noProof/>
        </w:rPr>
        <w:t>KONSENTRASI BIG DATA &amp; PREDICTIVE ANALYTICS</w:t>
      </w:r>
    </w:p>
    <w:p w14:paraId="0B28EA7C" w14:textId="77777777" w:rsidR="00C82DF2" w:rsidRPr="001A5E73" w:rsidRDefault="00C82DF2" w:rsidP="00C82DF2">
      <w:pPr>
        <w:spacing w:line="276" w:lineRule="auto"/>
        <w:jc w:val="center"/>
        <w:rPr>
          <w:rFonts w:asciiTheme="majorBidi" w:hAnsiTheme="majorBidi" w:cstheme="majorBidi"/>
          <w:b/>
          <w:bCs/>
          <w:noProof/>
          <w:lang w:val="fi-FI"/>
        </w:rPr>
      </w:pPr>
      <w:r w:rsidRPr="001A5E73">
        <w:rPr>
          <w:rFonts w:asciiTheme="majorBidi" w:hAnsiTheme="majorBidi" w:cstheme="majorBidi"/>
          <w:b/>
          <w:bCs/>
          <w:noProof/>
          <w:lang w:val="fi-FI"/>
        </w:rPr>
        <w:t>FAKULTAS ILMU KOMPUTER</w:t>
      </w:r>
    </w:p>
    <w:p w14:paraId="3BB85AEF" w14:textId="77777777" w:rsidR="00C82DF2" w:rsidRPr="001A5E73" w:rsidRDefault="00C82DF2" w:rsidP="00C82DF2">
      <w:pPr>
        <w:spacing w:line="276" w:lineRule="auto"/>
        <w:jc w:val="center"/>
        <w:rPr>
          <w:rFonts w:asciiTheme="majorBidi" w:hAnsiTheme="majorBidi" w:cstheme="majorBidi"/>
          <w:b/>
          <w:bCs/>
          <w:noProof/>
          <w:lang w:val="fi-FI"/>
        </w:rPr>
      </w:pPr>
      <w:r w:rsidRPr="001A5E73">
        <w:rPr>
          <w:rFonts w:asciiTheme="majorBidi" w:hAnsiTheme="majorBidi" w:cstheme="majorBidi"/>
          <w:b/>
          <w:bCs/>
          <w:noProof/>
          <w:lang w:val="fi-FI"/>
        </w:rPr>
        <w:t>UNIVERSITAS AMIKOM YOGYAKARTA</w:t>
      </w:r>
    </w:p>
    <w:p w14:paraId="38F773FF" w14:textId="2A854C08" w:rsidR="00C82DF2" w:rsidRPr="001A5E73" w:rsidRDefault="00C82DF2" w:rsidP="00C82DF2">
      <w:pPr>
        <w:jc w:val="center"/>
        <w:rPr>
          <w:rFonts w:asciiTheme="majorBidi" w:hAnsiTheme="majorBidi" w:cstheme="majorBidi"/>
        </w:rPr>
      </w:pPr>
      <w:r w:rsidRPr="001A5E73">
        <w:rPr>
          <w:rFonts w:asciiTheme="majorBidi" w:hAnsiTheme="majorBidi" w:cstheme="majorBidi"/>
          <w:b/>
          <w:bCs/>
          <w:noProof/>
        </w:rPr>
        <w:t>2025</w:t>
      </w:r>
    </w:p>
    <w:p w14:paraId="3D9DCAA6" w14:textId="34DC3108" w:rsidR="001A5E73" w:rsidRDefault="001A5E73" w:rsidP="001A5E73">
      <w:pPr>
        <w:spacing w:after="0" w:line="360" w:lineRule="auto"/>
        <w:ind w:firstLine="567"/>
        <w:jc w:val="both"/>
        <w:rPr>
          <w:rFonts w:asciiTheme="majorBidi" w:hAnsiTheme="majorBidi" w:cstheme="majorBidi"/>
        </w:rPr>
      </w:pPr>
      <w:r w:rsidRPr="001A5E73">
        <w:rPr>
          <w:rFonts w:asciiTheme="majorBidi" w:hAnsiTheme="majorBidi" w:cstheme="majorBidi"/>
        </w:rPr>
        <w:lastRenderedPageBreak/>
        <w:t xml:space="preserve">Proyek ini merupakan penelitian pengembangan sistem pengenalan bahasa isyarat yang ditujukan untuk menerjemahkan isyarat tangan secara langsung ke dalam bentuk teks bahasa Indonesia sebagai tahap awal, dengan rencana pengembangan lanjutan menuju terjemahan ke bahasa daerah. Fokus penelitian saat ini masih berada pada tahap pengembangan </w:t>
      </w:r>
      <w:r w:rsidRPr="001A5E73">
        <w:rPr>
          <w:rFonts w:asciiTheme="majorBidi" w:hAnsiTheme="majorBidi" w:cstheme="majorBidi"/>
          <w:i/>
          <w:iCs/>
        </w:rPr>
        <w:t>gesture recognition</w:t>
      </w:r>
      <w:r w:rsidRPr="001A5E73">
        <w:rPr>
          <w:rFonts w:asciiTheme="majorBidi" w:hAnsiTheme="majorBidi" w:cstheme="majorBidi"/>
        </w:rPr>
        <w:t xml:space="preserve">, yaitu pengenalan isyarat tangan secara </w:t>
      </w:r>
      <w:r w:rsidRPr="001A5E73">
        <w:rPr>
          <w:rFonts w:asciiTheme="majorBidi" w:hAnsiTheme="majorBidi" w:cstheme="majorBidi"/>
          <w:i/>
          <w:iCs/>
        </w:rPr>
        <w:t>real-time</w:t>
      </w:r>
      <w:r w:rsidRPr="001A5E73">
        <w:rPr>
          <w:rFonts w:asciiTheme="majorBidi" w:hAnsiTheme="majorBidi" w:cstheme="majorBidi"/>
        </w:rPr>
        <w:t>. Dalam proses pengembangan, terdapat dua proyek terpisah yang dikembangkan secara paralel. Hal ini dilakukan karena proyek utama masih berada pada tahap eksperimen dan integrasi dua sistem bahasa isyarat yang berbeda, sehingga diperlukan satu proyek pendukung sebagai cadangan yang lebih terfokus dan stabil.</w:t>
      </w:r>
    </w:p>
    <w:p w14:paraId="09D7EB95" w14:textId="77777777" w:rsidR="001A5E73" w:rsidRPr="001A5E73" w:rsidRDefault="001A5E73" w:rsidP="001A5E73">
      <w:pPr>
        <w:spacing w:after="0" w:line="360" w:lineRule="auto"/>
        <w:ind w:firstLine="567"/>
        <w:jc w:val="both"/>
        <w:rPr>
          <w:rFonts w:asciiTheme="majorBidi" w:hAnsiTheme="majorBidi" w:cstheme="majorBidi"/>
        </w:rPr>
      </w:pPr>
    </w:p>
    <w:p w14:paraId="69740942" w14:textId="2D61F674" w:rsidR="001A5E73" w:rsidRPr="001A5E73" w:rsidRDefault="001A5E73" w:rsidP="001A5E73">
      <w:pPr>
        <w:pStyle w:val="ListParagraph"/>
        <w:numPr>
          <w:ilvl w:val="0"/>
          <w:numId w:val="1"/>
        </w:numPr>
        <w:spacing w:after="0" w:line="360" w:lineRule="auto"/>
        <w:ind w:left="567" w:hanging="567"/>
        <w:jc w:val="both"/>
        <w:rPr>
          <w:rFonts w:asciiTheme="majorBidi" w:hAnsiTheme="majorBidi" w:cstheme="majorBidi"/>
          <w:b/>
          <w:bCs/>
          <w:lang w:val="fi-FI"/>
        </w:rPr>
      </w:pPr>
      <w:r>
        <w:rPr>
          <w:rFonts w:asciiTheme="majorBidi" w:hAnsiTheme="majorBidi" w:cstheme="majorBidi"/>
          <w:b/>
          <w:bCs/>
          <w:lang w:val="fi-FI"/>
        </w:rPr>
        <w:t>SIBI X BISINDO Model</w:t>
      </w:r>
    </w:p>
    <w:p w14:paraId="0610BA7B" w14:textId="7E51C68F" w:rsidR="001A5E73" w:rsidRPr="001A5E73" w:rsidRDefault="001A5E73" w:rsidP="001A5E73">
      <w:pPr>
        <w:spacing w:after="0" w:line="360" w:lineRule="auto"/>
        <w:ind w:firstLine="567"/>
        <w:jc w:val="both"/>
        <w:rPr>
          <w:rFonts w:asciiTheme="majorBidi" w:hAnsiTheme="majorBidi" w:cstheme="majorBidi"/>
          <w:lang w:val="fi-FI"/>
        </w:rPr>
      </w:pPr>
      <w:r w:rsidRPr="001A5E73">
        <w:rPr>
          <w:rFonts w:asciiTheme="majorBidi" w:hAnsiTheme="majorBidi" w:cstheme="majorBidi"/>
          <w:lang w:val="fi-FI"/>
        </w:rPr>
        <w:t>https://github.com/Lukmanul-hakim/prototype-SiLaR.git</w:t>
      </w:r>
    </w:p>
    <w:p w14:paraId="4ACEBD3A" w14:textId="77777777" w:rsidR="001A5E73" w:rsidRPr="001A5E73" w:rsidRDefault="001A5E73" w:rsidP="001A5E73">
      <w:pPr>
        <w:spacing w:after="0" w:line="360" w:lineRule="auto"/>
        <w:ind w:firstLine="567"/>
        <w:jc w:val="both"/>
        <w:rPr>
          <w:rFonts w:asciiTheme="majorBidi" w:hAnsiTheme="majorBidi" w:cstheme="majorBidi"/>
        </w:rPr>
      </w:pPr>
      <w:r w:rsidRPr="001A5E73">
        <w:rPr>
          <w:rFonts w:asciiTheme="majorBidi" w:hAnsiTheme="majorBidi" w:cstheme="majorBidi"/>
        </w:rPr>
        <w:t xml:space="preserve">Proyek ini merupakan proyek utama yang mengusung pengembangan sistem pengenalan bahasa isyarat berbasis </w:t>
      </w:r>
      <w:r w:rsidRPr="001A5E73">
        <w:rPr>
          <w:rFonts w:asciiTheme="majorBidi" w:hAnsiTheme="majorBidi" w:cstheme="majorBidi"/>
          <w:i/>
          <w:iCs/>
        </w:rPr>
        <w:t>Dynamic Time Warping</w:t>
      </w:r>
      <w:r w:rsidRPr="001A5E73">
        <w:rPr>
          <w:rFonts w:asciiTheme="majorBidi" w:hAnsiTheme="majorBidi" w:cstheme="majorBidi"/>
        </w:rPr>
        <w:t xml:space="preserve"> (DTW) dengan pendekatan </w:t>
      </w:r>
      <w:r w:rsidRPr="001A5E73">
        <w:rPr>
          <w:rFonts w:asciiTheme="majorBidi" w:hAnsiTheme="majorBidi" w:cstheme="majorBidi"/>
          <w:i/>
          <w:iCs/>
        </w:rPr>
        <w:t>prototype-based classification.</w:t>
      </w:r>
      <w:r w:rsidRPr="001A5E73">
        <w:rPr>
          <w:rFonts w:asciiTheme="majorBidi" w:hAnsiTheme="majorBidi" w:cstheme="majorBidi"/>
        </w:rPr>
        <w:t xml:space="preserve"> Sistem ini dirancang untuk menangani bahasa isyarat SIBI dan BISINDO secara bersamaan, dengan prinsip bahwa </w:t>
      </w:r>
      <w:r w:rsidRPr="001A5E73">
        <w:rPr>
          <w:rFonts w:asciiTheme="majorBidi" w:hAnsiTheme="majorBidi" w:cstheme="majorBidi"/>
          <w:i/>
          <w:iCs/>
        </w:rPr>
        <w:t>gesture</w:t>
      </w:r>
      <w:r w:rsidRPr="001A5E73">
        <w:rPr>
          <w:rFonts w:asciiTheme="majorBidi" w:hAnsiTheme="majorBidi" w:cstheme="majorBidi"/>
        </w:rPr>
        <w:t xml:space="preserve"> dari kedua sistem tersebut digabung ke dalam satu label makna yang sama. Metode yang digunakan bersifat </w:t>
      </w:r>
      <w:r w:rsidRPr="001A5E73">
        <w:rPr>
          <w:rFonts w:asciiTheme="majorBidi" w:hAnsiTheme="majorBidi" w:cstheme="majorBidi"/>
          <w:i/>
          <w:iCs/>
        </w:rPr>
        <w:t>non-deep learning</w:t>
      </w:r>
      <w:r w:rsidRPr="001A5E73">
        <w:rPr>
          <w:rFonts w:asciiTheme="majorBidi" w:hAnsiTheme="majorBidi" w:cstheme="majorBidi"/>
        </w:rPr>
        <w:t xml:space="preserve"> dan termasuk ke dalam kategori </w:t>
      </w:r>
      <w:r w:rsidRPr="001A5E73">
        <w:rPr>
          <w:rFonts w:asciiTheme="majorBidi" w:hAnsiTheme="majorBidi" w:cstheme="majorBidi"/>
          <w:i/>
          <w:iCs/>
        </w:rPr>
        <w:t>instance-based</w:t>
      </w:r>
      <w:r w:rsidRPr="001A5E73">
        <w:rPr>
          <w:rFonts w:asciiTheme="majorBidi" w:hAnsiTheme="majorBidi" w:cstheme="majorBidi"/>
        </w:rPr>
        <w:t xml:space="preserve"> atau </w:t>
      </w:r>
      <w:r w:rsidRPr="001A5E73">
        <w:rPr>
          <w:rFonts w:asciiTheme="majorBidi" w:hAnsiTheme="majorBidi" w:cstheme="majorBidi"/>
          <w:i/>
          <w:iCs/>
        </w:rPr>
        <w:t>non-parametric learning</w:t>
      </w:r>
      <w:r w:rsidRPr="001A5E73">
        <w:rPr>
          <w:rFonts w:asciiTheme="majorBidi" w:hAnsiTheme="majorBidi" w:cstheme="majorBidi"/>
        </w:rPr>
        <w:t xml:space="preserve">, sehingga tidak memerlukan proses training berupa optimasi bobot. Setiap </w:t>
      </w:r>
      <w:r w:rsidRPr="001A5E73">
        <w:rPr>
          <w:rFonts w:asciiTheme="majorBidi" w:hAnsiTheme="majorBidi" w:cstheme="majorBidi"/>
          <w:i/>
          <w:iCs/>
        </w:rPr>
        <w:t>gesture</w:t>
      </w:r>
      <w:r w:rsidRPr="001A5E73">
        <w:rPr>
          <w:rFonts w:asciiTheme="majorBidi" w:hAnsiTheme="majorBidi" w:cstheme="majorBidi"/>
        </w:rPr>
        <w:t xml:space="preserve"> direpresentasikan sebagai </w:t>
      </w:r>
      <w:r w:rsidRPr="001A5E73">
        <w:rPr>
          <w:rFonts w:asciiTheme="majorBidi" w:hAnsiTheme="majorBidi" w:cstheme="majorBidi"/>
          <w:i/>
          <w:iCs/>
        </w:rPr>
        <w:t>sequence landmark</w:t>
      </w:r>
      <w:r w:rsidRPr="001A5E73">
        <w:rPr>
          <w:rFonts w:asciiTheme="majorBidi" w:hAnsiTheme="majorBidi" w:cstheme="majorBidi"/>
        </w:rPr>
        <w:t xml:space="preserve"> tangan yang diekstraksi menggunakan </w:t>
      </w:r>
      <w:r w:rsidRPr="001A5E73">
        <w:rPr>
          <w:rFonts w:asciiTheme="majorBidi" w:hAnsiTheme="majorBidi" w:cstheme="majorBidi"/>
          <w:i/>
          <w:iCs/>
        </w:rPr>
        <w:t>MediaPipe Hands</w:t>
      </w:r>
      <w:r w:rsidRPr="001A5E73">
        <w:rPr>
          <w:rFonts w:asciiTheme="majorBidi" w:hAnsiTheme="majorBidi" w:cstheme="majorBidi"/>
        </w:rPr>
        <w:t xml:space="preserve">. Pada tahap pengenalan, </w:t>
      </w:r>
      <w:r w:rsidRPr="001A5E73">
        <w:rPr>
          <w:rFonts w:asciiTheme="majorBidi" w:hAnsiTheme="majorBidi" w:cstheme="majorBidi"/>
          <w:i/>
          <w:iCs/>
        </w:rPr>
        <w:t>gesture</w:t>
      </w:r>
      <w:r w:rsidRPr="001A5E73">
        <w:rPr>
          <w:rFonts w:asciiTheme="majorBidi" w:hAnsiTheme="majorBidi" w:cstheme="majorBidi"/>
        </w:rPr>
        <w:t xml:space="preserve"> baru dibandingkan dengan seluruh prototype gesture menggunakan perhitungan jarak DTW, yang efektif dalam menangani perbedaan kecepatan gerakan dan cocok untuk gesture dinamis seperti huruf, imbuhan, dan kata. Dataset dikumpulkan secara manual dalam bentuk </w:t>
      </w:r>
      <w:r w:rsidRPr="001A5E73">
        <w:rPr>
          <w:rFonts w:asciiTheme="majorBidi" w:hAnsiTheme="majorBidi" w:cstheme="majorBidi"/>
          <w:i/>
          <w:iCs/>
        </w:rPr>
        <w:t>sequence landmark</w:t>
      </w:r>
      <w:r w:rsidRPr="001A5E73">
        <w:rPr>
          <w:rFonts w:asciiTheme="majorBidi" w:hAnsiTheme="majorBidi" w:cstheme="majorBidi"/>
        </w:rPr>
        <w:t xml:space="preserve"> dan melalui proses preprocessing berupa normalisasi posisi, pemilihan landmark stabil, serta normalisasi panjang </w:t>
      </w:r>
      <w:r w:rsidRPr="001A5E73">
        <w:rPr>
          <w:rFonts w:asciiTheme="majorBidi" w:hAnsiTheme="majorBidi" w:cstheme="majorBidi"/>
          <w:i/>
          <w:iCs/>
        </w:rPr>
        <w:t>sequence</w:t>
      </w:r>
      <w:r w:rsidRPr="001A5E73">
        <w:rPr>
          <w:rFonts w:asciiTheme="majorBidi" w:hAnsiTheme="majorBidi" w:cstheme="majorBidi"/>
        </w:rPr>
        <w:t>. Proyek ini masih berada pada tahap pengembangan dan eksperimen karena tingginya variasi gesture antara SIBI dan BISINDO.</w:t>
      </w:r>
    </w:p>
    <w:p w14:paraId="783E2AEA" w14:textId="77777777" w:rsidR="001A5E73" w:rsidRPr="001A5E73" w:rsidRDefault="001A5E73" w:rsidP="001A5E73">
      <w:pPr>
        <w:spacing w:after="0" w:line="360" w:lineRule="auto"/>
        <w:ind w:firstLine="567"/>
        <w:jc w:val="both"/>
        <w:rPr>
          <w:rFonts w:asciiTheme="majorBidi" w:hAnsiTheme="majorBidi" w:cstheme="majorBidi"/>
        </w:rPr>
      </w:pPr>
    </w:p>
    <w:p w14:paraId="040152D7" w14:textId="3FF59DDF" w:rsidR="001A5E73" w:rsidRPr="001A5E73" w:rsidRDefault="001A5E73" w:rsidP="001A5E73">
      <w:pPr>
        <w:pStyle w:val="ListParagraph"/>
        <w:numPr>
          <w:ilvl w:val="0"/>
          <w:numId w:val="1"/>
        </w:numPr>
        <w:spacing w:after="0" w:line="360" w:lineRule="auto"/>
        <w:ind w:left="567" w:hanging="567"/>
        <w:jc w:val="both"/>
        <w:rPr>
          <w:rFonts w:asciiTheme="majorBidi" w:hAnsiTheme="majorBidi" w:cstheme="majorBidi"/>
          <w:b/>
          <w:bCs/>
          <w:lang w:val="fi-FI"/>
        </w:rPr>
      </w:pPr>
      <w:r>
        <w:rPr>
          <w:rFonts w:asciiTheme="majorBidi" w:hAnsiTheme="majorBidi" w:cstheme="majorBidi"/>
          <w:b/>
          <w:bCs/>
          <w:lang w:val="fi-FI"/>
        </w:rPr>
        <w:t>SIBI Model</w:t>
      </w:r>
    </w:p>
    <w:p w14:paraId="713D6E8F" w14:textId="3FDB356B" w:rsidR="001A5E73" w:rsidRPr="001A5E73" w:rsidRDefault="001A5E73" w:rsidP="001A5E73">
      <w:pPr>
        <w:spacing w:after="0" w:line="360" w:lineRule="auto"/>
        <w:ind w:firstLine="567"/>
        <w:jc w:val="both"/>
        <w:rPr>
          <w:rFonts w:asciiTheme="majorBidi" w:hAnsiTheme="majorBidi" w:cstheme="majorBidi"/>
          <w:lang w:val="fi-FI"/>
        </w:rPr>
      </w:pPr>
      <w:r w:rsidRPr="001A5E73">
        <w:rPr>
          <w:rFonts w:asciiTheme="majorBidi" w:hAnsiTheme="majorBidi" w:cstheme="majorBidi"/>
          <w:lang w:val="fi-FI"/>
        </w:rPr>
        <w:t>https://github.com/AgilTria/LAPAS.git</w:t>
      </w:r>
    </w:p>
    <w:p w14:paraId="7B65B598" w14:textId="5CC74E6C" w:rsidR="00C82DF2" w:rsidRPr="001A5E73" w:rsidRDefault="001A5E73" w:rsidP="001A5E73">
      <w:pPr>
        <w:spacing w:after="0" w:line="360" w:lineRule="auto"/>
        <w:ind w:firstLine="567"/>
        <w:jc w:val="both"/>
        <w:rPr>
          <w:rFonts w:asciiTheme="majorBidi" w:hAnsiTheme="majorBidi" w:cstheme="majorBidi"/>
        </w:rPr>
      </w:pPr>
      <w:r w:rsidRPr="001A5E73">
        <w:rPr>
          <w:rFonts w:asciiTheme="majorBidi" w:hAnsiTheme="majorBidi" w:cstheme="majorBidi"/>
          <w:lang w:val="fi-FI"/>
        </w:rPr>
        <w:t xml:space="preserve">Proyek ini dikembangkan sebagai proyek pendukung sekaligus cadangan, dengan fokus yang lebih sempit dan terkontrol, yaitu pengenalan alfabet bahasa isyarat menggunakan pendekatan </w:t>
      </w:r>
      <w:r w:rsidRPr="001A5E73">
        <w:rPr>
          <w:rFonts w:asciiTheme="majorBidi" w:hAnsiTheme="majorBidi" w:cstheme="majorBidi"/>
          <w:i/>
          <w:iCs/>
          <w:lang w:val="fi-FI"/>
        </w:rPr>
        <w:t>Random Forest Classifier</w:t>
      </w:r>
      <w:r w:rsidRPr="001A5E73">
        <w:rPr>
          <w:rFonts w:asciiTheme="majorBidi" w:hAnsiTheme="majorBidi" w:cstheme="majorBidi"/>
          <w:lang w:val="fi-FI"/>
        </w:rPr>
        <w:t xml:space="preserve">. </w:t>
      </w:r>
      <w:r w:rsidRPr="001A5E73">
        <w:rPr>
          <w:rFonts w:asciiTheme="majorBidi" w:hAnsiTheme="majorBidi" w:cstheme="majorBidi"/>
        </w:rPr>
        <w:t xml:space="preserve">Sistem ini menggunakan </w:t>
      </w:r>
      <w:r w:rsidRPr="001A5E73">
        <w:rPr>
          <w:rFonts w:asciiTheme="majorBidi" w:hAnsiTheme="majorBidi" w:cstheme="majorBidi"/>
          <w:i/>
          <w:iCs/>
        </w:rPr>
        <w:t>MediaPipe Hands</w:t>
      </w:r>
      <w:r w:rsidRPr="001A5E73">
        <w:rPr>
          <w:rFonts w:asciiTheme="majorBidi" w:hAnsiTheme="majorBidi" w:cstheme="majorBidi"/>
        </w:rPr>
        <w:t xml:space="preserve"> sebagai </w:t>
      </w:r>
      <w:r w:rsidRPr="001A5E73">
        <w:rPr>
          <w:rFonts w:asciiTheme="majorBidi" w:hAnsiTheme="majorBidi" w:cstheme="majorBidi"/>
          <w:i/>
          <w:iCs/>
        </w:rPr>
        <w:t xml:space="preserve">feature </w:t>
      </w:r>
      <w:r w:rsidRPr="001A5E73">
        <w:rPr>
          <w:rFonts w:asciiTheme="majorBidi" w:hAnsiTheme="majorBidi" w:cstheme="majorBidi"/>
          <w:i/>
          <w:iCs/>
        </w:rPr>
        <w:lastRenderedPageBreak/>
        <w:t>extractor</w:t>
      </w:r>
      <w:r w:rsidRPr="001A5E73">
        <w:rPr>
          <w:rFonts w:asciiTheme="majorBidi" w:hAnsiTheme="majorBidi" w:cstheme="majorBidi"/>
        </w:rPr>
        <w:t xml:space="preserve"> untuk memperoleh 21 titik landmark tangan, yang kemudian diolah melalui proses feature engineering berbasis aturan menjadi 42 fitur numerik. Model Random Forest digunakan sebagai </w:t>
      </w:r>
      <w:r w:rsidRPr="001A5E73">
        <w:rPr>
          <w:rFonts w:asciiTheme="majorBidi" w:hAnsiTheme="majorBidi" w:cstheme="majorBidi"/>
          <w:i/>
          <w:iCs/>
        </w:rPr>
        <w:t>algoritma supervised learning</w:t>
      </w:r>
      <w:r w:rsidRPr="001A5E73">
        <w:rPr>
          <w:rFonts w:asciiTheme="majorBidi" w:hAnsiTheme="majorBidi" w:cstheme="majorBidi"/>
        </w:rPr>
        <w:t xml:space="preserve"> karena dinilai stabil untuk dataset kecil hingga menengah, tahan terhadap </w:t>
      </w:r>
      <w:r w:rsidRPr="001A5E73">
        <w:rPr>
          <w:rFonts w:asciiTheme="majorBidi" w:hAnsiTheme="majorBidi" w:cstheme="majorBidi"/>
          <w:i/>
          <w:iCs/>
        </w:rPr>
        <w:t>noise</w:t>
      </w:r>
      <w:r w:rsidRPr="001A5E73">
        <w:rPr>
          <w:rFonts w:asciiTheme="majorBidi" w:hAnsiTheme="majorBidi" w:cstheme="majorBidi"/>
        </w:rPr>
        <w:t>, dan efisien untuk kebutuhan real-time. Dataset pada proyek ini dikumpulkan secara mandiri menggunakan kamera webcam dan disimpan dalam format CSV berisi label dan fitur numerik. Selain itu, sistem dilengkapi dengan mekanisme temporal smoothing berbasis aturan untuk menstabilkan hasil prediksi antar frame. Berbeda dengan proyek utama, proyek ini hanya berfokus pada satu jenis representasi isyarat dan satu pendekatan klasifikasi, sehingga lebih stabil untuk evaluasi awal dan demonstrasi sistem.</w:t>
      </w:r>
    </w:p>
    <w:sectPr w:rsidR="00C82DF2" w:rsidRPr="001A5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96534"/>
    <w:multiLevelType w:val="hybridMultilevel"/>
    <w:tmpl w:val="A1CEFD2E"/>
    <w:lvl w:ilvl="0" w:tplc="70B40E3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25646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DF2"/>
    <w:rsid w:val="001345C9"/>
    <w:rsid w:val="001A5E73"/>
    <w:rsid w:val="00267A1A"/>
    <w:rsid w:val="00297DA3"/>
    <w:rsid w:val="002C2A0F"/>
    <w:rsid w:val="0044676B"/>
    <w:rsid w:val="009168DA"/>
    <w:rsid w:val="00C82DF2"/>
    <w:rsid w:val="00E71F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EB8B"/>
  <w15:chartTrackingRefBased/>
  <w15:docId w15:val="{42BC2A7C-F490-47EA-8710-13AF54A16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2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2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2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2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2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2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2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2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2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2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DF2"/>
    <w:rPr>
      <w:rFonts w:eastAsiaTheme="majorEastAsia" w:cstheme="majorBidi"/>
      <w:color w:val="272727" w:themeColor="text1" w:themeTint="D8"/>
    </w:rPr>
  </w:style>
  <w:style w:type="paragraph" w:styleId="Title">
    <w:name w:val="Title"/>
    <w:basedOn w:val="Normal"/>
    <w:next w:val="Normal"/>
    <w:link w:val="TitleChar"/>
    <w:uiPriority w:val="10"/>
    <w:qFormat/>
    <w:rsid w:val="00C82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DF2"/>
    <w:pPr>
      <w:spacing w:before="160"/>
      <w:jc w:val="center"/>
    </w:pPr>
    <w:rPr>
      <w:i/>
      <w:iCs/>
      <w:color w:val="404040" w:themeColor="text1" w:themeTint="BF"/>
    </w:rPr>
  </w:style>
  <w:style w:type="character" w:customStyle="1" w:styleId="QuoteChar">
    <w:name w:val="Quote Char"/>
    <w:basedOn w:val="DefaultParagraphFont"/>
    <w:link w:val="Quote"/>
    <w:uiPriority w:val="29"/>
    <w:rsid w:val="00C82DF2"/>
    <w:rPr>
      <w:i/>
      <w:iCs/>
      <w:color w:val="404040" w:themeColor="text1" w:themeTint="BF"/>
    </w:rPr>
  </w:style>
  <w:style w:type="paragraph" w:styleId="ListParagraph">
    <w:name w:val="List Paragraph"/>
    <w:basedOn w:val="Normal"/>
    <w:uiPriority w:val="34"/>
    <w:qFormat/>
    <w:rsid w:val="00C82DF2"/>
    <w:pPr>
      <w:ind w:left="720"/>
      <w:contextualSpacing/>
    </w:pPr>
  </w:style>
  <w:style w:type="character" w:styleId="IntenseEmphasis">
    <w:name w:val="Intense Emphasis"/>
    <w:basedOn w:val="DefaultParagraphFont"/>
    <w:uiPriority w:val="21"/>
    <w:qFormat/>
    <w:rsid w:val="00C82DF2"/>
    <w:rPr>
      <w:i/>
      <w:iCs/>
      <w:color w:val="2F5496" w:themeColor="accent1" w:themeShade="BF"/>
    </w:rPr>
  </w:style>
  <w:style w:type="paragraph" w:styleId="IntenseQuote">
    <w:name w:val="Intense Quote"/>
    <w:basedOn w:val="Normal"/>
    <w:next w:val="Normal"/>
    <w:link w:val="IntenseQuoteChar"/>
    <w:uiPriority w:val="30"/>
    <w:qFormat/>
    <w:rsid w:val="00C82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2DF2"/>
    <w:rPr>
      <w:i/>
      <w:iCs/>
      <w:color w:val="2F5496" w:themeColor="accent1" w:themeShade="BF"/>
    </w:rPr>
  </w:style>
  <w:style w:type="character" w:styleId="IntenseReference">
    <w:name w:val="Intense Reference"/>
    <w:basedOn w:val="DefaultParagraphFont"/>
    <w:uiPriority w:val="32"/>
    <w:qFormat/>
    <w:rsid w:val="00C82DF2"/>
    <w:rPr>
      <w:b/>
      <w:bCs/>
      <w:smallCaps/>
      <w:color w:val="2F5496" w:themeColor="accent1" w:themeShade="BF"/>
      <w:spacing w:val="5"/>
    </w:rPr>
  </w:style>
  <w:style w:type="character" w:styleId="Hyperlink">
    <w:name w:val="Hyperlink"/>
    <w:basedOn w:val="DefaultParagraphFont"/>
    <w:uiPriority w:val="99"/>
    <w:unhideWhenUsed/>
    <w:rsid w:val="00C82DF2"/>
    <w:rPr>
      <w:color w:val="0563C1" w:themeColor="hyperlink"/>
      <w:u w:val="single"/>
    </w:rPr>
  </w:style>
  <w:style w:type="character" w:styleId="UnresolvedMention">
    <w:name w:val="Unresolved Mention"/>
    <w:basedOn w:val="DefaultParagraphFont"/>
    <w:uiPriority w:val="99"/>
    <w:semiHidden/>
    <w:unhideWhenUsed/>
    <w:rsid w:val="00C82DF2"/>
    <w:rPr>
      <w:color w:val="605E5C"/>
      <w:shd w:val="clear" w:color="auto" w:fill="E1DFDD"/>
    </w:rPr>
  </w:style>
  <w:style w:type="table" w:styleId="TableGrid">
    <w:name w:val="Table Grid"/>
    <w:basedOn w:val="TableNormal"/>
    <w:uiPriority w:val="39"/>
    <w:rsid w:val="00C82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lukmanul hakim</dc:creator>
  <cp:keywords/>
  <dc:description/>
  <cp:lastModifiedBy>lukmanul hakim</cp:lastModifiedBy>
  <cp:revision>3</cp:revision>
  <cp:lastPrinted>2025-12-24T04:20:00Z</cp:lastPrinted>
  <dcterms:created xsi:type="dcterms:W3CDTF">2025-12-24T03:58:00Z</dcterms:created>
  <dcterms:modified xsi:type="dcterms:W3CDTF">2025-12-24T04:23:00Z</dcterms:modified>
</cp:coreProperties>
</file>