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12FC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9928C5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461E64B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«Алтайский государственный технический университет им. И.И. Ползунова»</w:t>
      </w:r>
    </w:p>
    <w:p w14:paraId="170A46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309DB2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Университетский технологический колледж</w:t>
      </w:r>
    </w:p>
    <w:p w14:paraId="22A01126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u w:val="single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>наименование подразделения</w:t>
      </w:r>
    </w:p>
    <w:p w14:paraId="7904781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в экономике</w:t>
      </w:r>
    </w:p>
    <w:p w14:paraId="5830E76A">
      <w:pPr>
        <w:spacing w:after="0" w:line="240" w:lineRule="auto"/>
        <w:jc w:val="center"/>
        <w:rPr>
          <w:rFonts w:ascii="Times New Roman" w:hAnsi="Times New Roman"/>
          <w:sz w:val="20"/>
          <w:szCs w:val="20"/>
          <w:u w:val="single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>наименование кафедры</w:t>
      </w:r>
    </w:p>
    <w:p w14:paraId="58723EE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Направление </w:t>
      </w:r>
      <w:r>
        <w:rPr>
          <w:rFonts w:ascii="Times New Roman" w:hAnsi="Times New Roman"/>
          <w:sz w:val="28"/>
          <w:szCs w:val="28"/>
          <w:u w:val="single"/>
        </w:rPr>
        <w:t>Информационные системы и программирование</w:t>
      </w:r>
    </w:p>
    <w:p w14:paraId="31E44E3B">
      <w:pPr>
        <w:ind w:left="3969"/>
        <w:rPr>
          <w:rFonts w:ascii="Times New Roman" w:hAnsi="Times New Roman" w:cs="Times New Roman"/>
          <w:sz w:val="28"/>
          <w:szCs w:val="28"/>
        </w:rPr>
      </w:pPr>
    </w:p>
    <w:p w14:paraId="5C0DCA99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защищен с оценкой_________</w:t>
      </w:r>
    </w:p>
    <w:p w14:paraId="18223603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737ED02D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 </w:t>
      </w:r>
      <w:r>
        <w:rPr>
          <w:rFonts w:ascii="Times New Roman" w:hAnsi="Times New Roman"/>
          <w:sz w:val="28"/>
          <w:szCs w:val="28"/>
          <w:u w:val="single"/>
        </w:rPr>
        <w:t>К.В Воробьев</w:t>
      </w:r>
    </w:p>
    <w:p w14:paraId="63054C4D">
      <w:pPr>
        <w:pStyle w:val="12"/>
        <w:jc w:val="right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подпись руководителя от вуза) (инициалы, фамилия)</w:t>
      </w:r>
    </w:p>
    <w:p w14:paraId="5D4D0CD9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6FF2C9BB">
      <w:pPr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“____”___________________2025г.</w:t>
      </w:r>
    </w:p>
    <w:p w14:paraId="5031F029">
      <w:pPr>
        <w:spacing w:after="0" w:line="240" w:lineRule="auto"/>
        <w:rPr>
          <w:rFonts w:ascii="Times New Roman" w:hAnsi="Times New Roman"/>
        </w:rPr>
      </w:pPr>
    </w:p>
    <w:p w14:paraId="155542C5">
      <w:pPr>
        <w:ind w:left="3969"/>
        <w:rPr>
          <w:rFonts w:ascii="Times New Roman" w:hAnsi="Times New Roman" w:cs="Times New Roman"/>
          <w:sz w:val="28"/>
          <w:szCs w:val="28"/>
        </w:rPr>
      </w:pPr>
    </w:p>
    <w:p w14:paraId="151EED36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3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ab/>
      </w:r>
      <w:r>
        <w:fldChar w:fldCharType="begin"/>
      </w:r>
      <w:r>
        <w:instrText xml:space="preserve"> HYPERLINK "https://portal.altstu.ru/nodexx/w95/r/astu/lms/view-object?p7_id_kurs=2b856cba-b43a-90d1-e060-000a0301d4d9&amp;p7_id_object=3347938&amp;session=15918849427163&amp;cs=3Zdy6EhG59_Mp9maE9TMdbroy6U2bTxOisAJ8U4K_QxtyCMkpYFxYUlaA-QF5YVysomi84hHQWrHrkKTM7D-vWQ"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Статические методы и АТД</w:t>
      </w:r>
      <w:r>
        <w:rPr>
          <w:rStyle w:val="4"/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fldChar w:fldCharType="end"/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___________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 xml:space="preserve">     </w:t>
      </w:r>
    </w:p>
    <w:p w14:paraId="46688E3A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тема лабораторной работы</w:t>
      </w:r>
    </w:p>
    <w:p w14:paraId="65F1635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25DDAB6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ЛР 09.02.07.28.001 ПЗ</w:t>
      </w:r>
    </w:p>
    <w:p w14:paraId="359C4405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обозначение документа</w:t>
      </w:r>
    </w:p>
    <w:p w14:paraId="02EF3A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2E971262">
      <w:pPr>
        <w:rPr>
          <w:rFonts w:ascii="Times New Roman" w:hAnsi="Times New Roman" w:cs="Times New Roman"/>
          <w:sz w:val="28"/>
          <w:szCs w:val="28"/>
        </w:rPr>
      </w:pPr>
    </w:p>
    <w:p w14:paraId="15CACFE7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1ИСП-22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  <w:lang w:val="ru-RU"/>
        </w:rPr>
        <w:t>Т</w:t>
      </w:r>
      <w:r>
        <w:rPr>
          <w:rFonts w:ascii="Times New Roman" w:hAnsi="Times New Roman"/>
          <w:sz w:val="28"/>
          <w:szCs w:val="28"/>
          <w:u w:val="single"/>
        </w:rPr>
        <w:t xml:space="preserve">.С. </w:t>
      </w:r>
      <w:r>
        <w:rPr>
          <w:rFonts w:ascii="Times New Roman" w:hAnsi="Times New Roman"/>
          <w:sz w:val="28"/>
          <w:szCs w:val="28"/>
          <w:u w:val="single"/>
          <w:lang w:val="ru-RU"/>
        </w:rPr>
        <w:t>Лукони</w:t>
      </w:r>
      <w:r>
        <w:rPr>
          <w:rFonts w:ascii="Times New Roman" w:hAnsi="Times New Roman"/>
          <w:sz w:val="28"/>
          <w:szCs w:val="28"/>
          <w:u w:val="single"/>
        </w:rPr>
        <w:t>н</w:t>
      </w:r>
    </w:p>
    <w:p w14:paraId="209688E4"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>инициалы, фамилия</w:t>
      </w:r>
      <w:r>
        <w:rPr>
          <w:rFonts w:ascii="Times New Roman" w:hAnsi="Times New Roman"/>
          <w:sz w:val="24"/>
          <w:szCs w:val="24"/>
          <w:vertAlign w:val="superscript"/>
        </w:rPr>
        <w:tab/>
      </w:r>
    </w:p>
    <w:p w14:paraId="4A0E609A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работы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преподаватель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К.В. Воробьев</w:t>
      </w:r>
    </w:p>
    <w:p w14:paraId="249CE29E"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>должность, ученое звание</w:t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>инициалы, фамилия</w:t>
      </w:r>
    </w:p>
    <w:p w14:paraId="31AE85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B8C60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D9276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6E8EE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36E0F60">
      <w:pPr>
        <w:spacing w:after="0" w:line="360" w:lineRule="auto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Барнаул 2025</w:t>
      </w:r>
    </w:p>
    <w:p w14:paraId="38891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C85696">
      <w:pPr>
        <w:tabs>
          <w:tab w:val="left" w:pos="38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абстрактного класса</w:t>
      </w:r>
    </w:p>
    <w:p w14:paraId="09AEB986">
      <w:pPr>
        <w:numPr>
          <w:ilvl w:val="0"/>
          <w:numId w:val="1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абстрактный класс.</w:t>
      </w:r>
    </w:p>
    <w:p w14:paraId="1E3B289B">
      <w:pPr>
        <w:keepNext/>
        <w:tabs>
          <w:tab w:val="left" w:pos="38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743450" cy="28384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E33D6">
      <w:pPr>
        <w:pStyle w:val="6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абстрактный класс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transaction</w:t>
      </w:r>
    </w:p>
    <w:p w14:paraId="0F0FF511">
      <w:pPr>
        <w:numPr>
          <w:ilvl w:val="0"/>
          <w:numId w:val="1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Наследуйте от абстрактного класса.</w:t>
      </w:r>
    </w:p>
    <w:p w14:paraId="7CD07697">
      <w:pPr>
        <w:keepNext/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382385" cy="6367780"/>
            <wp:effectExtent l="0" t="0" r="18415" b="139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636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AA28">
      <w:pPr>
        <w:pStyle w:val="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наследование от абстрактного класса</w:t>
      </w:r>
    </w:p>
    <w:p w14:paraId="7239472B">
      <w:pPr>
        <w:tabs>
          <w:tab w:val="left" w:pos="38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Статические поля и методы</w:t>
      </w:r>
    </w:p>
    <w:p w14:paraId="1A6C2D17">
      <w:pPr>
        <w:numPr>
          <w:ilvl w:val="0"/>
          <w:numId w:val="2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Придумайте, для чего в одном из ваших классов может быть разумным использование статического поля и статического метода.</w:t>
      </w:r>
    </w:p>
    <w:p w14:paraId="14B7C3E4">
      <w:pPr>
        <w:pStyle w:val="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drawing>
          <wp:inline distT="0" distB="0" distL="114300" distR="114300">
            <wp:extent cx="6388735" cy="1243330"/>
            <wp:effectExtent l="0" t="0" r="12065" b="1397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25AA">
      <w:pPr>
        <w:pStyle w:val="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Рисунок 3 - статические поля</w:t>
      </w:r>
    </w:p>
    <w:p w14:paraId="430A978F">
      <w:pPr>
        <w:numPr>
          <w:ilvl w:val="0"/>
          <w:numId w:val="2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статические поля и методы.</w:t>
      </w:r>
    </w:p>
    <w:p w14:paraId="01B2F2E1">
      <w:pPr>
        <w:keepNext/>
        <w:tabs>
          <w:tab w:val="left" w:pos="38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800600" cy="87630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A93D">
      <w:pPr>
        <w:pStyle w:val="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статический метод</w:t>
      </w:r>
    </w:p>
    <w:p w14:paraId="6AA77707">
      <w:pPr>
        <w:keepNext/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</w:p>
    <w:p w14:paraId="2964E308">
      <w:pPr>
        <w:tabs>
          <w:tab w:val="left" w:pos="38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динамическими структурами данных</w:t>
      </w:r>
    </w:p>
    <w:p w14:paraId="1E6680AD">
      <w:pPr>
        <w:numPr>
          <w:ilvl w:val="0"/>
          <w:numId w:val="3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Замените массивы или списки на более подходящие структуры данных.</w:t>
      </w:r>
    </w:p>
    <w:p w14:paraId="7B4767BA">
      <w:pPr>
        <w:keepNext/>
        <w:tabs>
          <w:tab w:val="left" w:pos="38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388735" cy="1603375"/>
            <wp:effectExtent l="0" t="0" r="12065" b="1587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98E4">
      <w:pPr>
        <w:pStyle w:val="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работа с массивом</w:t>
      </w:r>
    </w:p>
    <w:p w14:paraId="5D632D5C">
      <w:pPr>
        <w:numPr>
          <w:ilvl w:val="0"/>
          <w:numId w:val="3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Продемонстрируйте работу с этими структурами.</w:t>
      </w:r>
    </w:p>
    <w:p w14:paraId="472ED9FA">
      <w:pPr>
        <w:keepNext/>
        <w:tabs>
          <w:tab w:val="left" w:pos="385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7375412">
      <w:pPr>
        <w:pStyle w:val="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0D00B52">
      <w:pPr>
        <w:tabs>
          <w:tab w:val="left" w:pos="38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со строками</w:t>
      </w:r>
    </w:p>
    <w:p w14:paraId="084F2E05">
      <w:pPr>
        <w:numPr>
          <w:ilvl w:val="0"/>
          <w:numId w:val="4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Продемонстрируйте обработку строк.</w:t>
      </w:r>
    </w:p>
    <w:p w14:paraId="0D91948B">
      <w:pPr>
        <w:keepNext/>
        <w:tabs>
          <w:tab w:val="left" w:pos="38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390640" cy="1854200"/>
            <wp:effectExtent l="0" t="0" r="10160" b="1270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7473">
      <w:pPr>
        <w:pStyle w:val="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обработка строк</w:t>
      </w:r>
    </w:p>
    <w:p w14:paraId="60A53880">
      <w:pPr>
        <w:tabs>
          <w:tab w:val="left" w:pos="38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Перегрузка операторов</w:t>
      </w:r>
    </w:p>
    <w:p w14:paraId="3D7579AA">
      <w:pPr>
        <w:numPr>
          <w:ilvl w:val="0"/>
          <w:numId w:val="5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Перегрузите оператор (минимум 3).</w:t>
      </w:r>
    </w:p>
    <w:p w14:paraId="0DE98878">
      <w:pPr>
        <w:numPr>
          <w:ilvl w:val="0"/>
          <w:numId w:val="5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Продемонстрируйте использование перегруженного оператора.</w:t>
      </w:r>
    </w:p>
    <w:p w14:paraId="4E6C3FB6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br w:type="textWrapping"/>
      </w:r>
      <w:r>
        <w:drawing>
          <wp:inline distT="0" distB="0" distL="114300" distR="114300">
            <wp:extent cx="6386830" cy="4461510"/>
            <wp:effectExtent l="0" t="0" r="13970" b="1524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683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E5AC">
      <w:pPr>
        <w:keepNext/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</w:p>
    <w:p w14:paraId="4B2931D7">
      <w:pPr>
        <w:pStyle w:val="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использование перегруженных операторов</w:t>
      </w:r>
    </w:p>
    <w:p w14:paraId="6BFE3B39">
      <w:pPr>
        <w:tabs>
          <w:tab w:val="left" w:pos="38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задачи</w:t>
      </w:r>
    </w:p>
    <w:p w14:paraId="1332F9D6">
      <w:pPr>
        <w:numPr>
          <w:ilvl w:val="0"/>
          <w:numId w:val="6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использовать оператор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self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9B3E44">
      <w:pPr>
        <w:keepNext/>
        <w:tabs>
          <w:tab w:val="left" w:pos="38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010025" cy="571500"/>
            <wp:effectExtent l="0" t="0" r="952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7166">
      <w:pPr>
        <w:pStyle w:val="6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использование оператора</w:t>
      </w:r>
    </w:p>
    <w:p w14:paraId="619123C2">
      <w:pPr>
        <w:pStyle w:val="6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drawing>
          <wp:inline distT="0" distB="0" distL="114300" distR="114300">
            <wp:extent cx="6482080" cy="6148070"/>
            <wp:effectExtent l="0" t="0" r="13970" b="5080"/>
            <wp:docPr id="1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614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A629">
      <w:pPr>
        <w:tabs>
          <w:tab w:val="left" w:pos="38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</w:t>
      </w:r>
    </w:p>
    <w:p w14:paraId="79D62C17">
      <w:pPr>
        <w:tabs>
          <w:tab w:val="left" w:pos="3855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https://github.com/Lukonin-eng/Project</w:t>
      </w:r>
      <w:bookmarkStart w:id="0" w:name="_GoBack"/>
      <w:bookmarkEnd w:id="0"/>
    </w:p>
    <w:sectPr>
      <w:pgSz w:w="11906" w:h="16838"/>
      <w:pgMar w:top="1134" w:right="566" w:bottom="1134" w:left="1276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295706"/>
    <w:multiLevelType w:val="multilevel"/>
    <w:tmpl w:val="002957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10513856"/>
    <w:multiLevelType w:val="multilevel"/>
    <w:tmpl w:val="105138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49882589"/>
    <w:multiLevelType w:val="multilevel"/>
    <w:tmpl w:val="498825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56E9682F"/>
    <w:multiLevelType w:val="multilevel"/>
    <w:tmpl w:val="56E968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79C975EB"/>
    <w:multiLevelType w:val="multilevel"/>
    <w:tmpl w:val="79C975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7BDE3DCF"/>
    <w:multiLevelType w:val="multilevel"/>
    <w:tmpl w:val="7BDE3D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DC"/>
    <w:rsid w:val="00057CC3"/>
    <w:rsid w:val="000703E7"/>
    <w:rsid w:val="000A0BE2"/>
    <w:rsid w:val="000D4C8B"/>
    <w:rsid w:val="00173D2B"/>
    <w:rsid w:val="001A1591"/>
    <w:rsid w:val="001A6893"/>
    <w:rsid w:val="001D07D9"/>
    <w:rsid w:val="001E1D2C"/>
    <w:rsid w:val="002624C2"/>
    <w:rsid w:val="002805DC"/>
    <w:rsid w:val="002F4431"/>
    <w:rsid w:val="00364569"/>
    <w:rsid w:val="003B2273"/>
    <w:rsid w:val="00596BE6"/>
    <w:rsid w:val="00601DBA"/>
    <w:rsid w:val="006C48F7"/>
    <w:rsid w:val="006E5267"/>
    <w:rsid w:val="008731B6"/>
    <w:rsid w:val="00991793"/>
    <w:rsid w:val="0099713F"/>
    <w:rsid w:val="009A56A0"/>
    <w:rsid w:val="00A226CB"/>
    <w:rsid w:val="00A4671B"/>
    <w:rsid w:val="00AC4B92"/>
    <w:rsid w:val="00B5793F"/>
    <w:rsid w:val="00B93759"/>
    <w:rsid w:val="00BF27C2"/>
    <w:rsid w:val="00C07E9F"/>
    <w:rsid w:val="00CA6A6F"/>
    <w:rsid w:val="00CB4C11"/>
    <w:rsid w:val="00CD2AAD"/>
    <w:rsid w:val="00CE7621"/>
    <w:rsid w:val="00D059F7"/>
    <w:rsid w:val="00D57B29"/>
    <w:rsid w:val="00D62949"/>
    <w:rsid w:val="00E5690E"/>
    <w:rsid w:val="00E5796A"/>
    <w:rsid w:val="00EC1A83"/>
    <w:rsid w:val="00ED3BA1"/>
    <w:rsid w:val="00F54928"/>
    <w:rsid w:val="1D9416A5"/>
    <w:rsid w:val="40E5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7">
    <w:name w:val="Body Text"/>
    <w:basedOn w:val="1"/>
    <w:uiPriority w:val="0"/>
    <w:pPr>
      <w:spacing w:after="140" w:line="276" w:lineRule="auto"/>
    </w:pPr>
  </w:style>
  <w:style w:type="paragraph" w:styleId="8">
    <w:name w:val="index heading"/>
    <w:basedOn w:val="1"/>
    <w:qFormat/>
    <w:uiPriority w:val="0"/>
    <w:pPr>
      <w:suppressLineNumbers/>
    </w:pPr>
    <w:rPr>
      <w:rFonts w:cs="Arial"/>
    </w:rPr>
  </w:style>
  <w:style w:type="paragraph" w:styleId="9">
    <w:name w:val="Title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0">
    <w:name w:val="List"/>
    <w:basedOn w:val="7"/>
    <w:uiPriority w:val="0"/>
    <w:rPr>
      <w:rFonts w:cs="Arial"/>
    </w:rPr>
  </w:style>
  <w:style w:type="character" w:customStyle="1" w:styleId="11">
    <w:name w:val="Текст выноски Знак"/>
    <w:basedOn w:val="2"/>
    <w:link w:val="5"/>
    <w:semiHidden/>
    <w:uiPriority w:val="99"/>
    <w:rPr>
      <w:rFonts w:ascii="Tahoma" w:hAnsi="Tahoma" w:cs="Tahoma"/>
      <w:sz w:val="16"/>
      <w:szCs w:val="16"/>
    </w:rPr>
  </w:style>
  <w:style w:type="paragraph" w:customStyle="1" w:styleId="12">
    <w:name w:val="Default"/>
    <w:uiPriority w:val="0"/>
    <w:pPr>
      <w:suppressAutoHyphens w:val="0"/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ru-RU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ORG</Company>
  <Pages>6</Pages>
  <Words>403</Words>
  <Characters>2302</Characters>
  <Lines>19</Lines>
  <Paragraphs>5</Paragraphs>
  <TotalTime>135</TotalTime>
  <ScaleCrop>false</ScaleCrop>
  <LinksUpToDate>false</LinksUpToDate>
  <CharactersWithSpaces>2700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2025-02-13T12:17:00Z</dcterms:created>
  <dc:creator>TOM</dc:creator>
  <cp:lastModifiedBy>Тима</cp:lastModifiedBy>
  <dcterms:modified xsi:type="dcterms:W3CDTF">2025-03-31T20:21:01Z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BAB967B6135F404294280EB585D70784_13</vt:lpwstr>
  </property>
</Properties>
</file>