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BBD" w:rsidRPr="00E63BBD" w:rsidRDefault="00E63BBD" w:rsidP="00E63BBD">
      <w:pPr>
        <w:jc w:val="center"/>
        <w:rPr>
          <w:b/>
          <w:i/>
          <w:sz w:val="32"/>
          <w:szCs w:val="32"/>
          <w:u w:val="single"/>
          <w:lang w:val="en-US"/>
        </w:rPr>
      </w:pPr>
      <w:proofErr w:type="spellStart"/>
      <w:r w:rsidRPr="00E63BBD">
        <w:rPr>
          <w:b/>
          <w:i/>
          <w:sz w:val="32"/>
          <w:szCs w:val="32"/>
          <w:u w:val="single"/>
          <w:lang w:val="en-US"/>
        </w:rPr>
        <w:t>Portmone</w:t>
      </w:r>
      <w:proofErr w:type="spellEnd"/>
    </w:p>
    <w:p w:rsidR="0017797B" w:rsidRPr="00E63BBD" w:rsidRDefault="00796F9C">
      <w:pPr>
        <w:rPr>
          <w:b/>
          <w:lang w:val="en-US"/>
        </w:rPr>
      </w:pPr>
      <w:r w:rsidRPr="00E63BBD">
        <w:rPr>
          <w:b/>
          <w:lang w:val="en-US"/>
        </w:rPr>
        <w:t>Functional specification</w:t>
      </w:r>
    </w:p>
    <w:p w:rsidR="00E63BBD" w:rsidRDefault="00E63BBD" w:rsidP="00E63BBD">
      <w:pPr>
        <w:rPr>
          <w:lang w:val="en-US"/>
        </w:rPr>
      </w:pPr>
    </w:p>
    <w:p w:rsidR="00796F9C" w:rsidRDefault="00796F9C" w:rsidP="00E63BBD">
      <w:pPr>
        <w:rPr>
          <w:lang w:val="en-US"/>
        </w:rPr>
      </w:pPr>
      <w:r>
        <w:rPr>
          <w:lang w:val="en-US"/>
        </w:rPr>
        <w:t xml:space="preserve">        </w:t>
      </w:r>
      <w:r w:rsidRPr="00796F9C">
        <w:rPr>
          <w:lang w:val="en-US"/>
        </w:rPr>
        <w:t xml:space="preserve">This document describes the look of the main page the expectations of the contents of certain </w:t>
      </w:r>
      <w:r>
        <w:rPr>
          <w:lang w:val="en-US"/>
        </w:rPr>
        <w:t xml:space="preserve">  </w:t>
      </w:r>
      <w:r w:rsidRPr="00796F9C">
        <w:rPr>
          <w:lang w:val="en-US"/>
        </w:rPr>
        <w:t>functionalities.</w:t>
      </w:r>
      <w:r w:rsidR="00B57789">
        <w:rPr>
          <w:lang w:val="en-US"/>
        </w:rPr>
        <w:t xml:space="preserve"> This is just an UI structure and basic behavior of the system. </w:t>
      </w:r>
    </w:p>
    <w:p w:rsidR="00B57789" w:rsidRDefault="00B57789" w:rsidP="00B57789">
      <w:pPr>
        <w:rPr>
          <w:lang w:val="en-US"/>
        </w:rPr>
      </w:pPr>
    </w:p>
    <w:p w:rsidR="00B57789" w:rsidRDefault="00B57789" w:rsidP="00B57789">
      <w:pPr>
        <w:rPr>
          <w:lang w:val="en-US"/>
        </w:rPr>
      </w:pPr>
    </w:p>
    <w:p w:rsidR="00B57789" w:rsidRPr="00951EEF" w:rsidRDefault="00B57789" w:rsidP="00B57789">
      <w:pPr>
        <w:rPr>
          <w:b/>
          <w:lang w:val="en-US"/>
        </w:rPr>
      </w:pPr>
      <w:r w:rsidRPr="00951EEF">
        <w:rPr>
          <w:b/>
          <w:lang w:val="en-US"/>
        </w:rPr>
        <w:t xml:space="preserve">1. Sign </w:t>
      </w:r>
      <w:r w:rsidR="00F614A8">
        <w:rPr>
          <w:b/>
          <w:lang w:val="en-US"/>
        </w:rPr>
        <w:t>up</w:t>
      </w:r>
    </w:p>
    <w:p w:rsidR="00B57789" w:rsidRPr="00951EEF" w:rsidRDefault="00B57789" w:rsidP="00B57789">
      <w:pPr>
        <w:rPr>
          <w:i/>
          <w:u w:val="single"/>
          <w:lang w:val="en-US"/>
        </w:rPr>
      </w:pPr>
      <w:r w:rsidRPr="00951EEF">
        <w:rPr>
          <w:i/>
          <w:u w:val="single"/>
          <w:lang w:val="en-US"/>
        </w:rPr>
        <w:t xml:space="preserve">Sing up is necessary for the comfortable work, therefore it is first step in working with system. </w:t>
      </w:r>
    </w:p>
    <w:p w:rsidR="00B57789" w:rsidRPr="00951EEF" w:rsidRDefault="00B57789" w:rsidP="00B57789">
      <w:pPr>
        <w:rPr>
          <w:i/>
          <w:u w:val="single"/>
          <w:lang w:val="en-US"/>
        </w:rPr>
      </w:pPr>
      <w:r w:rsidRPr="00951EEF">
        <w:rPr>
          <w:i/>
          <w:u w:val="single"/>
          <w:lang w:val="en-US"/>
        </w:rPr>
        <w:t>On the main page should be an easy-to-see button which is called "Sign up". Tap on this button for opening registration form.</w:t>
      </w:r>
    </w:p>
    <w:p w:rsidR="00B57789" w:rsidRPr="00B57789" w:rsidRDefault="00B57789" w:rsidP="00B57789">
      <w:pPr>
        <w:rPr>
          <w:lang w:val="en-US"/>
        </w:rPr>
      </w:pPr>
    </w:p>
    <w:p w:rsidR="00DE225C" w:rsidRPr="00DE225C" w:rsidRDefault="00DE225C" w:rsidP="00DE225C">
      <w:pPr>
        <w:rPr>
          <w:lang w:val="en-US"/>
        </w:rPr>
      </w:pPr>
      <w:r w:rsidRPr="00DE225C">
        <w:rPr>
          <w:lang w:val="en-US"/>
        </w:rPr>
        <w:t>There is an easy-to-see button which is called “Sign up”. This button is located at the top right part of the page. The color of this button is red, the color of the lettering on the button is white.</w:t>
      </w:r>
    </w:p>
    <w:p w:rsidR="00DE225C" w:rsidRPr="00DE225C" w:rsidRDefault="00DE225C" w:rsidP="00DE225C">
      <w:pPr>
        <w:rPr>
          <w:lang w:val="en-US"/>
        </w:rPr>
      </w:pPr>
      <w:r w:rsidRPr="00DE225C">
        <w:rPr>
          <w:lang w:val="en-US"/>
        </w:rPr>
        <w:t>When you click on this button, a pop-up registration form appears on the right side of the main page.</w:t>
      </w:r>
    </w:p>
    <w:p w:rsidR="005E6E16" w:rsidRPr="00DE225C" w:rsidRDefault="00DE225C" w:rsidP="005E6E16">
      <w:pPr>
        <w:rPr>
          <w:lang w:val="en-US"/>
        </w:rPr>
      </w:pPr>
      <w:r w:rsidRPr="00DE225C">
        <w:rPr>
          <w:lang w:val="en-US"/>
        </w:rPr>
        <w:t xml:space="preserve">This form has two options – Registration and Log in, but now Registration option is active. </w:t>
      </w:r>
      <w:r w:rsidR="005E6E16">
        <w:rPr>
          <w:lang w:val="en-US"/>
        </w:rPr>
        <w:t>I</w:t>
      </w:r>
      <w:r w:rsidR="005E6E16" w:rsidRPr="00DE225C">
        <w:rPr>
          <w:lang w:val="en-US"/>
        </w:rPr>
        <w:t>t is possible to switch between these two options.</w:t>
      </w:r>
    </w:p>
    <w:p w:rsidR="00DE225C" w:rsidRPr="00DE225C" w:rsidRDefault="00DE225C" w:rsidP="00DE225C">
      <w:pPr>
        <w:rPr>
          <w:lang w:val="en-US"/>
        </w:rPr>
      </w:pPr>
      <w:r w:rsidRPr="00DE225C">
        <w:rPr>
          <w:lang w:val="en-US"/>
        </w:rPr>
        <w:t>There are such fields for filling</w:t>
      </w:r>
      <w:r w:rsidR="005E6E16">
        <w:rPr>
          <w:lang w:val="en-US"/>
        </w:rPr>
        <w:t xml:space="preserve"> in the Registration form</w:t>
      </w:r>
      <w:r w:rsidRPr="00DE225C">
        <w:rPr>
          <w:lang w:val="en-US"/>
        </w:rPr>
        <w:t>:</w:t>
      </w:r>
    </w:p>
    <w:p w:rsidR="00DE225C" w:rsidRPr="00DE225C" w:rsidRDefault="00DE225C" w:rsidP="00DE225C">
      <w:pPr>
        <w:rPr>
          <w:lang w:val="en-US"/>
        </w:rPr>
      </w:pPr>
      <w:r w:rsidRPr="00DE225C">
        <w:rPr>
          <w:lang w:val="en-US"/>
        </w:rPr>
        <w:t>- Email address</w:t>
      </w:r>
    </w:p>
    <w:p w:rsidR="00DE225C" w:rsidRPr="00DE225C" w:rsidRDefault="00DE225C" w:rsidP="00DE225C">
      <w:pPr>
        <w:rPr>
          <w:lang w:val="en-US"/>
        </w:rPr>
      </w:pPr>
      <w:r w:rsidRPr="00DE225C">
        <w:rPr>
          <w:lang w:val="en-US"/>
        </w:rPr>
        <w:t>- Mobile phone</w:t>
      </w:r>
      <w:r w:rsidR="00447B7E">
        <w:rPr>
          <w:lang w:val="en-US"/>
        </w:rPr>
        <w:t xml:space="preserve"> - there are non-editable digits in this field: the digits “+380” before phone number.</w:t>
      </w:r>
      <w:r w:rsidR="00BE4F0C">
        <w:rPr>
          <w:lang w:val="en-US"/>
        </w:rPr>
        <w:t xml:space="preserve"> </w:t>
      </w:r>
      <w:r w:rsidR="00194FE9">
        <w:rPr>
          <w:lang w:val="en-US"/>
        </w:rPr>
        <w:t>It i</w:t>
      </w:r>
      <w:r w:rsidR="00BE4F0C">
        <w:rPr>
          <w:lang w:val="en-US"/>
        </w:rPr>
        <w:t>s possible to enter only 9 digits in this field.</w:t>
      </w:r>
    </w:p>
    <w:p w:rsidR="00DE225C" w:rsidRPr="00610F93" w:rsidRDefault="00DE225C" w:rsidP="00DE225C">
      <w:pPr>
        <w:rPr>
          <w:lang w:val="en-US"/>
        </w:rPr>
      </w:pPr>
      <w:r w:rsidRPr="00610F93">
        <w:rPr>
          <w:lang w:val="en-US"/>
        </w:rPr>
        <w:t>- Password</w:t>
      </w:r>
    </w:p>
    <w:p w:rsidR="00DE225C" w:rsidRPr="00610F93" w:rsidRDefault="00DE225C" w:rsidP="00DE225C">
      <w:pPr>
        <w:rPr>
          <w:lang w:val="en-US"/>
        </w:rPr>
      </w:pPr>
      <w:r w:rsidRPr="00610F93">
        <w:rPr>
          <w:lang w:val="en-US"/>
        </w:rPr>
        <w:t>- Repeat password</w:t>
      </w:r>
    </w:p>
    <w:p w:rsidR="00DE225C" w:rsidRPr="00DE225C" w:rsidRDefault="00DE225C" w:rsidP="00DE225C">
      <w:pPr>
        <w:rPr>
          <w:lang w:val="en-US"/>
        </w:rPr>
      </w:pPr>
      <w:r w:rsidRPr="00610F93">
        <w:rPr>
          <w:lang w:val="en-US"/>
        </w:rPr>
        <w:t xml:space="preserve">After this fields </w:t>
      </w:r>
      <w:r w:rsidR="00807964" w:rsidRPr="00610F93">
        <w:rPr>
          <w:lang w:val="en-US"/>
        </w:rPr>
        <w:t>are</w:t>
      </w:r>
      <w:r w:rsidRPr="00610F93">
        <w:rPr>
          <w:lang w:val="en-US"/>
        </w:rPr>
        <w:t xml:space="preserve"> following </w:t>
      </w:r>
      <w:r w:rsidR="00DD5E3F" w:rsidRPr="00610F93">
        <w:rPr>
          <w:lang w:val="en-US"/>
        </w:rPr>
        <w:t xml:space="preserve">a </w:t>
      </w:r>
      <w:r w:rsidRPr="00610F93">
        <w:rPr>
          <w:lang w:val="en-US"/>
        </w:rPr>
        <w:t>lettering: “By registering, you accept conditions rate plan, Privacy statement and Public Offer Agreement”.</w:t>
      </w:r>
    </w:p>
    <w:p w:rsidR="00DE225C" w:rsidRPr="00DE225C" w:rsidRDefault="00DE225C" w:rsidP="00DE225C">
      <w:pPr>
        <w:rPr>
          <w:lang w:val="en-US"/>
        </w:rPr>
      </w:pPr>
      <w:r w:rsidRPr="00DE225C">
        <w:rPr>
          <w:lang w:val="en-US"/>
        </w:rPr>
        <w:t xml:space="preserve">The words "rate plan" are red color and contain the hyper link which </w:t>
      </w:r>
      <w:r w:rsidR="00183642">
        <w:rPr>
          <w:lang w:val="en-US"/>
        </w:rPr>
        <w:t>leads</w:t>
      </w:r>
      <w:r w:rsidRPr="00DE225C">
        <w:rPr>
          <w:lang w:val="en-US"/>
        </w:rPr>
        <w:t xml:space="preserve"> to the rate plan.</w:t>
      </w:r>
    </w:p>
    <w:p w:rsidR="00DE225C" w:rsidRPr="00DE225C" w:rsidRDefault="00DE225C" w:rsidP="00DE225C">
      <w:pPr>
        <w:rPr>
          <w:lang w:val="en-US"/>
        </w:rPr>
      </w:pPr>
      <w:r w:rsidRPr="00DE225C">
        <w:rPr>
          <w:lang w:val="en-US"/>
        </w:rPr>
        <w:t xml:space="preserve">The words “Privacy statement" are red color and contain the hyper link which </w:t>
      </w:r>
      <w:r w:rsidR="00183642">
        <w:rPr>
          <w:lang w:val="en-US"/>
        </w:rPr>
        <w:t>leads</w:t>
      </w:r>
      <w:r w:rsidRPr="00DE225C">
        <w:rPr>
          <w:lang w:val="en-US"/>
        </w:rPr>
        <w:t xml:space="preserve"> to the Privacy statement.</w:t>
      </w:r>
    </w:p>
    <w:p w:rsidR="00DE225C" w:rsidRPr="00DE225C" w:rsidRDefault="00DE225C" w:rsidP="00DE225C">
      <w:pPr>
        <w:rPr>
          <w:lang w:val="en-US"/>
        </w:rPr>
      </w:pPr>
      <w:r w:rsidRPr="00DE225C">
        <w:rPr>
          <w:lang w:val="en-US"/>
        </w:rPr>
        <w:t xml:space="preserve">The words “Public Offer Agreement” are red color and contain the hyper link which </w:t>
      </w:r>
      <w:r w:rsidR="00183642">
        <w:rPr>
          <w:lang w:val="en-US"/>
        </w:rPr>
        <w:t>leads</w:t>
      </w:r>
      <w:r w:rsidR="00183642" w:rsidRPr="00DE225C">
        <w:rPr>
          <w:lang w:val="en-US"/>
        </w:rPr>
        <w:t xml:space="preserve"> </w:t>
      </w:r>
      <w:r w:rsidRPr="00DE225C">
        <w:rPr>
          <w:lang w:val="en-US"/>
        </w:rPr>
        <w:t>to the Public Offer Agreement.</w:t>
      </w:r>
    </w:p>
    <w:p w:rsidR="00DE225C" w:rsidRDefault="00DE225C" w:rsidP="00DE225C">
      <w:pPr>
        <w:rPr>
          <w:lang w:val="en-US"/>
        </w:rPr>
      </w:pPr>
      <w:r w:rsidRPr="00DE225C">
        <w:rPr>
          <w:lang w:val="en-US"/>
        </w:rPr>
        <w:t xml:space="preserve">Below this lettering is big red button “Sign up” </w:t>
      </w:r>
    </w:p>
    <w:p w:rsidR="005E6E16" w:rsidRPr="00DE225C" w:rsidRDefault="005E6E16" w:rsidP="00DE225C">
      <w:pPr>
        <w:rPr>
          <w:lang w:val="en-US"/>
        </w:rPr>
      </w:pPr>
    </w:p>
    <w:p w:rsidR="00DE225C" w:rsidRDefault="005E6E16" w:rsidP="00DE225C">
      <w:pPr>
        <w:rPr>
          <w:lang w:val="en-US"/>
        </w:rPr>
      </w:pPr>
      <w:r>
        <w:rPr>
          <w:lang w:val="en-US"/>
        </w:rPr>
        <w:t>The option “Log in” is</w:t>
      </w:r>
      <w:r w:rsidRPr="00C629A5">
        <w:rPr>
          <w:lang w:val="en-US"/>
        </w:rPr>
        <w:t xml:space="preserve"> described in the appropriate item </w:t>
      </w:r>
      <w:r>
        <w:rPr>
          <w:lang w:val="en-US"/>
        </w:rPr>
        <w:t xml:space="preserve">(#2) </w:t>
      </w:r>
      <w:r w:rsidRPr="00C629A5">
        <w:rPr>
          <w:lang w:val="en-US"/>
        </w:rPr>
        <w:t>of this document</w:t>
      </w:r>
      <w:r>
        <w:rPr>
          <w:lang w:val="en-US"/>
        </w:rPr>
        <w:t>.</w:t>
      </w:r>
    </w:p>
    <w:p w:rsidR="005E6E16" w:rsidRDefault="005E6E16" w:rsidP="00DE225C">
      <w:pPr>
        <w:rPr>
          <w:lang w:val="en-US"/>
        </w:rPr>
      </w:pPr>
    </w:p>
    <w:p w:rsidR="00E63BBD" w:rsidRDefault="00E63BBD" w:rsidP="00DE225C">
      <w:pPr>
        <w:rPr>
          <w:lang w:val="en-US"/>
        </w:rPr>
      </w:pPr>
    </w:p>
    <w:p w:rsidR="00E63BBD" w:rsidRPr="00DE225C" w:rsidRDefault="00E63BBD" w:rsidP="00DE225C">
      <w:pPr>
        <w:rPr>
          <w:lang w:val="en-US"/>
        </w:rPr>
      </w:pPr>
    </w:p>
    <w:p w:rsidR="00951EEF" w:rsidRPr="00951EEF" w:rsidRDefault="00951EEF" w:rsidP="00DE225C">
      <w:pPr>
        <w:rPr>
          <w:b/>
          <w:lang w:val="en-US"/>
        </w:rPr>
      </w:pPr>
      <w:r w:rsidRPr="00951EEF">
        <w:rPr>
          <w:b/>
          <w:lang w:val="en-US"/>
        </w:rPr>
        <w:lastRenderedPageBreak/>
        <w:t>2. Log in</w:t>
      </w:r>
    </w:p>
    <w:p w:rsidR="00951EEF" w:rsidRPr="005732F9" w:rsidRDefault="00951EEF" w:rsidP="00951EEF">
      <w:pPr>
        <w:rPr>
          <w:i/>
          <w:u w:val="single"/>
          <w:lang w:val="en-US"/>
        </w:rPr>
      </w:pPr>
      <w:r w:rsidRPr="005732F9">
        <w:rPr>
          <w:i/>
          <w:u w:val="single"/>
          <w:lang w:val="en-US"/>
        </w:rPr>
        <w:t xml:space="preserve">After the registration user should log in for getting access to comfortable work with system. </w:t>
      </w:r>
    </w:p>
    <w:p w:rsidR="00951EEF" w:rsidRPr="005732F9" w:rsidRDefault="00951EEF" w:rsidP="00951EEF">
      <w:pPr>
        <w:rPr>
          <w:i/>
          <w:u w:val="single"/>
          <w:lang w:val="en-US"/>
        </w:rPr>
      </w:pPr>
      <w:r w:rsidRPr="005732F9">
        <w:rPr>
          <w:i/>
          <w:u w:val="single"/>
          <w:lang w:val="en-US"/>
        </w:rPr>
        <w:t>On the main page should be an easy-to-see button which is called “Log in”. Tap on this button for opening log in form.</w:t>
      </w:r>
    </w:p>
    <w:p w:rsidR="00951EEF" w:rsidRPr="00DE225C" w:rsidRDefault="00951EEF" w:rsidP="00951EEF">
      <w:pPr>
        <w:rPr>
          <w:lang w:val="en-US"/>
        </w:rPr>
      </w:pPr>
      <w:r w:rsidRPr="00DE225C">
        <w:rPr>
          <w:lang w:val="en-US"/>
        </w:rPr>
        <w:t>There is an easy-to-see button which is called “</w:t>
      </w:r>
      <w:r>
        <w:rPr>
          <w:lang w:val="en-US"/>
        </w:rPr>
        <w:t>Log in</w:t>
      </w:r>
      <w:r w:rsidRPr="00DE225C">
        <w:rPr>
          <w:lang w:val="en-US"/>
        </w:rPr>
        <w:t>”. This button is located at the top right part of the page</w:t>
      </w:r>
      <w:r>
        <w:rPr>
          <w:lang w:val="en-US"/>
        </w:rPr>
        <w:t xml:space="preserve"> </w:t>
      </w:r>
      <w:r w:rsidR="00696332">
        <w:rPr>
          <w:lang w:val="en-US"/>
        </w:rPr>
        <w:t>at left</w:t>
      </w:r>
      <w:r>
        <w:rPr>
          <w:lang w:val="en-US"/>
        </w:rPr>
        <w:t xml:space="preserve"> of the button “Sign up”</w:t>
      </w:r>
      <w:r w:rsidRPr="00DE225C">
        <w:rPr>
          <w:lang w:val="en-US"/>
        </w:rPr>
        <w:t>. The color of this button is red, the color of the lettering on the button is white.</w:t>
      </w:r>
    </w:p>
    <w:p w:rsidR="00951EEF" w:rsidRPr="00DE225C" w:rsidRDefault="00951EEF" w:rsidP="00951EEF">
      <w:pPr>
        <w:rPr>
          <w:lang w:val="en-US"/>
        </w:rPr>
      </w:pPr>
      <w:r w:rsidRPr="00DE225C">
        <w:rPr>
          <w:lang w:val="en-US"/>
        </w:rPr>
        <w:t xml:space="preserve">When you click on this button, a pop-up </w:t>
      </w:r>
      <w:r>
        <w:rPr>
          <w:lang w:val="en-US"/>
        </w:rPr>
        <w:t>log in</w:t>
      </w:r>
      <w:r w:rsidRPr="00DE225C">
        <w:rPr>
          <w:lang w:val="en-US"/>
        </w:rPr>
        <w:t xml:space="preserve"> form appears on the right side of the main page.</w:t>
      </w:r>
    </w:p>
    <w:p w:rsidR="00DC61A2" w:rsidRPr="00DE225C" w:rsidRDefault="00951EEF" w:rsidP="00DC61A2">
      <w:pPr>
        <w:rPr>
          <w:lang w:val="en-US"/>
        </w:rPr>
      </w:pPr>
      <w:r w:rsidRPr="00DE225C">
        <w:rPr>
          <w:lang w:val="en-US"/>
        </w:rPr>
        <w:t xml:space="preserve">This form has two options – Registration and Log in, but now </w:t>
      </w:r>
      <w:r>
        <w:rPr>
          <w:lang w:val="en-US"/>
        </w:rPr>
        <w:t>Log in</w:t>
      </w:r>
      <w:r w:rsidRPr="00DE225C">
        <w:rPr>
          <w:lang w:val="en-US"/>
        </w:rPr>
        <w:t xml:space="preserve"> option is active. </w:t>
      </w:r>
      <w:r w:rsidR="00DC61A2">
        <w:rPr>
          <w:lang w:val="en-US"/>
        </w:rPr>
        <w:t>I</w:t>
      </w:r>
      <w:r w:rsidR="00DC61A2" w:rsidRPr="00DE225C">
        <w:rPr>
          <w:lang w:val="en-US"/>
        </w:rPr>
        <w:t>t is possible to switch between these two options.</w:t>
      </w:r>
    </w:p>
    <w:p w:rsidR="00951EEF" w:rsidRDefault="00951EEF" w:rsidP="00DE225C">
      <w:pPr>
        <w:rPr>
          <w:lang w:val="en-US"/>
        </w:rPr>
      </w:pPr>
      <w:r>
        <w:rPr>
          <w:lang w:val="en-US"/>
        </w:rPr>
        <w:t>There are two fields for filling</w:t>
      </w:r>
      <w:r w:rsidR="00DC61A2">
        <w:rPr>
          <w:lang w:val="en-US"/>
        </w:rPr>
        <w:t xml:space="preserve"> in the Log in form</w:t>
      </w:r>
      <w:r>
        <w:rPr>
          <w:lang w:val="en-US"/>
        </w:rPr>
        <w:t>:</w:t>
      </w:r>
    </w:p>
    <w:p w:rsidR="00951EEF" w:rsidRDefault="00951EEF" w:rsidP="00DE225C">
      <w:pPr>
        <w:rPr>
          <w:lang w:val="en-US"/>
        </w:rPr>
      </w:pPr>
      <w:r>
        <w:rPr>
          <w:lang w:val="en-US"/>
        </w:rPr>
        <w:t>- Login</w:t>
      </w:r>
    </w:p>
    <w:p w:rsidR="00951EEF" w:rsidRDefault="00951EEF" w:rsidP="00DE225C">
      <w:pPr>
        <w:rPr>
          <w:lang w:val="en-US"/>
        </w:rPr>
      </w:pPr>
      <w:r>
        <w:rPr>
          <w:lang w:val="en-US"/>
        </w:rPr>
        <w:t>- Password</w:t>
      </w:r>
    </w:p>
    <w:p w:rsidR="00951EEF" w:rsidRPr="00DE225C" w:rsidRDefault="00951EEF" w:rsidP="00951EEF">
      <w:pPr>
        <w:rPr>
          <w:lang w:val="en-US"/>
        </w:rPr>
      </w:pPr>
      <w:r w:rsidRPr="00DE225C">
        <w:rPr>
          <w:lang w:val="en-US"/>
        </w:rPr>
        <w:t>After filling these fields, you can tap the big red button "Log in".</w:t>
      </w:r>
    </w:p>
    <w:p w:rsidR="00951EEF" w:rsidRDefault="00951EEF" w:rsidP="00951EEF">
      <w:pPr>
        <w:rPr>
          <w:lang w:val="en-US"/>
        </w:rPr>
      </w:pPr>
      <w:r w:rsidRPr="00DE225C">
        <w:rPr>
          <w:lang w:val="en-US"/>
        </w:rPr>
        <w:t>Also there is a possibility to remind your password if you forget it. Below the button "Log in" is an active lettering "Forgot your password?"</w:t>
      </w:r>
    </w:p>
    <w:p w:rsidR="00951EEF" w:rsidRDefault="00951EEF" w:rsidP="00951EEF">
      <w:pPr>
        <w:rPr>
          <w:lang w:val="en-US"/>
        </w:rPr>
      </w:pPr>
      <w:r>
        <w:rPr>
          <w:lang w:val="en-US"/>
        </w:rPr>
        <w:t>When you tap on this lettering, the new form will open. This form is called “Forgot your password?” and contain two fields:</w:t>
      </w:r>
    </w:p>
    <w:p w:rsidR="00951EEF" w:rsidRDefault="00951EEF" w:rsidP="00951EEF">
      <w:pPr>
        <w:rPr>
          <w:lang w:val="en-US"/>
        </w:rPr>
      </w:pPr>
      <w:r>
        <w:rPr>
          <w:lang w:val="en-US"/>
        </w:rPr>
        <w:t>- Email address</w:t>
      </w:r>
    </w:p>
    <w:p w:rsidR="00951EEF" w:rsidRDefault="00951EEF" w:rsidP="00951EEF">
      <w:pPr>
        <w:rPr>
          <w:lang w:val="en-US"/>
        </w:rPr>
      </w:pPr>
      <w:r>
        <w:rPr>
          <w:lang w:val="en-US"/>
        </w:rPr>
        <w:t>- Login</w:t>
      </w:r>
    </w:p>
    <w:p w:rsidR="00951EEF" w:rsidRDefault="00951EEF" w:rsidP="00951EEF">
      <w:pPr>
        <w:rPr>
          <w:lang w:val="en-US"/>
        </w:rPr>
      </w:pPr>
      <w:r>
        <w:rPr>
          <w:lang w:val="en-US"/>
        </w:rPr>
        <w:t xml:space="preserve">After the filling these fields you can tap on the button “Recover password” and receive it to your email. </w:t>
      </w:r>
    </w:p>
    <w:p w:rsidR="00194FE9" w:rsidRDefault="00194FE9" w:rsidP="00951EEF">
      <w:pPr>
        <w:rPr>
          <w:lang w:val="en-US"/>
        </w:rPr>
      </w:pPr>
    </w:p>
    <w:p w:rsidR="00951EEF" w:rsidRPr="00696332" w:rsidRDefault="00696332" w:rsidP="00DE225C">
      <w:pPr>
        <w:rPr>
          <w:b/>
          <w:lang w:val="en-US"/>
        </w:rPr>
      </w:pPr>
      <w:r w:rsidRPr="00696332">
        <w:rPr>
          <w:b/>
          <w:lang w:val="en-US"/>
        </w:rPr>
        <w:t>3. Site menu</w:t>
      </w:r>
    </w:p>
    <w:p w:rsidR="00696332" w:rsidRPr="005732F9" w:rsidRDefault="00696332" w:rsidP="00696332">
      <w:pPr>
        <w:rPr>
          <w:i/>
          <w:u w:val="single"/>
          <w:lang w:val="en-US"/>
        </w:rPr>
      </w:pPr>
      <w:r w:rsidRPr="005732F9">
        <w:rPr>
          <w:i/>
          <w:u w:val="single"/>
          <w:lang w:val="en-US"/>
        </w:rPr>
        <w:t xml:space="preserve">There is site menu at left from the buttons “Sing up” and “Log in”. This items are called “Top an account”, “Transfers”, “Catalog of services” and “Payment by requisites”. The item which is called “Catalog of services” has drop-down list with all services. </w:t>
      </w:r>
    </w:p>
    <w:p w:rsidR="00485C0B" w:rsidRPr="00485C0B" w:rsidRDefault="00485C0B" w:rsidP="00485C0B">
      <w:pPr>
        <w:rPr>
          <w:lang w:val="en-US"/>
        </w:rPr>
      </w:pPr>
      <w:r w:rsidRPr="00485C0B">
        <w:rPr>
          <w:lang w:val="en-US"/>
        </w:rPr>
        <w:t>The names of the menu’s items are placed on the white background. They are easy-to-see and easy-to-read.</w:t>
      </w:r>
    </w:p>
    <w:p w:rsidR="00485C0B" w:rsidRPr="00485C0B" w:rsidRDefault="00485C0B" w:rsidP="00485C0B">
      <w:pPr>
        <w:rPr>
          <w:lang w:val="en-US"/>
        </w:rPr>
      </w:pPr>
      <w:r w:rsidRPr="00485C0B">
        <w:rPr>
          <w:lang w:val="en-US"/>
        </w:rPr>
        <w:t xml:space="preserve">At left of the menu’s items always is active name of the site which </w:t>
      </w:r>
      <w:r w:rsidR="00183642">
        <w:rPr>
          <w:lang w:val="en-US"/>
        </w:rPr>
        <w:t>leads</w:t>
      </w:r>
      <w:r w:rsidR="00183642" w:rsidRPr="00485C0B">
        <w:rPr>
          <w:lang w:val="en-US"/>
        </w:rPr>
        <w:t xml:space="preserve"> </w:t>
      </w:r>
      <w:r w:rsidRPr="00485C0B">
        <w:rPr>
          <w:lang w:val="en-US"/>
        </w:rPr>
        <w:t xml:space="preserve">to the main page. </w:t>
      </w:r>
    </w:p>
    <w:p w:rsidR="00485C0B" w:rsidRDefault="0094595A" w:rsidP="00485C0B">
      <w:pPr>
        <w:rPr>
          <w:lang w:val="en-US"/>
        </w:rPr>
      </w:pPr>
      <w:r>
        <w:rPr>
          <w:lang w:val="en-US"/>
        </w:rPr>
        <w:t>To the</w:t>
      </w:r>
      <w:r w:rsidR="00A0490B" w:rsidRPr="00A0490B">
        <w:rPr>
          <w:lang w:val="en-US"/>
        </w:rPr>
        <w:t xml:space="preserve"> right of the menu’s items is search line. When you tap on it you can search a company by the EDRPOU number or the name.</w:t>
      </w:r>
    </w:p>
    <w:p w:rsidR="00500DD3" w:rsidRDefault="00500DD3" w:rsidP="00485C0B">
      <w:pPr>
        <w:rPr>
          <w:b/>
          <w:lang w:val="en-US"/>
        </w:rPr>
      </w:pPr>
    </w:p>
    <w:p w:rsidR="00485C0B" w:rsidRPr="00485C0B" w:rsidRDefault="00485C0B" w:rsidP="00485C0B">
      <w:pPr>
        <w:rPr>
          <w:b/>
          <w:lang w:val="en-US"/>
        </w:rPr>
      </w:pPr>
      <w:r w:rsidRPr="00485C0B">
        <w:rPr>
          <w:b/>
          <w:lang w:val="en-US"/>
        </w:rPr>
        <w:t xml:space="preserve">4. Top </w:t>
      </w:r>
      <w:r w:rsidR="00500DD3">
        <w:rPr>
          <w:b/>
          <w:lang w:val="en-US"/>
        </w:rPr>
        <w:t>up</w:t>
      </w:r>
      <w:r w:rsidRPr="00485C0B">
        <w:rPr>
          <w:b/>
          <w:lang w:val="en-US"/>
        </w:rPr>
        <w:t xml:space="preserve"> account</w:t>
      </w:r>
    </w:p>
    <w:p w:rsidR="00485C0B" w:rsidRPr="00485C0B" w:rsidRDefault="00485C0B" w:rsidP="00485C0B">
      <w:pPr>
        <w:rPr>
          <w:i/>
          <w:u w:val="single"/>
          <w:lang w:val="en-US"/>
        </w:rPr>
      </w:pPr>
      <w:r w:rsidRPr="00485C0B">
        <w:rPr>
          <w:i/>
          <w:u w:val="single"/>
          <w:lang w:val="en-US"/>
        </w:rPr>
        <w:t xml:space="preserve">Hitting on the item “Top </w:t>
      </w:r>
      <w:r w:rsidR="00500DD3">
        <w:rPr>
          <w:i/>
          <w:u w:val="single"/>
          <w:lang w:val="en-US"/>
        </w:rPr>
        <w:t>up</w:t>
      </w:r>
      <w:r w:rsidRPr="00485C0B">
        <w:rPr>
          <w:i/>
          <w:u w:val="single"/>
          <w:lang w:val="en-US"/>
        </w:rPr>
        <w:t xml:space="preserve"> account” opens a new </w:t>
      </w:r>
      <w:r w:rsidR="00DC2F8E">
        <w:rPr>
          <w:i/>
          <w:u w:val="single"/>
          <w:lang w:val="en-US"/>
        </w:rPr>
        <w:t>screen</w:t>
      </w:r>
      <w:r w:rsidRPr="00485C0B">
        <w:rPr>
          <w:i/>
          <w:u w:val="single"/>
          <w:lang w:val="en-US"/>
        </w:rPr>
        <w:t xml:space="preserve"> with active position “Mobile communications” (at the left side of </w:t>
      </w:r>
      <w:r w:rsidR="00DC2F8E">
        <w:rPr>
          <w:i/>
          <w:u w:val="single"/>
          <w:lang w:val="en-US"/>
        </w:rPr>
        <w:t>screen</w:t>
      </w:r>
      <w:r w:rsidRPr="00485C0B">
        <w:rPr>
          <w:i/>
          <w:u w:val="single"/>
          <w:lang w:val="en-US"/>
        </w:rPr>
        <w:t xml:space="preserve">). There are accessible for hitting buttons with mobile company names at the right side of the </w:t>
      </w:r>
      <w:r w:rsidR="00DC2F8E">
        <w:rPr>
          <w:i/>
          <w:u w:val="single"/>
          <w:lang w:val="en-US"/>
        </w:rPr>
        <w:t>screen</w:t>
      </w:r>
      <w:r w:rsidRPr="00485C0B">
        <w:rPr>
          <w:i/>
          <w:u w:val="single"/>
          <w:lang w:val="en-US"/>
        </w:rPr>
        <w:t xml:space="preserve">. Also there is a field for searching company by EDRPOU or company name.  And also there is a button which is called “Pay by requisites” – hitting on this button opens new </w:t>
      </w:r>
      <w:r w:rsidR="00DC2F8E">
        <w:rPr>
          <w:i/>
          <w:u w:val="single"/>
          <w:lang w:val="en-US"/>
        </w:rPr>
        <w:t>screen</w:t>
      </w:r>
      <w:r w:rsidRPr="00485C0B">
        <w:rPr>
          <w:i/>
          <w:u w:val="single"/>
          <w:lang w:val="en-US"/>
        </w:rPr>
        <w:t xml:space="preserve"> with fields for entering. </w:t>
      </w:r>
    </w:p>
    <w:p w:rsidR="00A55BA4" w:rsidRPr="00A55BA4" w:rsidRDefault="00851F2F" w:rsidP="00A55BA4">
      <w:pPr>
        <w:rPr>
          <w:lang w:val="en-US"/>
        </w:rPr>
      </w:pPr>
      <w:r w:rsidRPr="00851F2F">
        <w:rPr>
          <w:lang w:val="en-US"/>
        </w:rPr>
        <w:t xml:space="preserve">Clicking on this menu item opens the new screen. </w:t>
      </w:r>
      <w:r w:rsidR="00A55BA4" w:rsidRPr="00A55BA4">
        <w:rPr>
          <w:lang w:val="en-US"/>
        </w:rPr>
        <w:t xml:space="preserve"> </w:t>
      </w:r>
    </w:p>
    <w:p w:rsidR="00A55BA4" w:rsidRPr="00A55BA4" w:rsidRDefault="00500DD3" w:rsidP="00A55BA4">
      <w:pPr>
        <w:rPr>
          <w:lang w:val="en-US"/>
        </w:rPr>
      </w:pPr>
      <w:r>
        <w:rPr>
          <w:lang w:val="en-US"/>
        </w:rPr>
        <w:lastRenderedPageBreak/>
        <w:t>There are</w:t>
      </w:r>
      <w:r w:rsidR="00A55BA4" w:rsidRPr="00A55BA4">
        <w:rPr>
          <w:lang w:val="en-US"/>
        </w:rPr>
        <w:t xml:space="preserve"> the different menu’s items in a column</w:t>
      </w:r>
      <w:r w:rsidRPr="00500DD3">
        <w:rPr>
          <w:lang w:val="en-US"/>
        </w:rPr>
        <w:t xml:space="preserve"> </w:t>
      </w:r>
      <w:r>
        <w:rPr>
          <w:lang w:val="en-US"/>
        </w:rPr>
        <w:t>a</w:t>
      </w:r>
      <w:r w:rsidRPr="00A55BA4">
        <w:rPr>
          <w:lang w:val="en-US"/>
        </w:rPr>
        <w:t xml:space="preserve">t the left side of this </w:t>
      </w:r>
      <w:r>
        <w:rPr>
          <w:lang w:val="en-US"/>
        </w:rPr>
        <w:t>screen</w:t>
      </w:r>
      <w:r w:rsidR="00A55BA4" w:rsidRPr="00A55BA4">
        <w:rPr>
          <w:lang w:val="en-US"/>
        </w:rPr>
        <w:t>, but the item “Mobile communication” is at the top and active. Above this column is possible to choose or change the region of the country</w:t>
      </w:r>
      <w:r w:rsidR="00DC0578">
        <w:rPr>
          <w:lang w:val="en-US"/>
        </w:rPr>
        <w:t xml:space="preserve"> (drop-down list)</w:t>
      </w:r>
      <w:r w:rsidR="00A55BA4" w:rsidRPr="00A55BA4">
        <w:rPr>
          <w:lang w:val="en-US"/>
        </w:rPr>
        <w:t xml:space="preserve">. </w:t>
      </w:r>
    </w:p>
    <w:p w:rsidR="00A55BA4" w:rsidRPr="00A55BA4" w:rsidRDefault="00A55BA4" w:rsidP="00A55BA4">
      <w:pPr>
        <w:rPr>
          <w:lang w:val="en-US"/>
        </w:rPr>
      </w:pPr>
      <w:r w:rsidRPr="00A55BA4">
        <w:rPr>
          <w:lang w:val="en-US"/>
        </w:rPr>
        <w:t xml:space="preserve">At the right side of this </w:t>
      </w:r>
      <w:r w:rsidR="00DC2F8E">
        <w:rPr>
          <w:lang w:val="en-US"/>
        </w:rPr>
        <w:t>screen</w:t>
      </w:r>
      <w:r w:rsidRPr="00A55BA4">
        <w:rPr>
          <w:lang w:val="en-US"/>
        </w:rPr>
        <w:t xml:space="preserve"> are:</w:t>
      </w:r>
    </w:p>
    <w:p w:rsidR="00A55BA4" w:rsidRPr="00A55BA4" w:rsidRDefault="00A55BA4" w:rsidP="00A55BA4">
      <w:pPr>
        <w:rPr>
          <w:lang w:val="en-US"/>
        </w:rPr>
      </w:pPr>
      <w:r w:rsidRPr="00A55BA4">
        <w:rPr>
          <w:lang w:val="en-US"/>
        </w:rPr>
        <w:t>- the search line for searching company by EDRPOU or company name;</w:t>
      </w:r>
    </w:p>
    <w:p w:rsidR="00A55BA4" w:rsidRPr="00A55BA4" w:rsidRDefault="00A55BA4" w:rsidP="00A55BA4">
      <w:pPr>
        <w:rPr>
          <w:lang w:val="en-US"/>
        </w:rPr>
      </w:pPr>
      <w:r w:rsidRPr="00A55BA4">
        <w:rPr>
          <w:lang w:val="en-US"/>
        </w:rPr>
        <w:t>- the button “Pay by requisites"</w:t>
      </w:r>
      <w:r w:rsidR="00C629A5">
        <w:rPr>
          <w:lang w:val="en-US"/>
        </w:rPr>
        <w:t xml:space="preserve"> – </w:t>
      </w:r>
      <w:r w:rsidR="00C629A5" w:rsidRPr="00C629A5">
        <w:rPr>
          <w:lang w:val="en-US"/>
        </w:rPr>
        <w:t xml:space="preserve">all details are described in the appropriate item </w:t>
      </w:r>
      <w:r w:rsidR="005E6E16">
        <w:rPr>
          <w:lang w:val="en-US"/>
        </w:rPr>
        <w:t xml:space="preserve">(#7) </w:t>
      </w:r>
      <w:r w:rsidR="00C629A5" w:rsidRPr="00C629A5">
        <w:rPr>
          <w:lang w:val="en-US"/>
        </w:rPr>
        <w:t>of this document</w:t>
      </w:r>
      <w:r w:rsidRPr="00A55BA4">
        <w:rPr>
          <w:lang w:val="en-US"/>
        </w:rPr>
        <w:t>;</w:t>
      </w:r>
    </w:p>
    <w:p w:rsidR="00A55BA4" w:rsidRPr="00A55BA4" w:rsidRDefault="00A55BA4" w:rsidP="00A55BA4">
      <w:pPr>
        <w:rPr>
          <w:lang w:val="en-US"/>
        </w:rPr>
      </w:pPr>
      <w:r w:rsidRPr="00A55BA4">
        <w:rPr>
          <w:lang w:val="en-US"/>
        </w:rPr>
        <w:t>- names of the mobile companies.</w:t>
      </w:r>
    </w:p>
    <w:p w:rsidR="00A55BA4" w:rsidRPr="00A55BA4" w:rsidRDefault="00A55BA4" w:rsidP="00A55BA4">
      <w:pPr>
        <w:rPr>
          <w:lang w:val="en-US"/>
        </w:rPr>
      </w:pPr>
      <w:r w:rsidRPr="00A55BA4">
        <w:rPr>
          <w:lang w:val="en-US"/>
        </w:rPr>
        <w:t xml:space="preserve">If </w:t>
      </w:r>
      <w:r w:rsidR="00500DD3">
        <w:rPr>
          <w:lang w:val="en-US"/>
        </w:rPr>
        <w:t>the necessary</w:t>
      </w:r>
      <w:r w:rsidRPr="00A55BA4">
        <w:rPr>
          <w:lang w:val="en-US"/>
        </w:rPr>
        <w:t xml:space="preserve"> company </w:t>
      </w:r>
      <w:r w:rsidR="00500DD3">
        <w:rPr>
          <w:lang w:val="en-US"/>
        </w:rPr>
        <w:t xml:space="preserve">is </w:t>
      </w:r>
      <w:r w:rsidRPr="00A55BA4">
        <w:rPr>
          <w:lang w:val="en-US"/>
        </w:rPr>
        <w:t xml:space="preserve">at the list, you should just click on the company name and new </w:t>
      </w:r>
      <w:r w:rsidR="00DC2F8E">
        <w:rPr>
          <w:lang w:val="en-US"/>
        </w:rPr>
        <w:t>screen</w:t>
      </w:r>
      <w:r w:rsidRPr="00A55BA4">
        <w:rPr>
          <w:lang w:val="en-US"/>
        </w:rPr>
        <w:t xml:space="preserve"> will open. </w:t>
      </w:r>
    </w:p>
    <w:p w:rsidR="00A55BA4" w:rsidRPr="00A55BA4" w:rsidRDefault="00A55BA4" w:rsidP="00A55BA4">
      <w:pPr>
        <w:rPr>
          <w:lang w:val="en-US"/>
        </w:rPr>
      </w:pPr>
      <w:r w:rsidRPr="00A55BA4">
        <w:rPr>
          <w:lang w:val="en-US"/>
        </w:rPr>
        <w:t>There are two fields for filling:</w:t>
      </w:r>
    </w:p>
    <w:p w:rsidR="00A55BA4" w:rsidRPr="00A55BA4" w:rsidRDefault="00A55BA4" w:rsidP="00A55BA4">
      <w:pPr>
        <w:rPr>
          <w:lang w:val="en-US"/>
        </w:rPr>
      </w:pPr>
      <w:r w:rsidRPr="00A55BA4">
        <w:rPr>
          <w:lang w:val="en-US"/>
        </w:rPr>
        <w:t>- Phone (without +380)</w:t>
      </w:r>
      <w:r w:rsidR="00500DD3">
        <w:rPr>
          <w:lang w:val="en-US"/>
        </w:rPr>
        <w:t>/Contract</w:t>
      </w:r>
    </w:p>
    <w:p w:rsidR="00A55BA4" w:rsidRPr="00A55BA4" w:rsidRDefault="00A55BA4" w:rsidP="00A55BA4">
      <w:pPr>
        <w:rPr>
          <w:lang w:val="en-US"/>
        </w:rPr>
      </w:pPr>
      <w:r w:rsidRPr="00A55BA4">
        <w:rPr>
          <w:lang w:val="en-US"/>
        </w:rPr>
        <w:t xml:space="preserve">- Payment amount. </w:t>
      </w:r>
      <w:r w:rsidR="00500DD3">
        <w:rPr>
          <w:lang w:val="en-US"/>
        </w:rPr>
        <w:t>It is possible to</w:t>
      </w:r>
      <w:r w:rsidRPr="00A55BA4">
        <w:rPr>
          <w:lang w:val="en-US"/>
        </w:rPr>
        <w:t xml:space="preserve"> enter the amount in the field or choose one of the proposed amounts. </w:t>
      </w:r>
      <w:r w:rsidR="00F709F6">
        <w:rPr>
          <w:lang w:val="en-US"/>
        </w:rPr>
        <w:t>The amount can’t be less than 1,0 UAH</w:t>
      </w:r>
    </w:p>
    <w:p w:rsidR="00A55BA4" w:rsidRPr="00A55BA4" w:rsidRDefault="00A55BA4" w:rsidP="00A55BA4">
      <w:pPr>
        <w:rPr>
          <w:lang w:val="en-US"/>
        </w:rPr>
      </w:pPr>
      <w:r w:rsidRPr="00A55BA4">
        <w:rPr>
          <w:lang w:val="en-US"/>
        </w:rPr>
        <w:t xml:space="preserve">After that </w:t>
      </w:r>
      <w:r w:rsidR="00500DD3">
        <w:rPr>
          <w:lang w:val="en-US"/>
        </w:rPr>
        <w:t>is possible to</w:t>
      </w:r>
      <w:r w:rsidRPr="00A55BA4">
        <w:rPr>
          <w:lang w:val="en-US"/>
        </w:rPr>
        <w:t xml:space="preserve"> tap on the button “Pay” and the new </w:t>
      </w:r>
      <w:r w:rsidR="00DC2F8E">
        <w:rPr>
          <w:lang w:val="en-US"/>
        </w:rPr>
        <w:t>screen</w:t>
      </w:r>
      <w:r w:rsidRPr="00A55BA4">
        <w:rPr>
          <w:lang w:val="en-US"/>
        </w:rPr>
        <w:t xml:space="preserve"> </w:t>
      </w:r>
      <w:r w:rsidR="00500DD3">
        <w:rPr>
          <w:lang w:val="en-US"/>
        </w:rPr>
        <w:t>opens</w:t>
      </w:r>
      <w:r w:rsidRPr="00A55BA4">
        <w:rPr>
          <w:lang w:val="en-US"/>
        </w:rPr>
        <w:t>.</w:t>
      </w:r>
    </w:p>
    <w:p w:rsidR="00A55BA4" w:rsidRPr="00A55BA4" w:rsidRDefault="00A55BA4" w:rsidP="00A55BA4">
      <w:pPr>
        <w:rPr>
          <w:lang w:val="en-US"/>
        </w:rPr>
      </w:pPr>
      <w:r w:rsidRPr="00A55BA4">
        <w:rPr>
          <w:lang w:val="en-US"/>
        </w:rPr>
        <w:t xml:space="preserve">On this </w:t>
      </w:r>
      <w:r w:rsidR="00DC2F8E">
        <w:rPr>
          <w:lang w:val="en-US"/>
        </w:rPr>
        <w:t>screen</w:t>
      </w:r>
      <w:r w:rsidRPr="00A55BA4">
        <w:rPr>
          <w:lang w:val="en-US"/>
        </w:rPr>
        <w:t xml:space="preserve"> </w:t>
      </w:r>
      <w:r w:rsidR="00500DD3">
        <w:rPr>
          <w:lang w:val="en-US"/>
        </w:rPr>
        <w:t>is</w:t>
      </w:r>
      <w:r w:rsidRPr="00A55BA4">
        <w:rPr>
          <w:lang w:val="en-US"/>
        </w:rPr>
        <w:t xml:space="preserve"> following:</w:t>
      </w:r>
    </w:p>
    <w:p w:rsidR="00A55BA4" w:rsidRPr="00A55BA4" w:rsidRDefault="00A55BA4" w:rsidP="00A55BA4">
      <w:pPr>
        <w:rPr>
          <w:lang w:val="en-US"/>
        </w:rPr>
      </w:pPr>
      <w:r w:rsidRPr="00A55BA4">
        <w:rPr>
          <w:lang w:val="en-US"/>
        </w:rPr>
        <w:t>- the mobile company’s requisites (not editable);</w:t>
      </w:r>
    </w:p>
    <w:p w:rsidR="00A55BA4" w:rsidRPr="00A55BA4" w:rsidRDefault="00A55BA4" w:rsidP="00A55BA4">
      <w:pPr>
        <w:rPr>
          <w:lang w:val="en-US"/>
        </w:rPr>
      </w:pPr>
      <w:r w:rsidRPr="00A55BA4">
        <w:rPr>
          <w:lang w:val="en-US"/>
        </w:rPr>
        <w:t>-  the payment amount and information about commission (not editable);</w:t>
      </w:r>
    </w:p>
    <w:p w:rsidR="00A55BA4" w:rsidRPr="00A55BA4" w:rsidRDefault="00A55BA4" w:rsidP="00A55BA4">
      <w:pPr>
        <w:rPr>
          <w:lang w:val="en-US"/>
        </w:rPr>
      </w:pPr>
      <w:r w:rsidRPr="00A55BA4">
        <w:rPr>
          <w:lang w:val="en-US"/>
        </w:rPr>
        <w:t xml:space="preserve">- the field for </w:t>
      </w:r>
      <w:r w:rsidR="00500DD3">
        <w:rPr>
          <w:lang w:val="en-US"/>
        </w:rPr>
        <w:t>the</w:t>
      </w:r>
      <w:r w:rsidRPr="00A55BA4">
        <w:rPr>
          <w:lang w:val="en-US"/>
        </w:rPr>
        <w:t xml:space="preserve"> email – it is necessary for receive confirmation of the payment and is required; </w:t>
      </w:r>
    </w:p>
    <w:p w:rsidR="00A55BA4" w:rsidRPr="00A55BA4" w:rsidRDefault="00A55BA4" w:rsidP="00A55BA4">
      <w:pPr>
        <w:rPr>
          <w:lang w:val="en-US"/>
        </w:rPr>
      </w:pPr>
      <w:r w:rsidRPr="00A55BA4">
        <w:rPr>
          <w:lang w:val="en-US"/>
        </w:rPr>
        <w:t>- the fields for entering card details – there are places for card number</w:t>
      </w:r>
      <w:r w:rsidR="00851F2F">
        <w:rPr>
          <w:lang w:val="en-US"/>
        </w:rPr>
        <w:t xml:space="preserve"> (it is possible to enter only 16 digits)</w:t>
      </w:r>
      <w:r w:rsidRPr="00A55BA4">
        <w:rPr>
          <w:lang w:val="en-US"/>
        </w:rPr>
        <w:t>, valid term (</w:t>
      </w:r>
      <w:r w:rsidR="002E115B" w:rsidRPr="002E115B">
        <w:rPr>
          <w:lang w:val="en-US"/>
        </w:rPr>
        <w:t>month and year is chosen from drop-down list</w:t>
      </w:r>
      <w:r w:rsidRPr="00A55BA4">
        <w:rPr>
          <w:lang w:val="en-US"/>
        </w:rPr>
        <w:t>) and CVV2/CVC2</w:t>
      </w:r>
      <w:r w:rsidR="00C503F1">
        <w:rPr>
          <w:lang w:val="en-US"/>
        </w:rPr>
        <w:t xml:space="preserve"> (it is possible to enter only 3 digits)</w:t>
      </w:r>
      <w:r w:rsidRPr="00A55BA4">
        <w:rPr>
          <w:lang w:val="en-US"/>
        </w:rPr>
        <w:t>.</w:t>
      </w:r>
    </w:p>
    <w:p w:rsidR="00A55BA4" w:rsidRPr="00A55BA4" w:rsidRDefault="00851F2F" w:rsidP="00A55BA4">
      <w:pPr>
        <w:rPr>
          <w:lang w:val="en-US"/>
        </w:rPr>
      </w:pPr>
      <w:r>
        <w:rPr>
          <w:lang w:val="en-US"/>
        </w:rPr>
        <w:t>After entering this information</w:t>
      </w:r>
      <w:r w:rsidR="00A55BA4" w:rsidRPr="00A55BA4">
        <w:rPr>
          <w:lang w:val="en-US"/>
        </w:rPr>
        <w:t xml:space="preserve"> </w:t>
      </w:r>
      <w:r>
        <w:rPr>
          <w:lang w:val="en-US"/>
        </w:rPr>
        <w:t>is possible to</w:t>
      </w:r>
      <w:r w:rsidR="00A55BA4" w:rsidRPr="00A55BA4">
        <w:rPr>
          <w:lang w:val="en-US"/>
        </w:rPr>
        <w:t xml:space="preserve"> tap on the button “Pay” and </w:t>
      </w:r>
      <w:r>
        <w:rPr>
          <w:lang w:val="en-US"/>
        </w:rPr>
        <w:t>the</w:t>
      </w:r>
      <w:r w:rsidR="00A55BA4" w:rsidRPr="00A55BA4">
        <w:rPr>
          <w:lang w:val="en-US"/>
        </w:rPr>
        <w:t xml:space="preserve"> payment will </w:t>
      </w:r>
      <w:r>
        <w:rPr>
          <w:lang w:val="en-US"/>
        </w:rPr>
        <w:t xml:space="preserve">be </w:t>
      </w:r>
      <w:r w:rsidR="00A55BA4" w:rsidRPr="00A55BA4">
        <w:rPr>
          <w:lang w:val="en-US"/>
        </w:rPr>
        <w:t xml:space="preserve">commit. </w:t>
      </w:r>
    </w:p>
    <w:p w:rsidR="00E1661F" w:rsidRDefault="00A55BA4" w:rsidP="00A55BA4">
      <w:pPr>
        <w:rPr>
          <w:lang w:val="en-US"/>
        </w:rPr>
      </w:pPr>
      <w:r w:rsidRPr="00A55BA4">
        <w:rPr>
          <w:lang w:val="en-US"/>
        </w:rPr>
        <w:t xml:space="preserve">Also below the button “Pay” is a lettering “The service is provided in accordance with public service agreement”. The words “public service agreement” are red </w:t>
      </w:r>
      <w:r w:rsidR="00E1661F">
        <w:rPr>
          <w:lang w:val="en-US"/>
        </w:rPr>
        <w:t xml:space="preserve">color and </w:t>
      </w:r>
      <w:r w:rsidR="00290340">
        <w:rPr>
          <w:lang w:val="en-US"/>
        </w:rPr>
        <w:t xml:space="preserve">contain the hyper link which </w:t>
      </w:r>
      <w:r w:rsidR="00183642">
        <w:rPr>
          <w:lang w:val="en-US"/>
        </w:rPr>
        <w:t xml:space="preserve">leads </w:t>
      </w:r>
      <w:r w:rsidR="00E1661F">
        <w:rPr>
          <w:lang w:val="en-US"/>
        </w:rPr>
        <w:t xml:space="preserve">to the Public Service Agreement. </w:t>
      </w:r>
    </w:p>
    <w:p w:rsidR="00E2321A" w:rsidRDefault="00E2321A" w:rsidP="00A55BA4">
      <w:pPr>
        <w:rPr>
          <w:lang w:val="en-US"/>
        </w:rPr>
      </w:pPr>
    </w:p>
    <w:p w:rsidR="00E2321A" w:rsidRDefault="005E274D" w:rsidP="00A55BA4">
      <w:pPr>
        <w:rPr>
          <w:b/>
          <w:lang w:val="en-US"/>
        </w:rPr>
      </w:pPr>
      <w:r w:rsidRPr="005E274D">
        <w:rPr>
          <w:b/>
          <w:lang w:val="en-US"/>
        </w:rPr>
        <w:t>5. Transfer</w:t>
      </w:r>
      <w:r>
        <w:rPr>
          <w:b/>
          <w:lang w:val="en-US"/>
        </w:rPr>
        <w:t>s</w:t>
      </w:r>
    </w:p>
    <w:p w:rsidR="005E274D" w:rsidRDefault="005E274D" w:rsidP="005E274D">
      <w:pPr>
        <w:rPr>
          <w:i/>
          <w:u w:val="single"/>
          <w:lang w:val="en-US"/>
        </w:rPr>
      </w:pPr>
      <w:r w:rsidRPr="005E274D">
        <w:rPr>
          <w:i/>
          <w:u w:val="single"/>
          <w:lang w:val="en-US"/>
        </w:rPr>
        <w:t>Hitting on the item “Transfers” opens a new screen for conducting 3 define transactions. First of them is “Transfer money to the card”. Also there is a possibility to switching over to other transactions which are called “Get a transfer on the card” and “Get the money by mobile number”</w:t>
      </w:r>
    </w:p>
    <w:p w:rsidR="001A367A" w:rsidRPr="001A367A" w:rsidRDefault="001A367A" w:rsidP="001A367A">
      <w:pPr>
        <w:rPr>
          <w:lang w:val="en-US"/>
        </w:rPr>
      </w:pPr>
      <w:r w:rsidRPr="001A367A">
        <w:rPr>
          <w:lang w:val="en-US"/>
        </w:rPr>
        <w:t>You can see a three possibilities at the opened screen and you can switch between them.</w:t>
      </w:r>
    </w:p>
    <w:p w:rsidR="00E63BBD" w:rsidRDefault="00E63BBD" w:rsidP="001A367A">
      <w:pPr>
        <w:rPr>
          <w:lang w:val="en-US"/>
        </w:rPr>
      </w:pPr>
    </w:p>
    <w:p w:rsidR="001A367A" w:rsidRPr="001A367A" w:rsidRDefault="001A367A" w:rsidP="001A367A">
      <w:pPr>
        <w:rPr>
          <w:lang w:val="en-US"/>
        </w:rPr>
      </w:pPr>
      <w:r w:rsidRPr="001A367A">
        <w:rPr>
          <w:lang w:val="en-US"/>
        </w:rPr>
        <w:t xml:space="preserve">First active option is </w:t>
      </w:r>
      <w:r w:rsidRPr="00E63BBD">
        <w:rPr>
          <w:u w:val="single"/>
          <w:lang w:val="en-US"/>
        </w:rPr>
        <w:t>“Transfer money to the card”.</w:t>
      </w:r>
    </w:p>
    <w:p w:rsidR="001A367A" w:rsidRPr="001A367A" w:rsidRDefault="001A367A" w:rsidP="001A367A">
      <w:pPr>
        <w:rPr>
          <w:lang w:val="en-US"/>
        </w:rPr>
      </w:pPr>
      <w:r w:rsidRPr="001A367A">
        <w:rPr>
          <w:lang w:val="en-US"/>
        </w:rPr>
        <w:t>If you want to sender a money to another card, you should enter data at this form. Some data are required, some – optional.</w:t>
      </w:r>
    </w:p>
    <w:p w:rsidR="001A367A" w:rsidRPr="001A367A" w:rsidRDefault="001A367A" w:rsidP="001A367A">
      <w:pPr>
        <w:rPr>
          <w:lang w:val="en-US"/>
        </w:rPr>
      </w:pPr>
      <w:r w:rsidRPr="001A367A">
        <w:rPr>
          <w:lang w:val="en-US"/>
        </w:rPr>
        <w:t>The required data are:</w:t>
      </w:r>
    </w:p>
    <w:p w:rsidR="001A367A" w:rsidRPr="001A367A" w:rsidRDefault="001A367A" w:rsidP="001A367A">
      <w:pPr>
        <w:rPr>
          <w:lang w:val="en-US"/>
        </w:rPr>
      </w:pPr>
      <w:r w:rsidRPr="001A367A">
        <w:rPr>
          <w:lang w:val="en-US"/>
        </w:rPr>
        <w:t>- the sender’s card number</w:t>
      </w:r>
      <w:r w:rsidR="00394205">
        <w:rPr>
          <w:lang w:val="en-US"/>
        </w:rPr>
        <w:t xml:space="preserve"> - it is possible to enter only 16 digits</w:t>
      </w:r>
      <w:r w:rsidRPr="001A367A">
        <w:rPr>
          <w:lang w:val="en-US"/>
        </w:rPr>
        <w:t>;</w:t>
      </w:r>
    </w:p>
    <w:p w:rsidR="001A367A" w:rsidRPr="001A367A" w:rsidRDefault="001A367A" w:rsidP="001A367A">
      <w:pPr>
        <w:rPr>
          <w:lang w:val="en-US"/>
        </w:rPr>
      </w:pPr>
      <w:r w:rsidRPr="001A367A">
        <w:rPr>
          <w:lang w:val="en-US"/>
        </w:rPr>
        <w:lastRenderedPageBreak/>
        <w:t>- valid term (month and year is chosen from drop-down list);</w:t>
      </w:r>
    </w:p>
    <w:p w:rsidR="001A367A" w:rsidRPr="001A367A" w:rsidRDefault="001A367A" w:rsidP="001A367A">
      <w:pPr>
        <w:rPr>
          <w:lang w:val="en-US"/>
        </w:rPr>
      </w:pPr>
      <w:r w:rsidRPr="001A367A">
        <w:rPr>
          <w:lang w:val="en-US"/>
        </w:rPr>
        <w:t>- CVV2/CVC2</w:t>
      </w:r>
      <w:r w:rsidR="00394205">
        <w:rPr>
          <w:lang w:val="en-US"/>
        </w:rPr>
        <w:t xml:space="preserve"> - it is possible to enter only 3 digits;</w:t>
      </w:r>
    </w:p>
    <w:p w:rsidR="001A367A" w:rsidRPr="001A367A" w:rsidRDefault="001A367A" w:rsidP="001A367A">
      <w:pPr>
        <w:rPr>
          <w:lang w:val="en-US"/>
        </w:rPr>
      </w:pPr>
      <w:r w:rsidRPr="001A367A">
        <w:rPr>
          <w:lang w:val="en-US"/>
        </w:rPr>
        <w:t>- the receiver’s card number</w:t>
      </w:r>
      <w:r w:rsidR="00394205">
        <w:rPr>
          <w:lang w:val="en-US"/>
        </w:rPr>
        <w:t xml:space="preserve"> -</w:t>
      </w:r>
      <w:r w:rsidR="00394205" w:rsidRPr="00394205">
        <w:rPr>
          <w:lang w:val="en-US"/>
        </w:rPr>
        <w:t xml:space="preserve"> </w:t>
      </w:r>
      <w:r w:rsidR="00394205">
        <w:rPr>
          <w:lang w:val="en-US"/>
        </w:rPr>
        <w:t>it is possible to enter only 16 digits</w:t>
      </w:r>
      <w:r w:rsidRPr="001A367A">
        <w:rPr>
          <w:lang w:val="en-US"/>
        </w:rPr>
        <w:t>;</w:t>
      </w:r>
    </w:p>
    <w:p w:rsidR="001A367A" w:rsidRPr="001A367A" w:rsidRDefault="001A367A" w:rsidP="001A367A">
      <w:pPr>
        <w:rPr>
          <w:lang w:val="en-US"/>
        </w:rPr>
      </w:pPr>
      <w:r w:rsidRPr="001A367A">
        <w:rPr>
          <w:lang w:val="en-US"/>
        </w:rPr>
        <w:t>- amount of transfer</w:t>
      </w:r>
      <w:r w:rsidR="00394205">
        <w:rPr>
          <w:lang w:val="en-US"/>
        </w:rPr>
        <w:t xml:space="preserve"> – it is possible to enter from 1,0 UAH to 25000,0 UAH in this field</w:t>
      </w:r>
      <w:r w:rsidRPr="001A367A">
        <w:rPr>
          <w:lang w:val="en-US"/>
        </w:rPr>
        <w:t>.</w:t>
      </w:r>
    </w:p>
    <w:p w:rsidR="00290340" w:rsidRDefault="001A367A" w:rsidP="001A367A">
      <w:pPr>
        <w:rPr>
          <w:lang w:val="en-US"/>
        </w:rPr>
      </w:pPr>
      <w:r w:rsidRPr="001A367A">
        <w:rPr>
          <w:lang w:val="en-US"/>
        </w:rPr>
        <w:t xml:space="preserve">It is also necessary to </w:t>
      </w:r>
      <w:r w:rsidR="005E2D58">
        <w:rPr>
          <w:lang w:val="en-US"/>
        </w:rPr>
        <w:t>check a box</w:t>
      </w:r>
      <w:r w:rsidRPr="001A367A">
        <w:rPr>
          <w:lang w:val="en-US"/>
        </w:rPr>
        <w:t xml:space="preserve"> near the lettering “I agree to the terms of use of service” – only after that the button “Transfer” become active. </w:t>
      </w:r>
      <w:r w:rsidR="00290340" w:rsidRPr="00290340">
        <w:rPr>
          <w:lang w:val="en-US"/>
        </w:rPr>
        <w:t>The words “t</w:t>
      </w:r>
      <w:r w:rsidR="00290340">
        <w:rPr>
          <w:lang w:val="en-US"/>
        </w:rPr>
        <w:t xml:space="preserve">erms of use of service” are </w:t>
      </w:r>
      <w:r w:rsidR="00290340" w:rsidRPr="00290340">
        <w:rPr>
          <w:lang w:val="en-US"/>
        </w:rPr>
        <w:t xml:space="preserve">red color </w:t>
      </w:r>
      <w:r w:rsidR="00290340">
        <w:rPr>
          <w:lang w:val="en-US"/>
        </w:rPr>
        <w:t xml:space="preserve">and contain the </w:t>
      </w:r>
      <w:r w:rsidR="00290340" w:rsidRPr="00290340">
        <w:rPr>
          <w:lang w:val="en-US"/>
        </w:rPr>
        <w:t xml:space="preserve">hyper </w:t>
      </w:r>
      <w:r w:rsidR="00290340">
        <w:rPr>
          <w:lang w:val="en-US"/>
        </w:rPr>
        <w:t xml:space="preserve">link which </w:t>
      </w:r>
      <w:r w:rsidR="00183642">
        <w:rPr>
          <w:lang w:val="en-US"/>
        </w:rPr>
        <w:t>leads</w:t>
      </w:r>
      <w:r w:rsidR="00183642" w:rsidRPr="00290340">
        <w:rPr>
          <w:lang w:val="en-US"/>
        </w:rPr>
        <w:t xml:space="preserve"> </w:t>
      </w:r>
      <w:r w:rsidR="00290340" w:rsidRPr="00290340">
        <w:rPr>
          <w:lang w:val="en-US"/>
        </w:rPr>
        <w:t xml:space="preserve">to the public offering. </w:t>
      </w:r>
    </w:p>
    <w:p w:rsidR="001A367A" w:rsidRPr="001A367A" w:rsidRDefault="001A367A" w:rsidP="001A367A">
      <w:pPr>
        <w:rPr>
          <w:lang w:val="en-US"/>
        </w:rPr>
      </w:pPr>
      <w:r w:rsidRPr="001A367A">
        <w:rPr>
          <w:lang w:val="en-US"/>
        </w:rPr>
        <w:t>There are more fields for filling below, but they are optional.</w:t>
      </w:r>
    </w:p>
    <w:p w:rsidR="001A367A" w:rsidRPr="001A367A" w:rsidRDefault="001A367A" w:rsidP="001A367A">
      <w:pPr>
        <w:rPr>
          <w:lang w:val="en-US"/>
        </w:rPr>
      </w:pPr>
      <w:r w:rsidRPr="001A367A">
        <w:rPr>
          <w:lang w:val="en-US"/>
        </w:rPr>
        <w:t>If you as sender want to get the receipt, you should enter you e-mail and can write a comment.</w:t>
      </w:r>
    </w:p>
    <w:p w:rsidR="001A367A" w:rsidRPr="001A367A" w:rsidRDefault="001A367A" w:rsidP="001A367A">
      <w:pPr>
        <w:rPr>
          <w:lang w:val="en-US"/>
        </w:rPr>
      </w:pPr>
      <w:r w:rsidRPr="001A367A">
        <w:rPr>
          <w:lang w:val="en-US"/>
        </w:rPr>
        <w:t xml:space="preserve">If you want to notify recipient, you should enter his phone number, and also you can enter his e-mail and write him a message. </w:t>
      </w:r>
    </w:p>
    <w:p w:rsidR="001A367A" w:rsidRPr="001A367A" w:rsidRDefault="001A367A" w:rsidP="001A367A">
      <w:pPr>
        <w:rPr>
          <w:lang w:val="en-US"/>
        </w:rPr>
      </w:pPr>
      <w:r w:rsidRPr="001A367A">
        <w:rPr>
          <w:lang w:val="en-US"/>
        </w:rPr>
        <w:t>Except that, there is some information on this screen below the fields to filling.</w:t>
      </w:r>
    </w:p>
    <w:p w:rsidR="005E274D" w:rsidRDefault="001A367A" w:rsidP="00A55BA4">
      <w:pPr>
        <w:rPr>
          <w:lang w:val="en-US"/>
        </w:rPr>
      </w:pPr>
      <w:r w:rsidRPr="001A367A">
        <w:rPr>
          <w:lang w:val="en-US"/>
        </w:rPr>
        <w:t>This information concerns the conditions of transfer, limitations and etcetera. This information is not editable.</w:t>
      </w:r>
    </w:p>
    <w:p w:rsidR="00E63BBD" w:rsidRDefault="00E63BBD" w:rsidP="00A55BA4">
      <w:pPr>
        <w:rPr>
          <w:lang w:val="en-US"/>
        </w:rPr>
      </w:pPr>
    </w:p>
    <w:p w:rsidR="00ED13E8" w:rsidRDefault="00ED13E8" w:rsidP="00A55BA4">
      <w:pPr>
        <w:rPr>
          <w:lang w:val="en-US"/>
        </w:rPr>
      </w:pPr>
      <w:r>
        <w:rPr>
          <w:lang w:val="en-US"/>
        </w:rPr>
        <w:t>Second option on the screen “Transfers” is “</w:t>
      </w:r>
      <w:r w:rsidRPr="00E63BBD">
        <w:rPr>
          <w:u w:val="single"/>
          <w:lang w:val="en-US"/>
        </w:rPr>
        <w:t>Get a transfer on the card</w:t>
      </w:r>
      <w:r>
        <w:rPr>
          <w:lang w:val="en-US"/>
        </w:rPr>
        <w:t>”</w:t>
      </w:r>
      <w:r w:rsidR="00E74475">
        <w:rPr>
          <w:lang w:val="en-US"/>
        </w:rPr>
        <w:t>.</w:t>
      </w:r>
    </w:p>
    <w:p w:rsidR="007A581E" w:rsidRDefault="00ED13E8" w:rsidP="00A55BA4">
      <w:pPr>
        <w:rPr>
          <w:lang w:val="en-US"/>
        </w:rPr>
      </w:pPr>
      <w:r>
        <w:rPr>
          <w:lang w:val="en-US"/>
        </w:rPr>
        <w:t xml:space="preserve">First of </w:t>
      </w:r>
      <w:r w:rsidR="00290340">
        <w:rPr>
          <w:lang w:val="en-US"/>
        </w:rPr>
        <w:t>all,</w:t>
      </w:r>
      <w:r>
        <w:rPr>
          <w:lang w:val="en-US"/>
        </w:rPr>
        <w:t xml:space="preserve"> </w:t>
      </w:r>
      <w:r w:rsidR="00E74475">
        <w:rPr>
          <w:lang w:val="en-US"/>
        </w:rPr>
        <w:t>there is</w:t>
      </w:r>
      <w:r>
        <w:rPr>
          <w:lang w:val="en-US"/>
        </w:rPr>
        <w:t xml:space="preserve"> the lettering “</w:t>
      </w:r>
      <w:r w:rsidR="007A581E">
        <w:rPr>
          <w:lang w:val="en-US"/>
        </w:rPr>
        <w:t>Transfer request is a polite way to remind your friends or relatives about money transfer for you”.</w:t>
      </w:r>
      <w:r w:rsidR="0092392F">
        <w:rPr>
          <w:lang w:val="en-US"/>
        </w:rPr>
        <w:t xml:space="preserve"> </w:t>
      </w:r>
      <w:r w:rsidR="007A581E">
        <w:rPr>
          <w:lang w:val="en-US"/>
        </w:rPr>
        <w:t>This lettering is just information and isn’t editable.</w:t>
      </w:r>
    </w:p>
    <w:p w:rsidR="003E1A9A" w:rsidRDefault="0092392F" w:rsidP="00A55BA4">
      <w:pPr>
        <w:rPr>
          <w:lang w:val="en-US"/>
        </w:rPr>
      </w:pPr>
      <w:r>
        <w:rPr>
          <w:lang w:val="en-US"/>
        </w:rPr>
        <w:t xml:space="preserve">There </w:t>
      </w:r>
      <w:r w:rsidR="003E1A9A">
        <w:rPr>
          <w:lang w:val="en-US"/>
        </w:rPr>
        <w:t>are such</w:t>
      </w:r>
      <w:r>
        <w:rPr>
          <w:lang w:val="en-US"/>
        </w:rPr>
        <w:t xml:space="preserve"> field</w:t>
      </w:r>
      <w:r w:rsidR="003E1A9A">
        <w:rPr>
          <w:lang w:val="en-US"/>
        </w:rPr>
        <w:t>s</w:t>
      </w:r>
      <w:r>
        <w:rPr>
          <w:lang w:val="en-US"/>
        </w:rPr>
        <w:t xml:space="preserve"> at this screen</w:t>
      </w:r>
      <w:r w:rsidR="003E1A9A">
        <w:rPr>
          <w:lang w:val="en-US"/>
        </w:rPr>
        <w:t>:</w:t>
      </w:r>
    </w:p>
    <w:p w:rsidR="0092392F" w:rsidRDefault="003E1A9A" w:rsidP="00A55BA4">
      <w:pPr>
        <w:rPr>
          <w:lang w:val="en-US"/>
        </w:rPr>
      </w:pPr>
      <w:r>
        <w:rPr>
          <w:lang w:val="en-US"/>
        </w:rPr>
        <w:t>- r</w:t>
      </w:r>
      <w:r w:rsidR="0092392F">
        <w:rPr>
          <w:lang w:val="en-US"/>
        </w:rPr>
        <w:t>ecipient’s card number</w:t>
      </w:r>
      <w:r w:rsidR="00822354">
        <w:rPr>
          <w:lang w:val="en-US"/>
        </w:rPr>
        <w:t xml:space="preserve"> - it is possible to enter only 16 digits</w:t>
      </w:r>
      <w:r>
        <w:rPr>
          <w:lang w:val="en-US"/>
        </w:rPr>
        <w:t>;</w:t>
      </w:r>
    </w:p>
    <w:p w:rsidR="003E1A9A" w:rsidRDefault="003E1A9A" w:rsidP="00A55BA4">
      <w:pPr>
        <w:rPr>
          <w:lang w:val="en-US"/>
        </w:rPr>
      </w:pPr>
      <w:r>
        <w:rPr>
          <w:lang w:val="en-US"/>
        </w:rPr>
        <w:t>- amount of transfer</w:t>
      </w:r>
      <w:r w:rsidR="00822354">
        <w:rPr>
          <w:lang w:val="en-US"/>
        </w:rPr>
        <w:t xml:space="preserve"> - it is possible to enter from 1,0 UAH to 25000,0 UAH in this field</w:t>
      </w:r>
      <w:r>
        <w:rPr>
          <w:lang w:val="en-US"/>
        </w:rPr>
        <w:t>;</w:t>
      </w:r>
    </w:p>
    <w:p w:rsidR="003E1A9A" w:rsidRDefault="003E1A9A" w:rsidP="00A55BA4">
      <w:pPr>
        <w:rPr>
          <w:lang w:val="en-US"/>
        </w:rPr>
      </w:pPr>
      <w:r>
        <w:rPr>
          <w:lang w:val="en-US"/>
        </w:rPr>
        <w:t>- message (optional).</w:t>
      </w:r>
    </w:p>
    <w:p w:rsidR="00F235BC" w:rsidRPr="003E1A9A" w:rsidRDefault="003E1A9A" w:rsidP="003E1A9A">
      <w:pPr>
        <w:rPr>
          <w:lang w:val="en-US"/>
        </w:rPr>
      </w:pPr>
      <w:r w:rsidRPr="003E1A9A">
        <w:rPr>
          <w:lang w:val="en-US"/>
        </w:rPr>
        <w:t>After the filling these fields you should press on the button “Get the link” and send this link by any messenger or by SMS.</w:t>
      </w:r>
    </w:p>
    <w:p w:rsidR="007A581E" w:rsidRDefault="00E74475" w:rsidP="00A55BA4">
      <w:pPr>
        <w:rPr>
          <w:lang w:val="en-US"/>
        </w:rPr>
      </w:pPr>
      <w:r>
        <w:rPr>
          <w:lang w:val="en-US"/>
        </w:rPr>
        <w:t>Also it is possible to send request about money to e-mail – you should know the sender’s e-mail.</w:t>
      </w:r>
    </w:p>
    <w:p w:rsidR="00E74475" w:rsidRDefault="00E74475" w:rsidP="00A55BA4">
      <w:pPr>
        <w:rPr>
          <w:lang w:val="en-US"/>
        </w:rPr>
      </w:pPr>
      <w:r>
        <w:rPr>
          <w:lang w:val="en-US"/>
        </w:rPr>
        <w:t xml:space="preserve">There are the provided fields for this operation – </w:t>
      </w:r>
      <w:r w:rsidR="0094595A">
        <w:rPr>
          <w:lang w:val="en-US"/>
        </w:rPr>
        <w:t>to the</w:t>
      </w:r>
      <w:r>
        <w:rPr>
          <w:lang w:val="en-US"/>
        </w:rPr>
        <w:t xml:space="preserve"> right from the field for entering amount.</w:t>
      </w:r>
    </w:p>
    <w:p w:rsidR="00E74475" w:rsidRDefault="00E74475" w:rsidP="00A55BA4">
      <w:pPr>
        <w:rPr>
          <w:lang w:val="en-US"/>
        </w:rPr>
      </w:pPr>
    </w:p>
    <w:p w:rsidR="00E74475" w:rsidRDefault="00E74475" w:rsidP="00A55BA4">
      <w:pPr>
        <w:rPr>
          <w:lang w:val="en-US"/>
        </w:rPr>
      </w:pPr>
      <w:r>
        <w:rPr>
          <w:lang w:val="en-US"/>
        </w:rPr>
        <w:t>Third option on the screen “Transfers” is “</w:t>
      </w:r>
      <w:r w:rsidRPr="00E63BBD">
        <w:rPr>
          <w:u w:val="single"/>
          <w:lang w:val="en-US"/>
        </w:rPr>
        <w:t>Get the money by mobile number</w:t>
      </w:r>
      <w:r>
        <w:rPr>
          <w:lang w:val="en-US"/>
        </w:rPr>
        <w:t>”.</w:t>
      </w:r>
    </w:p>
    <w:p w:rsidR="00E74475" w:rsidRDefault="00E74475" w:rsidP="00A55BA4">
      <w:pPr>
        <w:rPr>
          <w:lang w:val="en-US"/>
        </w:rPr>
      </w:pPr>
      <w:r>
        <w:rPr>
          <w:lang w:val="en-US"/>
        </w:rPr>
        <w:t xml:space="preserve">First of all, </w:t>
      </w:r>
      <w:r w:rsidR="00610083">
        <w:rPr>
          <w:lang w:val="en-US"/>
        </w:rPr>
        <w:t>there is the lettering “It is only few steps to get the transfer: enter your payment card number, transfer number and your mobile phone number”. This lettering is just information and isn’t editable.</w:t>
      </w:r>
    </w:p>
    <w:p w:rsidR="00610083" w:rsidRDefault="00610083" w:rsidP="00A55BA4">
      <w:pPr>
        <w:rPr>
          <w:lang w:val="en-US"/>
        </w:rPr>
      </w:pPr>
      <w:r>
        <w:rPr>
          <w:lang w:val="en-US"/>
        </w:rPr>
        <w:t>There are such fields at this screen:</w:t>
      </w:r>
    </w:p>
    <w:p w:rsidR="00610083" w:rsidRDefault="00610083" w:rsidP="00A55BA4">
      <w:pPr>
        <w:rPr>
          <w:lang w:val="en-US"/>
        </w:rPr>
      </w:pPr>
      <w:r>
        <w:rPr>
          <w:lang w:val="en-US"/>
        </w:rPr>
        <w:t>- recipient’s card number</w:t>
      </w:r>
      <w:r w:rsidR="001F26E0">
        <w:rPr>
          <w:lang w:val="en-US"/>
        </w:rPr>
        <w:t xml:space="preserve"> - it is possible to enter only 16 digits</w:t>
      </w:r>
      <w:r>
        <w:rPr>
          <w:lang w:val="en-US"/>
        </w:rPr>
        <w:t>;</w:t>
      </w:r>
    </w:p>
    <w:p w:rsidR="00610083" w:rsidRDefault="00610083" w:rsidP="00A55BA4">
      <w:pPr>
        <w:rPr>
          <w:lang w:val="en-US"/>
        </w:rPr>
      </w:pPr>
      <w:r>
        <w:rPr>
          <w:lang w:val="en-US"/>
        </w:rPr>
        <w:t>- transfer number;</w:t>
      </w:r>
    </w:p>
    <w:p w:rsidR="00610083" w:rsidRDefault="00610083" w:rsidP="00A55BA4">
      <w:pPr>
        <w:rPr>
          <w:lang w:val="en-US"/>
        </w:rPr>
      </w:pPr>
      <w:r>
        <w:rPr>
          <w:lang w:val="en-US"/>
        </w:rPr>
        <w:t>- your mobile number</w:t>
      </w:r>
      <w:r w:rsidR="001F26E0">
        <w:rPr>
          <w:lang w:val="en-US"/>
        </w:rPr>
        <w:t xml:space="preserve"> - there are non-editable digits in this field: the digits “+380” before phone number. It is possible to enter only 9 digits in this field</w:t>
      </w:r>
      <w:r>
        <w:rPr>
          <w:lang w:val="en-US"/>
        </w:rPr>
        <w:t>.</w:t>
      </w:r>
    </w:p>
    <w:p w:rsidR="00610083" w:rsidRDefault="00610083" w:rsidP="00A55BA4">
      <w:pPr>
        <w:rPr>
          <w:lang w:val="en-US"/>
        </w:rPr>
      </w:pPr>
      <w:r>
        <w:rPr>
          <w:lang w:val="en-US"/>
        </w:rPr>
        <w:t>After the filling these fields you should press on the button “Confirm”.</w:t>
      </w:r>
    </w:p>
    <w:p w:rsidR="00072DAF" w:rsidRPr="00072DAF" w:rsidRDefault="00072DAF" w:rsidP="00A55BA4">
      <w:pPr>
        <w:rPr>
          <w:b/>
          <w:lang w:val="en-US"/>
        </w:rPr>
      </w:pPr>
      <w:bookmarkStart w:id="0" w:name="_GoBack"/>
      <w:bookmarkEnd w:id="0"/>
      <w:r w:rsidRPr="00072DAF">
        <w:rPr>
          <w:b/>
          <w:lang w:val="en-US"/>
        </w:rPr>
        <w:lastRenderedPageBreak/>
        <w:t>6. Catalog of services</w:t>
      </w:r>
    </w:p>
    <w:p w:rsidR="00072DAF" w:rsidRPr="00072DAF" w:rsidRDefault="00072DAF" w:rsidP="00072DAF">
      <w:pPr>
        <w:rPr>
          <w:i/>
          <w:u w:val="single"/>
          <w:lang w:val="en-US"/>
        </w:rPr>
      </w:pPr>
      <w:r w:rsidRPr="00072DAF">
        <w:rPr>
          <w:i/>
          <w:u w:val="single"/>
          <w:lang w:val="en-US"/>
        </w:rPr>
        <w:t xml:space="preserve">Hitting on the item “Catalog of services” opens a new screen with all possibilities of the site, which are accessible for user. </w:t>
      </w:r>
    </w:p>
    <w:p w:rsidR="00072DAF" w:rsidRDefault="00072DAF" w:rsidP="00072DAF">
      <w:pPr>
        <w:rPr>
          <w:i/>
          <w:u w:val="single"/>
          <w:lang w:val="en-US"/>
        </w:rPr>
      </w:pPr>
      <w:r w:rsidRPr="00072DAF">
        <w:rPr>
          <w:i/>
          <w:u w:val="single"/>
          <w:lang w:val="en-US"/>
        </w:rPr>
        <w:t xml:space="preserve">There are all options at the left side of the screen. Depend on selected option the form for </w:t>
      </w:r>
      <w:r w:rsidR="004560E8">
        <w:rPr>
          <w:i/>
          <w:u w:val="single"/>
          <w:lang w:val="en-US"/>
        </w:rPr>
        <w:t>the operation execution</w:t>
      </w:r>
      <w:r w:rsidRPr="00072DAF">
        <w:rPr>
          <w:i/>
          <w:u w:val="single"/>
          <w:lang w:val="en-US"/>
        </w:rPr>
        <w:t xml:space="preserve"> appears at the right side of the screen.</w:t>
      </w:r>
    </w:p>
    <w:p w:rsidR="00DC0578" w:rsidRDefault="00DC0578" w:rsidP="00072DAF">
      <w:pPr>
        <w:rPr>
          <w:lang w:val="en-US"/>
        </w:rPr>
      </w:pPr>
      <w:r>
        <w:rPr>
          <w:lang w:val="en-US"/>
        </w:rPr>
        <w:t xml:space="preserve">A first possibility on this screen is choice or change </w:t>
      </w:r>
      <w:r w:rsidRPr="00A55BA4">
        <w:rPr>
          <w:lang w:val="en-US"/>
        </w:rPr>
        <w:t>the region of the country</w:t>
      </w:r>
      <w:r>
        <w:rPr>
          <w:lang w:val="en-US"/>
        </w:rPr>
        <w:t xml:space="preserve"> (drop-down list)</w:t>
      </w:r>
      <w:r w:rsidRPr="00A55BA4">
        <w:rPr>
          <w:lang w:val="en-US"/>
        </w:rPr>
        <w:t xml:space="preserve">. </w:t>
      </w:r>
      <w:r>
        <w:rPr>
          <w:lang w:val="en-US"/>
        </w:rPr>
        <w:t xml:space="preserve"> </w:t>
      </w:r>
      <w:r w:rsidR="00531D9C">
        <w:rPr>
          <w:lang w:val="en-US"/>
        </w:rPr>
        <w:t>It is disposed at the left side of the screen above the menu items.</w:t>
      </w:r>
    </w:p>
    <w:p w:rsidR="00531D9C" w:rsidRDefault="00531D9C" w:rsidP="00072DAF">
      <w:pPr>
        <w:rPr>
          <w:lang w:val="en-US"/>
        </w:rPr>
      </w:pPr>
      <w:r>
        <w:rPr>
          <w:lang w:val="en-US"/>
        </w:rPr>
        <w:t>Also there are such menu items</w:t>
      </w:r>
      <w:r w:rsidR="008F5917">
        <w:rPr>
          <w:lang w:val="en-US"/>
        </w:rPr>
        <w:t xml:space="preserve"> at the left side of the screen</w:t>
      </w:r>
      <w:r>
        <w:rPr>
          <w:lang w:val="en-US"/>
        </w:rPr>
        <w:t>:</w:t>
      </w:r>
    </w:p>
    <w:p w:rsidR="00531D9C" w:rsidRDefault="00531D9C" w:rsidP="00072DAF">
      <w:pPr>
        <w:rPr>
          <w:lang w:val="en-US"/>
        </w:rPr>
      </w:pPr>
      <w:r>
        <w:rPr>
          <w:lang w:val="en-US"/>
        </w:rPr>
        <w:t>- mobile communications;</w:t>
      </w:r>
    </w:p>
    <w:p w:rsidR="00531D9C" w:rsidRDefault="00531D9C" w:rsidP="00072DAF">
      <w:pPr>
        <w:rPr>
          <w:lang w:val="en-US"/>
        </w:rPr>
      </w:pPr>
      <w:r>
        <w:rPr>
          <w:lang w:val="en-US"/>
        </w:rPr>
        <w:t>- public utilities;</w:t>
      </w:r>
    </w:p>
    <w:p w:rsidR="00531D9C" w:rsidRDefault="00531D9C" w:rsidP="00072DAF">
      <w:pPr>
        <w:rPr>
          <w:lang w:val="en-US"/>
        </w:rPr>
      </w:pPr>
      <w:r>
        <w:rPr>
          <w:lang w:val="en-US"/>
        </w:rPr>
        <w:t>- money transfer;</w:t>
      </w:r>
    </w:p>
    <w:p w:rsidR="00531D9C" w:rsidRDefault="00531D9C" w:rsidP="00072DAF">
      <w:pPr>
        <w:rPr>
          <w:lang w:val="en-US"/>
        </w:rPr>
      </w:pPr>
      <w:r>
        <w:rPr>
          <w:lang w:val="en-US"/>
        </w:rPr>
        <w:t>- payment by requisites;</w:t>
      </w:r>
    </w:p>
    <w:p w:rsidR="00531D9C" w:rsidRDefault="00531D9C" w:rsidP="00072DAF">
      <w:pPr>
        <w:rPr>
          <w:lang w:val="en-US"/>
        </w:rPr>
      </w:pPr>
      <w:r>
        <w:rPr>
          <w:lang w:val="en-US"/>
        </w:rPr>
        <w:t>- internet;</w:t>
      </w:r>
    </w:p>
    <w:p w:rsidR="00531D9C" w:rsidRDefault="00531D9C" w:rsidP="00072DAF">
      <w:pPr>
        <w:rPr>
          <w:lang w:val="en-US"/>
        </w:rPr>
      </w:pPr>
      <w:r>
        <w:rPr>
          <w:lang w:val="en-US"/>
        </w:rPr>
        <w:t>- television;</w:t>
      </w:r>
    </w:p>
    <w:p w:rsidR="00531D9C" w:rsidRDefault="00531D9C" w:rsidP="00072DAF">
      <w:pPr>
        <w:rPr>
          <w:lang w:val="en-US"/>
        </w:rPr>
      </w:pPr>
      <w:r>
        <w:rPr>
          <w:lang w:val="en-US"/>
        </w:rPr>
        <w:t>- land line phone;</w:t>
      </w:r>
    </w:p>
    <w:p w:rsidR="00531D9C" w:rsidRDefault="00531D9C" w:rsidP="00072DAF">
      <w:pPr>
        <w:rPr>
          <w:lang w:val="en-US"/>
        </w:rPr>
      </w:pPr>
      <w:r>
        <w:rPr>
          <w:lang w:val="en-US"/>
        </w:rPr>
        <w:t>- insurance;</w:t>
      </w:r>
    </w:p>
    <w:p w:rsidR="00531D9C" w:rsidRDefault="00531D9C" w:rsidP="00072DAF">
      <w:pPr>
        <w:rPr>
          <w:lang w:val="en-US"/>
        </w:rPr>
      </w:pPr>
      <w:r>
        <w:rPr>
          <w:lang w:val="en-US"/>
        </w:rPr>
        <w:t>- distribution;</w:t>
      </w:r>
    </w:p>
    <w:p w:rsidR="00531D9C" w:rsidRDefault="00531D9C" w:rsidP="00072DAF">
      <w:pPr>
        <w:rPr>
          <w:lang w:val="en-US"/>
        </w:rPr>
      </w:pPr>
      <w:r>
        <w:rPr>
          <w:lang w:val="en-US"/>
        </w:rPr>
        <w:t>- security service;</w:t>
      </w:r>
    </w:p>
    <w:p w:rsidR="00531D9C" w:rsidRDefault="00531D9C" w:rsidP="00072DAF">
      <w:pPr>
        <w:rPr>
          <w:lang w:val="en-US"/>
        </w:rPr>
      </w:pPr>
      <w:r>
        <w:rPr>
          <w:lang w:val="en-US"/>
        </w:rPr>
        <w:t>- education;</w:t>
      </w:r>
    </w:p>
    <w:p w:rsidR="00531D9C" w:rsidRDefault="00531D9C" w:rsidP="00072DAF">
      <w:pPr>
        <w:rPr>
          <w:lang w:val="en-US"/>
        </w:rPr>
      </w:pPr>
      <w:r>
        <w:rPr>
          <w:lang w:val="en-US"/>
        </w:rPr>
        <w:t>- electronic tickets;</w:t>
      </w:r>
    </w:p>
    <w:p w:rsidR="00531D9C" w:rsidRDefault="00531D9C" w:rsidP="00072DAF">
      <w:pPr>
        <w:rPr>
          <w:lang w:val="en-US"/>
        </w:rPr>
      </w:pPr>
      <w:r>
        <w:rPr>
          <w:lang w:val="en-US"/>
        </w:rPr>
        <w:t>- online games;</w:t>
      </w:r>
    </w:p>
    <w:p w:rsidR="00531D9C" w:rsidRDefault="00531D9C" w:rsidP="00072DAF">
      <w:pPr>
        <w:rPr>
          <w:lang w:val="en-US"/>
        </w:rPr>
      </w:pPr>
      <w:r>
        <w:rPr>
          <w:lang w:val="en-US"/>
        </w:rPr>
        <w:t>- taxes, budget payments;</w:t>
      </w:r>
    </w:p>
    <w:p w:rsidR="00531D9C" w:rsidRDefault="00531D9C" w:rsidP="00072DAF">
      <w:pPr>
        <w:rPr>
          <w:lang w:val="en-US"/>
        </w:rPr>
      </w:pPr>
      <w:r>
        <w:rPr>
          <w:lang w:val="en-US"/>
        </w:rPr>
        <w:t>- Subscription for periodical;</w:t>
      </w:r>
    </w:p>
    <w:p w:rsidR="00531D9C" w:rsidRDefault="00531D9C" w:rsidP="00072DAF">
      <w:pPr>
        <w:rPr>
          <w:lang w:val="en-US"/>
        </w:rPr>
      </w:pPr>
      <w:r>
        <w:rPr>
          <w:lang w:val="en-US"/>
        </w:rPr>
        <w:t>- loan repayment.</w:t>
      </w:r>
    </w:p>
    <w:p w:rsidR="00072DAF" w:rsidRDefault="009D2EC9" w:rsidP="00072DAF">
      <w:pPr>
        <w:rPr>
          <w:lang w:val="en-US"/>
        </w:rPr>
      </w:pPr>
      <w:r w:rsidRPr="009D2EC9">
        <w:rPr>
          <w:lang w:val="en-US"/>
        </w:rPr>
        <w:t>Pressing on the any menu item opens the list of companies whose services can be paid using this site.</w:t>
      </w:r>
    </w:p>
    <w:p w:rsidR="009D2EC9" w:rsidRDefault="009D2EC9" w:rsidP="00072DAF">
      <w:pPr>
        <w:rPr>
          <w:lang w:val="en-US"/>
        </w:rPr>
      </w:pPr>
      <w:r>
        <w:rPr>
          <w:lang w:val="en-US"/>
        </w:rPr>
        <w:t>Principle of work here is analogous to work with “Mobile communications” (#4 in this document).</w:t>
      </w:r>
    </w:p>
    <w:p w:rsidR="009D2EC9" w:rsidRDefault="009D2EC9" w:rsidP="00072DAF">
      <w:pPr>
        <w:rPr>
          <w:lang w:val="en-US"/>
        </w:rPr>
      </w:pPr>
      <w:r w:rsidRPr="009D2EC9">
        <w:rPr>
          <w:lang w:val="en-US"/>
        </w:rPr>
        <w:t>It is necessary to select a company whose services you want to pay, enter required data and confirm the operation.</w:t>
      </w:r>
      <w:r>
        <w:rPr>
          <w:lang w:val="en-US"/>
        </w:rPr>
        <w:t xml:space="preserve"> </w:t>
      </w:r>
    </w:p>
    <w:p w:rsidR="001E712B" w:rsidRPr="00072DAF" w:rsidRDefault="001E712B" w:rsidP="00072DAF">
      <w:pPr>
        <w:rPr>
          <w:lang w:val="en-US"/>
        </w:rPr>
      </w:pPr>
      <w:r>
        <w:rPr>
          <w:lang w:val="en-US"/>
        </w:rPr>
        <w:t>Also, like as in #4 of this document, there are the possibilities of searching company by EDRPOU or company name and pay by requisites.</w:t>
      </w:r>
    </w:p>
    <w:p w:rsidR="00072DAF" w:rsidRDefault="00072DAF" w:rsidP="00A55BA4">
      <w:pPr>
        <w:rPr>
          <w:lang w:val="en-US"/>
        </w:rPr>
      </w:pPr>
    </w:p>
    <w:p w:rsidR="00335DA0" w:rsidRPr="00335DA0" w:rsidRDefault="00335DA0" w:rsidP="00A55BA4">
      <w:pPr>
        <w:rPr>
          <w:b/>
          <w:lang w:val="en-US"/>
        </w:rPr>
      </w:pPr>
      <w:r w:rsidRPr="00335DA0">
        <w:rPr>
          <w:b/>
          <w:lang w:val="en-US"/>
        </w:rPr>
        <w:t>7. Payment by requisites</w:t>
      </w:r>
    </w:p>
    <w:p w:rsidR="00335DA0" w:rsidRPr="00335DA0" w:rsidRDefault="00335DA0" w:rsidP="00335DA0">
      <w:pPr>
        <w:rPr>
          <w:i/>
          <w:u w:val="single"/>
          <w:lang w:val="en-US"/>
        </w:rPr>
      </w:pPr>
      <w:r w:rsidRPr="00335DA0">
        <w:rPr>
          <w:i/>
          <w:u w:val="single"/>
          <w:lang w:val="en-US"/>
        </w:rPr>
        <w:t>Hitting on the item “Payment by requisites” opens a new screen with a define form for entering data.</w:t>
      </w:r>
    </w:p>
    <w:p w:rsidR="00335DA0" w:rsidRPr="00335DA0" w:rsidRDefault="00335DA0" w:rsidP="00335DA0">
      <w:pPr>
        <w:rPr>
          <w:i/>
          <w:u w:val="single"/>
          <w:lang w:val="en-US"/>
        </w:rPr>
      </w:pPr>
      <w:r w:rsidRPr="00335DA0">
        <w:rPr>
          <w:i/>
          <w:u w:val="single"/>
          <w:lang w:val="en-US"/>
        </w:rPr>
        <w:t>The recipient’s company details and other data for payments is entering on this screen.</w:t>
      </w:r>
    </w:p>
    <w:p w:rsidR="00E2321A" w:rsidRDefault="00E04F12" w:rsidP="00A55BA4">
      <w:pPr>
        <w:rPr>
          <w:lang w:val="en-US"/>
        </w:rPr>
      </w:pPr>
      <w:r w:rsidRPr="00E04F12">
        <w:rPr>
          <w:lang w:val="en-US"/>
        </w:rPr>
        <w:t>This functional is designed for pay bills to the companies which aren't on this site</w:t>
      </w:r>
      <w:r>
        <w:rPr>
          <w:lang w:val="en-US"/>
        </w:rPr>
        <w:t>. Therefore, the user should have all required data.</w:t>
      </w:r>
    </w:p>
    <w:p w:rsidR="00E04F12" w:rsidRDefault="00E04F12" w:rsidP="00A55BA4">
      <w:pPr>
        <w:rPr>
          <w:lang w:val="en-US"/>
        </w:rPr>
      </w:pPr>
      <w:r>
        <w:rPr>
          <w:lang w:val="en-US"/>
        </w:rPr>
        <w:lastRenderedPageBreak/>
        <w:t>Pressing on the item “Payment by requisites” opens a new screen. It is necessary to enter all required data in the appropriate fields.</w:t>
      </w:r>
    </w:p>
    <w:p w:rsidR="003A2159" w:rsidRDefault="003A2159" w:rsidP="00A55BA4">
      <w:pPr>
        <w:rPr>
          <w:lang w:val="en-US"/>
        </w:rPr>
      </w:pPr>
      <w:r>
        <w:rPr>
          <w:lang w:val="en-US"/>
        </w:rPr>
        <w:t>Below is described each field.</w:t>
      </w:r>
    </w:p>
    <w:p w:rsidR="003A2159" w:rsidRDefault="003A2159" w:rsidP="00A55BA4">
      <w:pPr>
        <w:rPr>
          <w:lang w:val="en-US"/>
        </w:rPr>
      </w:pPr>
      <w:r>
        <w:rPr>
          <w:lang w:val="en-US"/>
        </w:rPr>
        <w:t>First part is Company details</w:t>
      </w:r>
      <w:r w:rsidR="009923F9">
        <w:rPr>
          <w:lang w:val="en-US"/>
        </w:rPr>
        <w:t xml:space="preserve"> and in this part are such fields:</w:t>
      </w:r>
    </w:p>
    <w:p w:rsidR="009923F9" w:rsidRDefault="009923F9" w:rsidP="00A55BA4">
      <w:pPr>
        <w:rPr>
          <w:lang w:val="en-US"/>
        </w:rPr>
      </w:pPr>
      <w:r>
        <w:rPr>
          <w:lang w:val="en-US"/>
        </w:rPr>
        <w:t>- payment category – category of payment is chosen from drop-down list;</w:t>
      </w:r>
    </w:p>
    <w:p w:rsidR="009923F9" w:rsidRDefault="009923F9" w:rsidP="00A55BA4">
      <w:pPr>
        <w:rPr>
          <w:lang w:val="en-US"/>
        </w:rPr>
      </w:pPr>
      <w:r>
        <w:rPr>
          <w:lang w:val="en-US"/>
        </w:rPr>
        <w:t>- receiver EDRPOU – the pop-up hint appears: “EGRPOU (OKPO, TIN) is the 8-</w:t>
      </w:r>
      <w:proofErr w:type="gramStart"/>
      <w:r>
        <w:rPr>
          <w:lang w:val="en-US"/>
        </w:rPr>
        <w:t>10 digit</w:t>
      </w:r>
      <w:proofErr w:type="gramEnd"/>
      <w:r>
        <w:rPr>
          <w:lang w:val="en-US"/>
        </w:rPr>
        <w:t xml:space="preserve"> code of the recipient”</w:t>
      </w:r>
      <w:r w:rsidR="006F5B4F">
        <w:rPr>
          <w:lang w:val="en-US"/>
        </w:rPr>
        <w:t>. It is possible to enter only 8 or 10 digits</w:t>
      </w:r>
      <w:r w:rsidR="002C0821">
        <w:rPr>
          <w:lang w:val="en-US"/>
        </w:rPr>
        <w:t xml:space="preserve"> in this field</w:t>
      </w:r>
      <w:r>
        <w:rPr>
          <w:lang w:val="en-US"/>
        </w:rPr>
        <w:t>;</w:t>
      </w:r>
    </w:p>
    <w:p w:rsidR="009923F9" w:rsidRDefault="009923F9" w:rsidP="00A55BA4">
      <w:pPr>
        <w:rPr>
          <w:lang w:val="en-US"/>
        </w:rPr>
      </w:pPr>
      <w:r>
        <w:rPr>
          <w:lang w:val="en-US"/>
        </w:rPr>
        <w:t xml:space="preserve">- recipient’s name - </w:t>
      </w:r>
      <w:r w:rsidR="000D6A16">
        <w:rPr>
          <w:lang w:val="en-US"/>
        </w:rPr>
        <w:t>the pop-up hint appears: “Name of the organization (if the beneficiary is a legal entity) or full name (if the recipient is a natural person)”;</w:t>
      </w:r>
    </w:p>
    <w:p w:rsidR="000D6A16" w:rsidRDefault="000D6A16" w:rsidP="00A55BA4">
      <w:pPr>
        <w:rPr>
          <w:lang w:val="en-US"/>
        </w:rPr>
      </w:pPr>
      <w:r>
        <w:rPr>
          <w:lang w:val="en-US"/>
        </w:rPr>
        <w:t xml:space="preserve">- bank MFO </w:t>
      </w:r>
      <w:r w:rsidR="006F5B4F">
        <w:rPr>
          <w:lang w:val="en-US"/>
        </w:rPr>
        <w:t>–</w:t>
      </w:r>
      <w:r>
        <w:rPr>
          <w:lang w:val="en-US"/>
        </w:rPr>
        <w:t xml:space="preserve"> </w:t>
      </w:r>
      <w:r w:rsidR="006F5B4F">
        <w:rPr>
          <w:lang w:val="en-US"/>
        </w:rPr>
        <w:t>the pop-up hint appears</w:t>
      </w:r>
      <w:proofErr w:type="gramStart"/>
      <w:r w:rsidR="006F5B4F">
        <w:rPr>
          <w:lang w:val="en-US"/>
        </w:rPr>
        <w:t>: ”MFO</w:t>
      </w:r>
      <w:proofErr w:type="gramEnd"/>
      <w:r w:rsidR="006F5B4F">
        <w:rPr>
          <w:lang w:val="en-US"/>
        </w:rPr>
        <w:t xml:space="preserve"> is</w:t>
      </w:r>
      <w:r w:rsidR="002C0821">
        <w:rPr>
          <w:lang w:val="en-US"/>
        </w:rPr>
        <w:t xml:space="preserve"> a 6-digit bank identifier in which the beneficiary’s account is opened”. It is possible to enter only 6 digits in this field;</w:t>
      </w:r>
    </w:p>
    <w:p w:rsidR="002C0821" w:rsidRDefault="002C0821" w:rsidP="00A55BA4">
      <w:pPr>
        <w:rPr>
          <w:lang w:val="en-US"/>
        </w:rPr>
      </w:pPr>
      <w:r>
        <w:rPr>
          <w:lang w:val="en-US"/>
        </w:rPr>
        <w:t>- s/</w:t>
      </w:r>
      <w:proofErr w:type="gramStart"/>
      <w:r>
        <w:rPr>
          <w:lang w:val="en-US"/>
        </w:rPr>
        <w:t>a</w:t>
      </w:r>
      <w:proofErr w:type="gramEnd"/>
      <w:r>
        <w:rPr>
          <w:lang w:val="en-US"/>
        </w:rPr>
        <w:t xml:space="preserve"> of the beneficiary – the pop-up hint appears: “Number of the beneficiary’s current account”.</w:t>
      </w:r>
    </w:p>
    <w:p w:rsidR="002C0821" w:rsidRDefault="002C0821" w:rsidP="00A55BA4">
      <w:pPr>
        <w:rPr>
          <w:lang w:val="en-US"/>
        </w:rPr>
      </w:pPr>
      <w:r>
        <w:rPr>
          <w:lang w:val="en-US"/>
        </w:rPr>
        <w:t>Second part is Enter the data for payment and in this part are such fields:</w:t>
      </w:r>
    </w:p>
    <w:p w:rsidR="002C0821" w:rsidRDefault="002C0821" w:rsidP="00A55BA4">
      <w:pPr>
        <w:rPr>
          <w:lang w:val="en-US"/>
        </w:rPr>
      </w:pPr>
      <w:r>
        <w:rPr>
          <w:lang w:val="en-US"/>
        </w:rPr>
        <w:t>- full name – the pop-up hint appears: “Surname, name, patronymic of Payer in Ukrainian”;</w:t>
      </w:r>
    </w:p>
    <w:p w:rsidR="002C0821" w:rsidRDefault="002C0821" w:rsidP="00A55BA4">
      <w:pPr>
        <w:rPr>
          <w:lang w:val="en-US"/>
        </w:rPr>
      </w:pPr>
      <w:r>
        <w:rPr>
          <w:lang w:val="en-US"/>
        </w:rPr>
        <w:t>- payer’s phone number – the pop-up hint appears: “Telephone number for feedback in case disputable matters”. There ar</w:t>
      </w:r>
      <w:r w:rsidR="00F47BBB">
        <w:rPr>
          <w:lang w:val="en-US"/>
        </w:rPr>
        <w:t xml:space="preserve">e </w:t>
      </w:r>
      <w:r w:rsidR="00E101FE">
        <w:rPr>
          <w:lang w:val="en-US"/>
        </w:rPr>
        <w:t>non-editable</w:t>
      </w:r>
      <w:r>
        <w:rPr>
          <w:lang w:val="en-US"/>
        </w:rPr>
        <w:t xml:space="preserve"> digits in this field: the digits “+380” before phone number</w:t>
      </w:r>
      <w:r w:rsidR="00D16A5C">
        <w:rPr>
          <w:lang w:val="en-US"/>
        </w:rPr>
        <w:t>.</w:t>
      </w:r>
    </w:p>
    <w:p w:rsidR="00D16A5C" w:rsidRDefault="00D16A5C" w:rsidP="00A55BA4">
      <w:pPr>
        <w:rPr>
          <w:lang w:val="en-US"/>
        </w:rPr>
      </w:pPr>
      <w:r>
        <w:rPr>
          <w:lang w:val="en-US"/>
        </w:rPr>
        <w:t>- payer’s e-mail – the pop-up hint appears: “E-mail for receiving payment receipt”;</w:t>
      </w:r>
    </w:p>
    <w:p w:rsidR="00D16A5C" w:rsidRDefault="00D16A5C" w:rsidP="00A55BA4">
      <w:pPr>
        <w:rPr>
          <w:lang w:val="en-US"/>
        </w:rPr>
      </w:pPr>
      <w:r>
        <w:rPr>
          <w:lang w:val="en-US"/>
        </w:rPr>
        <w:t>- amount – the pop-up hint appears: “Payment amount, UAH”</w:t>
      </w:r>
      <w:r w:rsidR="00F47BBB">
        <w:rPr>
          <w:lang w:val="en-US"/>
        </w:rPr>
        <w:t xml:space="preserve">. </w:t>
      </w:r>
      <w:r w:rsidR="00194FE9">
        <w:rPr>
          <w:lang w:val="en-US"/>
        </w:rPr>
        <w:t>It i</w:t>
      </w:r>
      <w:r w:rsidR="00F47BBB">
        <w:rPr>
          <w:lang w:val="en-US"/>
        </w:rPr>
        <w:t xml:space="preserve">s </w:t>
      </w:r>
      <w:r>
        <w:rPr>
          <w:lang w:val="en-US"/>
        </w:rPr>
        <w:t>possible to enter amount from 5 UAH to 15000 UAH in this field;</w:t>
      </w:r>
    </w:p>
    <w:p w:rsidR="00D16A5C" w:rsidRDefault="00D16A5C" w:rsidP="00A55BA4">
      <w:pPr>
        <w:rPr>
          <w:lang w:val="en-US"/>
        </w:rPr>
      </w:pPr>
      <w:r>
        <w:rPr>
          <w:lang w:val="en-US"/>
        </w:rPr>
        <w:t>- purpose of payment – the pop-up hint appears: “Specify the purpose of the payment. This will help recipient to identify the payment and correctly credited the funds”.</w:t>
      </w:r>
    </w:p>
    <w:p w:rsidR="00D16A5C" w:rsidRDefault="00D16A5C" w:rsidP="00A55BA4">
      <w:pPr>
        <w:rPr>
          <w:lang w:val="en-US"/>
        </w:rPr>
      </w:pPr>
      <w:r>
        <w:rPr>
          <w:lang w:val="en-US"/>
        </w:rPr>
        <w:t xml:space="preserve">There is a possibility to save template of this payment. </w:t>
      </w:r>
      <w:r w:rsidR="005E2D58" w:rsidRPr="005E2D58">
        <w:rPr>
          <w:lang w:val="en-US"/>
        </w:rPr>
        <w:t>It is necessary to check box in the appropriate place</w:t>
      </w:r>
      <w:r w:rsidR="002B35D0">
        <w:rPr>
          <w:lang w:val="en-US"/>
        </w:rPr>
        <w:t>.</w:t>
      </w:r>
    </w:p>
    <w:p w:rsidR="002B35D0" w:rsidRDefault="002B35D0" w:rsidP="00A55BA4">
      <w:pPr>
        <w:rPr>
          <w:lang w:val="en-US"/>
        </w:rPr>
      </w:pPr>
      <w:r>
        <w:rPr>
          <w:lang w:val="en-US"/>
        </w:rPr>
        <w:t>Also is it possible to write a comment to the template in the provided field.</w:t>
      </w:r>
    </w:p>
    <w:p w:rsidR="002B35D0" w:rsidRDefault="002B35D0" w:rsidP="002B35D0">
      <w:pPr>
        <w:pStyle w:val="a4"/>
        <w:spacing w:before="0" w:beforeAutospacing="0" w:after="0" w:afterAutospacing="0"/>
        <w:rPr>
          <w:rFonts w:asciiTheme="minorHAnsi" w:hAnsiTheme="minorHAnsi"/>
          <w:sz w:val="22"/>
          <w:szCs w:val="22"/>
          <w:lang w:val="en-US"/>
        </w:rPr>
      </w:pPr>
      <w:r w:rsidRPr="002B35D0">
        <w:rPr>
          <w:rFonts w:asciiTheme="minorHAnsi" w:hAnsiTheme="minorHAnsi"/>
          <w:sz w:val="22"/>
          <w:szCs w:val="22"/>
          <w:lang w:val="en-US"/>
        </w:rPr>
        <w:t xml:space="preserve">Below than fields for entering is lettering: </w:t>
      </w:r>
    </w:p>
    <w:p w:rsidR="002B35D0" w:rsidRPr="002B35D0" w:rsidRDefault="002B35D0" w:rsidP="002B35D0">
      <w:pPr>
        <w:pStyle w:val="a4"/>
        <w:spacing w:before="0" w:beforeAutospacing="0" w:after="0" w:afterAutospacing="0"/>
        <w:rPr>
          <w:rFonts w:asciiTheme="minorHAnsi" w:hAnsiTheme="minorHAnsi" w:cs="Segoe UI"/>
          <w:sz w:val="22"/>
          <w:szCs w:val="22"/>
        </w:rPr>
      </w:pPr>
      <w:r w:rsidRPr="002B35D0">
        <w:rPr>
          <w:rFonts w:asciiTheme="minorHAnsi" w:hAnsiTheme="minorHAnsi"/>
          <w:sz w:val="22"/>
          <w:szCs w:val="22"/>
          <w:lang w:val="en-US"/>
        </w:rPr>
        <w:t>“</w:t>
      </w:r>
      <w:proofErr w:type="spellStart"/>
      <w:r w:rsidRPr="002B35D0">
        <w:rPr>
          <w:rFonts w:asciiTheme="minorHAnsi" w:hAnsiTheme="minorHAnsi" w:cs="Segoe UI"/>
          <w:bCs/>
          <w:sz w:val="22"/>
          <w:szCs w:val="22"/>
        </w:rPr>
        <w:t>Commission</w:t>
      </w:r>
      <w:proofErr w:type="spellEnd"/>
      <w:r w:rsidRPr="002B35D0">
        <w:rPr>
          <w:rFonts w:asciiTheme="minorHAnsi" w:hAnsiTheme="minorHAnsi" w:cs="Segoe UI"/>
          <w:bCs/>
          <w:sz w:val="22"/>
          <w:szCs w:val="22"/>
        </w:rPr>
        <w:t xml:space="preserve"> 2% + 4 UAH (</w:t>
      </w:r>
      <w:proofErr w:type="spellStart"/>
      <w:r w:rsidRPr="002B35D0">
        <w:rPr>
          <w:rFonts w:asciiTheme="minorHAnsi" w:hAnsiTheme="minorHAnsi" w:cs="Segoe UI"/>
          <w:bCs/>
          <w:sz w:val="22"/>
          <w:szCs w:val="22"/>
        </w:rPr>
        <w:t>only</w:t>
      </w:r>
      <w:proofErr w:type="spellEnd"/>
      <w:r w:rsidRPr="002B35D0">
        <w:rPr>
          <w:rFonts w:asciiTheme="minorHAnsi" w:hAnsiTheme="minorHAnsi" w:cs="Segoe UI"/>
          <w:bCs/>
          <w:sz w:val="22"/>
          <w:szCs w:val="22"/>
        </w:rPr>
        <w:t xml:space="preserve"> </w:t>
      </w:r>
      <w:proofErr w:type="spellStart"/>
      <w:r w:rsidRPr="002B35D0">
        <w:rPr>
          <w:rFonts w:asciiTheme="minorHAnsi" w:hAnsiTheme="minorHAnsi" w:cs="Segoe UI"/>
          <w:bCs/>
          <w:sz w:val="22"/>
          <w:szCs w:val="22"/>
        </w:rPr>
        <w:t>for</w:t>
      </w:r>
      <w:proofErr w:type="spellEnd"/>
      <w:r w:rsidRPr="002B35D0">
        <w:rPr>
          <w:rFonts w:asciiTheme="minorHAnsi" w:hAnsiTheme="minorHAnsi" w:cs="Segoe UI"/>
          <w:bCs/>
          <w:sz w:val="22"/>
          <w:szCs w:val="22"/>
        </w:rPr>
        <w:t xml:space="preserve"> </w:t>
      </w:r>
      <w:proofErr w:type="spellStart"/>
      <w:r w:rsidRPr="002B35D0">
        <w:rPr>
          <w:rFonts w:asciiTheme="minorHAnsi" w:hAnsiTheme="minorHAnsi" w:cs="Segoe UI"/>
          <w:bCs/>
          <w:sz w:val="22"/>
          <w:szCs w:val="22"/>
        </w:rPr>
        <w:t>the</w:t>
      </w:r>
      <w:proofErr w:type="spellEnd"/>
      <w:r w:rsidRPr="002B35D0">
        <w:rPr>
          <w:rFonts w:asciiTheme="minorHAnsi" w:hAnsiTheme="minorHAnsi" w:cs="Segoe UI"/>
          <w:bCs/>
          <w:sz w:val="22"/>
          <w:szCs w:val="22"/>
        </w:rPr>
        <w:t xml:space="preserve"> </w:t>
      </w:r>
      <w:proofErr w:type="spellStart"/>
      <w:r w:rsidRPr="002B35D0">
        <w:rPr>
          <w:rFonts w:asciiTheme="minorHAnsi" w:hAnsiTheme="minorHAnsi" w:cs="Segoe UI"/>
          <w:bCs/>
          <w:sz w:val="22"/>
          <w:szCs w:val="22"/>
        </w:rPr>
        <w:t>utility</w:t>
      </w:r>
      <w:proofErr w:type="spellEnd"/>
      <w:r w:rsidRPr="002B35D0">
        <w:rPr>
          <w:rFonts w:asciiTheme="minorHAnsi" w:hAnsiTheme="minorHAnsi" w:cs="Segoe UI"/>
          <w:bCs/>
          <w:sz w:val="22"/>
          <w:szCs w:val="22"/>
        </w:rPr>
        <w:t xml:space="preserve"> </w:t>
      </w:r>
      <w:proofErr w:type="spellStart"/>
      <w:r w:rsidRPr="002B35D0">
        <w:rPr>
          <w:rFonts w:asciiTheme="minorHAnsi" w:hAnsiTheme="minorHAnsi" w:cs="Segoe UI"/>
          <w:bCs/>
          <w:sz w:val="22"/>
          <w:szCs w:val="22"/>
        </w:rPr>
        <w:t>category</w:t>
      </w:r>
      <w:proofErr w:type="spellEnd"/>
      <w:r w:rsidRPr="002B35D0">
        <w:rPr>
          <w:rFonts w:asciiTheme="minorHAnsi" w:hAnsiTheme="minorHAnsi" w:cs="Segoe UI"/>
          <w:bCs/>
          <w:sz w:val="22"/>
          <w:szCs w:val="22"/>
        </w:rPr>
        <w:t>)</w:t>
      </w:r>
    </w:p>
    <w:p w:rsidR="002B35D0" w:rsidRPr="002B35D0" w:rsidRDefault="002B35D0" w:rsidP="002B35D0">
      <w:pPr>
        <w:pStyle w:val="a4"/>
        <w:spacing w:before="0" w:beforeAutospacing="0" w:after="0" w:afterAutospacing="0"/>
        <w:rPr>
          <w:rFonts w:asciiTheme="minorHAnsi" w:hAnsiTheme="minorHAnsi" w:cs="Segoe UI"/>
          <w:sz w:val="22"/>
          <w:szCs w:val="22"/>
        </w:rPr>
      </w:pPr>
      <w:proofErr w:type="spellStart"/>
      <w:r w:rsidRPr="002B35D0">
        <w:rPr>
          <w:rFonts w:asciiTheme="minorHAnsi" w:hAnsiTheme="minorHAnsi" w:cs="Segoe UI"/>
          <w:bCs/>
          <w:sz w:val="22"/>
          <w:szCs w:val="22"/>
        </w:rPr>
        <w:t>Commission</w:t>
      </w:r>
      <w:proofErr w:type="spellEnd"/>
      <w:r w:rsidRPr="002B35D0">
        <w:rPr>
          <w:rFonts w:asciiTheme="minorHAnsi" w:hAnsiTheme="minorHAnsi" w:cs="Segoe UI"/>
          <w:bCs/>
          <w:sz w:val="22"/>
          <w:szCs w:val="22"/>
        </w:rPr>
        <w:t xml:space="preserve"> 2% + 4 UAH (</w:t>
      </w:r>
      <w:proofErr w:type="spellStart"/>
      <w:r w:rsidRPr="002B35D0">
        <w:rPr>
          <w:rFonts w:asciiTheme="minorHAnsi" w:hAnsiTheme="minorHAnsi" w:cs="Segoe UI"/>
          <w:bCs/>
          <w:sz w:val="22"/>
          <w:szCs w:val="22"/>
        </w:rPr>
        <w:t>for</w:t>
      </w:r>
      <w:proofErr w:type="spellEnd"/>
      <w:r w:rsidRPr="002B35D0">
        <w:rPr>
          <w:rFonts w:asciiTheme="minorHAnsi" w:hAnsiTheme="minorHAnsi" w:cs="Segoe UI"/>
          <w:bCs/>
          <w:sz w:val="22"/>
          <w:szCs w:val="22"/>
        </w:rPr>
        <w:t xml:space="preserve"> </w:t>
      </w:r>
      <w:proofErr w:type="spellStart"/>
      <w:r w:rsidRPr="002B35D0">
        <w:rPr>
          <w:rFonts w:asciiTheme="minorHAnsi" w:hAnsiTheme="minorHAnsi" w:cs="Segoe UI"/>
          <w:bCs/>
          <w:sz w:val="22"/>
          <w:szCs w:val="22"/>
        </w:rPr>
        <w:t>the</w:t>
      </w:r>
      <w:proofErr w:type="spellEnd"/>
      <w:r w:rsidRPr="002B35D0">
        <w:rPr>
          <w:rFonts w:asciiTheme="minorHAnsi" w:hAnsiTheme="minorHAnsi" w:cs="Segoe UI"/>
          <w:bCs/>
          <w:sz w:val="22"/>
          <w:szCs w:val="22"/>
        </w:rPr>
        <w:t xml:space="preserve"> </w:t>
      </w:r>
      <w:proofErr w:type="spellStart"/>
      <w:r w:rsidRPr="002B35D0">
        <w:rPr>
          <w:rFonts w:asciiTheme="minorHAnsi" w:hAnsiTheme="minorHAnsi" w:cs="Segoe UI"/>
          <w:bCs/>
          <w:sz w:val="22"/>
          <w:szCs w:val="22"/>
        </w:rPr>
        <w:t>rest</w:t>
      </w:r>
      <w:proofErr w:type="spellEnd"/>
      <w:r w:rsidRPr="002B35D0">
        <w:rPr>
          <w:rFonts w:asciiTheme="minorHAnsi" w:hAnsiTheme="minorHAnsi" w:cs="Segoe UI"/>
          <w:bCs/>
          <w:sz w:val="22"/>
          <w:szCs w:val="22"/>
        </w:rPr>
        <w:t xml:space="preserve"> </w:t>
      </w:r>
      <w:proofErr w:type="spellStart"/>
      <w:r w:rsidRPr="002B35D0">
        <w:rPr>
          <w:rFonts w:asciiTheme="minorHAnsi" w:hAnsiTheme="minorHAnsi" w:cs="Segoe UI"/>
          <w:bCs/>
          <w:sz w:val="22"/>
          <w:szCs w:val="22"/>
        </w:rPr>
        <w:t>of</w:t>
      </w:r>
      <w:proofErr w:type="spellEnd"/>
      <w:r w:rsidRPr="002B35D0">
        <w:rPr>
          <w:rFonts w:asciiTheme="minorHAnsi" w:hAnsiTheme="minorHAnsi" w:cs="Segoe UI"/>
          <w:bCs/>
          <w:sz w:val="22"/>
          <w:szCs w:val="22"/>
        </w:rPr>
        <w:t xml:space="preserve"> </w:t>
      </w:r>
      <w:proofErr w:type="spellStart"/>
      <w:r w:rsidRPr="002B35D0">
        <w:rPr>
          <w:rFonts w:asciiTheme="minorHAnsi" w:hAnsiTheme="minorHAnsi" w:cs="Segoe UI"/>
          <w:bCs/>
          <w:sz w:val="22"/>
          <w:szCs w:val="22"/>
        </w:rPr>
        <w:t>categories</w:t>
      </w:r>
      <w:proofErr w:type="spellEnd"/>
      <w:r w:rsidRPr="002B35D0">
        <w:rPr>
          <w:rFonts w:asciiTheme="minorHAnsi" w:hAnsiTheme="minorHAnsi" w:cs="Segoe UI"/>
          <w:bCs/>
          <w:sz w:val="22"/>
          <w:szCs w:val="22"/>
        </w:rPr>
        <w:t>)</w:t>
      </w:r>
    </w:p>
    <w:p w:rsidR="002B35D0" w:rsidRDefault="002B35D0" w:rsidP="002B35D0">
      <w:pPr>
        <w:pStyle w:val="a4"/>
        <w:spacing w:before="75" w:beforeAutospacing="0" w:after="0" w:afterAutospacing="0"/>
        <w:rPr>
          <w:rFonts w:asciiTheme="minorHAnsi" w:hAnsiTheme="minorHAnsi" w:cs="Segoe UI"/>
          <w:sz w:val="22"/>
          <w:szCs w:val="22"/>
          <w:lang w:val="en-US"/>
        </w:rPr>
      </w:pPr>
      <w:proofErr w:type="spellStart"/>
      <w:r w:rsidRPr="002B35D0">
        <w:rPr>
          <w:rFonts w:asciiTheme="minorHAnsi" w:hAnsiTheme="minorHAnsi" w:cs="Segoe UI"/>
          <w:sz w:val="22"/>
          <w:szCs w:val="22"/>
        </w:rPr>
        <w:t>Transfer</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of</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funds</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is</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carried</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out</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on</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the</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next</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business</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day</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Enrollment</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to</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the</w:t>
      </w:r>
      <w:proofErr w:type="spellEnd"/>
      <w:r w:rsidRPr="002B35D0">
        <w:rPr>
          <w:rFonts w:asciiTheme="minorHAnsi" w:hAnsiTheme="minorHAnsi" w:cs="Segoe UI"/>
          <w:sz w:val="22"/>
          <w:szCs w:val="22"/>
        </w:rPr>
        <w:t xml:space="preserve"> S/a </w:t>
      </w:r>
      <w:proofErr w:type="spellStart"/>
      <w:r w:rsidRPr="002B35D0">
        <w:rPr>
          <w:rFonts w:asciiTheme="minorHAnsi" w:hAnsiTheme="minorHAnsi" w:cs="Segoe UI"/>
          <w:sz w:val="22"/>
          <w:szCs w:val="22"/>
        </w:rPr>
        <w:t>of</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the</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beneficiary</w:t>
      </w:r>
      <w:proofErr w:type="spellEnd"/>
      <w:r w:rsidRPr="002B35D0">
        <w:rPr>
          <w:rFonts w:asciiTheme="minorHAnsi" w:hAnsiTheme="minorHAnsi" w:cs="Segoe UI"/>
          <w:sz w:val="22"/>
          <w:szCs w:val="22"/>
        </w:rPr>
        <w:t xml:space="preserve"> - </w:t>
      </w:r>
      <w:proofErr w:type="spellStart"/>
      <w:r w:rsidRPr="002B35D0">
        <w:rPr>
          <w:rFonts w:asciiTheme="minorHAnsi" w:hAnsiTheme="minorHAnsi" w:cs="Segoe UI"/>
          <w:sz w:val="22"/>
          <w:szCs w:val="22"/>
        </w:rPr>
        <w:t>for</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three</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working</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days</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usually</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within</w:t>
      </w:r>
      <w:proofErr w:type="spellEnd"/>
      <w:r w:rsidRPr="002B35D0">
        <w:rPr>
          <w:rFonts w:asciiTheme="minorHAnsi" w:hAnsiTheme="minorHAnsi" w:cs="Segoe UI"/>
          <w:sz w:val="22"/>
          <w:szCs w:val="22"/>
        </w:rPr>
        <w:t xml:space="preserve"> 24 </w:t>
      </w:r>
      <w:proofErr w:type="spellStart"/>
      <w:r w:rsidRPr="002B35D0">
        <w:rPr>
          <w:rFonts w:asciiTheme="minorHAnsi" w:hAnsiTheme="minorHAnsi" w:cs="Segoe UI"/>
          <w:sz w:val="22"/>
          <w:szCs w:val="22"/>
        </w:rPr>
        <w:t>hours</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The</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payment</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refund</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is</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granted</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in</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case</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of</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payment</w:t>
      </w:r>
      <w:proofErr w:type="spellEnd"/>
      <w:r w:rsidRPr="002B35D0">
        <w:rPr>
          <w:rFonts w:asciiTheme="minorHAnsi" w:hAnsiTheme="minorHAnsi" w:cs="Segoe UI"/>
          <w:sz w:val="22"/>
          <w:szCs w:val="22"/>
        </w:rPr>
        <w:t xml:space="preserve"> </w:t>
      </w:r>
      <w:proofErr w:type="spellStart"/>
      <w:r w:rsidRPr="002B35D0">
        <w:rPr>
          <w:rFonts w:asciiTheme="minorHAnsi" w:hAnsiTheme="minorHAnsi" w:cs="Segoe UI"/>
          <w:sz w:val="22"/>
          <w:szCs w:val="22"/>
        </w:rPr>
        <w:t>rejection</w:t>
      </w:r>
      <w:proofErr w:type="spellEnd"/>
      <w:r w:rsidRPr="002B35D0">
        <w:rPr>
          <w:rFonts w:asciiTheme="minorHAnsi" w:hAnsiTheme="minorHAnsi" w:cs="Segoe UI"/>
          <w:sz w:val="22"/>
          <w:szCs w:val="22"/>
        </w:rPr>
        <w:t>.</w:t>
      </w:r>
      <w:r>
        <w:rPr>
          <w:rFonts w:asciiTheme="minorHAnsi" w:hAnsiTheme="minorHAnsi" w:cs="Segoe UI"/>
          <w:sz w:val="22"/>
          <w:szCs w:val="22"/>
          <w:lang w:val="en-US"/>
        </w:rPr>
        <w:t>”</w:t>
      </w:r>
    </w:p>
    <w:p w:rsidR="002B35D0" w:rsidRDefault="002B35D0"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xml:space="preserve">This lettering </w:t>
      </w:r>
      <w:r w:rsidR="00037D36">
        <w:rPr>
          <w:rFonts w:asciiTheme="minorHAnsi" w:hAnsiTheme="minorHAnsi" w:cs="Segoe UI"/>
          <w:sz w:val="22"/>
          <w:szCs w:val="22"/>
          <w:lang w:val="en-US"/>
        </w:rPr>
        <w:t xml:space="preserve">is just information </w:t>
      </w:r>
      <w:r w:rsidR="00F34124">
        <w:rPr>
          <w:rFonts w:asciiTheme="minorHAnsi" w:hAnsiTheme="minorHAnsi" w:cs="Segoe UI"/>
          <w:sz w:val="22"/>
          <w:szCs w:val="22"/>
          <w:lang w:val="en-US"/>
        </w:rPr>
        <w:t xml:space="preserve">about conditions </w:t>
      </w:r>
      <w:r w:rsidR="00037D36">
        <w:rPr>
          <w:rFonts w:asciiTheme="minorHAnsi" w:hAnsiTheme="minorHAnsi" w:cs="Segoe UI"/>
          <w:sz w:val="22"/>
          <w:szCs w:val="22"/>
          <w:lang w:val="en-US"/>
        </w:rPr>
        <w:t>and isn’t editable.</w:t>
      </w:r>
    </w:p>
    <w:p w:rsidR="00037D36" w:rsidRDefault="00037D36"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xml:space="preserve">To complete the payment is necessary to </w:t>
      </w:r>
      <w:r w:rsidR="00916EF8">
        <w:rPr>
          <w:rFonts w:asciiTheme="minorHAnsi" w:hAnsiTheme="minorHAnsi" w:cs="Segoe UI"/>
          <w:sz w:val="22"/>
          <w:szCs w:val="22"/>
          <w:lang w:val="en-US"/>
        </w:rPr>
        <w:t>check a box</w:t>
      </w:r>
      <w:r>
        <w:rPr>
          <w:rFonts w:asciiTheme="minorHAnsi" w:hAnsiTheme="minorHAnsi" w:cs="Segoe UI"/>
          <w:sz w:val="22"/>
          <w:szCs w:val="22"/>
          <w:lang w:val="en-US"/>
        </w:rPr>
        <w:t xml:space="preserve"> near the lettering “I agree to the terms of public offer”. The words “public offer” are red color and contain the hyper link which </w:t>
      </w:r>
      <w:r w:rsidR="00183642" w:rsidRPr="00183642">
        <w:rPr>
          <w:rFonts w:asciiTheme="minorHAnsi" w:hAnsiTheme="minorHAnsi"/>
          <w:lang w:val="en-US"/>
        </w:rPr>
        <w:t>leads</w:t>
      </w:r>
      <w:r>
        <w:rPr>
          <w:rFonts w:asciiTheme="minorHAnsi" w:hAnsiTheme="minorHAnsi" w:cs="Segoe UI"/>
          <w:sz w:val="22"/>
          <w:szCs w:val="22"/>
          <w:lang w:val="en-US"/>
        </w:rPr>
        <w:t xml:space="preserve"> to the public offer. </w:t>
      </w:r>
    </w:p>
    <w:p w:rsidR="00037D36" w:rsidRPr="002B35D0" w:rsidRDefault="00037D36" w:rsidP="002B35D0">
      <w:pPr>
        <w:pStyle w:val="a4"/>
        <w:spacing w:before="75" w:beforeAutospacing="0" w:after="0" w:afterAutospacing="0"/>
        <w:rPr>
          <w:rFonts w:asciiTheme="minorHAnsi" w:hAnsiTheme="minorHAnsi" w:cs="Segoe UI"/>
          <w:sz w:val="22"/>
          <w:szCs w:val="22"/>
          <w:lang w:val="en-US"/>
        </w:rPr>
      </w:pPr>
      <w:r>
        <w:rPr>
          <w:rFonts w:asciiTheme="minorHAnsi" w:hAnsiTheme="minorHAnsi" w:cs="Segoe UI"/>
          <w:sz w:val="22"/>
          <w:szCs w:val="22"/>
          <w:lang w:val="en-US"/>
        </w:rPr>
        <w:t xml:space="preserve">Only after </w:t>
      </w:r>
      <w:r w:rsidR="00916EF8">
        <w:rPr>
          <w:rFonts w:asciiTheme="minorHAnsi" w:hAnsiTheme="minorHAnsi" w:cs="Segoe UI"/>
          <w:sz w:val="22"/>
          <w:szCs w:val="22"/>
          <w:lang w:val="en-US"/>
        </w:rPr>
        <w:t>checking the box</w:t>
      </w:r>
      <w:r>
        <w:rPr>
          <w:rFonts w:asciiTheme="minorHAnsi" w:hAnsiTheme="minorHAnsi" w:cs="Segoe UI"/>
          <w:sz w:val="22"/>
          <w:szCs w:val="22"/>
          <w:lang w:val="en-US"/>
        </w:rPr>
        <w:t xml:space="preserve"> the button “Pay” become active.  </w:t>
      </w:r>
    </w:p>
    <w:p w:rsidR="002B35D0" w:rsidRPr="002B35D0" w:rsidRDefault="002B35D0" w:rsidP="00A55BA4"/>
    <w:sectPr w:rsidR="002B35D0" w:rsidRPr="002B35D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06752"/>
    <w:multiLevelType w:val="hybridMultilevel"/>
    <w:tmpl w:val="41D4BC4A"/>
    <w:lvl w:ilvl="0" w:tplc="0F660EE2">
      <w:start w:val="1"/>
      <w:numFmt w:val="bullet"/>
      <w:lvlText w:val="-"/>
      <w:lvlJc w:val="left"/>
      <w:pPr>
        <w:ind w:left="720" w:hanging="360"/>
      </w:pPr>
      <w:rPr>
        <w:rFonts w:ascii="Calibri" w:eastAsiaTheme="minorHAnsi" w:hAnsi="Calibri"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FBD4CD5"/>
    <w:multiLevelType w:val="hybridMultilevel"/>
    <w:tmpl w:val="56D80E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2164D36"/>
    <w:multiLevelType w:val="multilevel"/>
    <w:tmpl w:val="4D2E4D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A976B3"/>
    <w:multiLevelType w:val="hybridMultilevel"/>
    <w:tmpl w:val="303E1F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9C"/>
    <w:rsid w:val="00037D36"/>
    <w:rsid w:val="00072DAF"/>
    <w:rsid w:val="000B3D60"/>
    <w:rsid w:val="000D6A16"/>
    <w:rsid w:val="0017797B"/>
    <w:rsid w:val="00183642"/>
    <w:rsid w:val="00194FE9"/>
    <w:rsid w:val="001A367A"/>
    <w:rsid w:val="001A594C"/>
    <w:rsid w:val="001E712B"/>
    <w:rsid w:val="001F0C6E"/>
    <w:rsid w:val="001F26E0"/>
    <w:rsid w:val="00290340"/>
    <w:rsid w:val="002B35D0"/>
    <w:rsid w:val="002C0821"/>
    <w:rsid w:val="002E115B"/>
    <w:rsid w:val="00311D69"/>
    <w:rsid w:val="003136F2"/>
    <w:rsid w:val="00335DA0"/>
    <w:rsid w:val="00394205"/>
    <w:rsid w:val="003A2159"/>
    <w:rsid w:val="003E1A9A"/>
    <w:rsid w:val="004250A8"/>
    <w:rsid w:val="00447B7E"/>
    <w:rsid w:val="004560E8"/>
    <w:rsid w:val="00485C0B"/>
    <w:rsid w:val="00500DD3"/>
    <w:rsid w:val="00531D9C"/>
    <w:rsid w:val="005732F9"/>
    <w:rsid w:val="005D6156"/>
    <w:rsid w:val="005E274D"/>
    <w:rsid w:val="005E2D58"/>
    <w:rsid w:val="005E6E16"/>
    <w:rsid w:val="00610083"/>
    <w:rsid w:val="00610F93"/>
    <w:rsid w:val="0064504C"/>
    <w:rsid w:val="00696332"/>
    <w:rsid w:val="006F5B4F"/>
    <w:rsid w:val="00747860"/>
    <w:rsid w:val="00796F9C"/>
    <w:rsid w:val="007A581E"/>
    <w:rsid w:val="007F178B"/>
    <w:rsid w:val="00807964"/>
    <w:rsid w:val="00822354"/>
    <w:rsid w:val="00851F2F"/>
    <w:rsid w:val="008F5917"/>
    <w:rsid w:val="00916EF8"/>
    <w:rsid w:val="0092392F"/>
    <w:rsid w:val="0094595A"/>
    <w:rsid w:val="00951EEF"/>
    <w:rsid w:val="00972AC3"/>
    <w:rsid w:val="009923F9"/>
    <w:rsid w:val="009D2EC9"/>
    <w:rsid w:val="00A0490B"/>
    <w:rsid w:val="00A55BA4"/>
    <w:rsid w:val="00AB0932"/>
    <w:rsid w:val="00B005FE"/>
    <w:rsid w:val="00B57789"/>
    <w:rsid w:val="00BE4F0C"/>
    <w:rsid w:val="00C503F1"/>
    <w:rsid w:val="00C629A5"/>
    <w:rsid w:val="00D116C3"/>
    <w:rsid w:val="00D16A5C"/>
    <w:rsid w:val="00D27F8A"/>
    <w:rsid w:val="00D63314"/>
    <w:rsid w:val="00DC0578"/>
    <w:rsid w:val="00DC2F8E"/>
    <w:rsid w:val="00DC61A2"/>
    <w:rsid w:val="00DD5E3F"/>
    <w:rsid w:val="00DE225C"/>
    <w:rsid w:val="00E01C39"/>
    <w:rsid w:val="00E04F12"/>
    <w:rsid w:val="00E101FE"/>
    <w:rsid w:val="00E1661F"/>
    <w:rsid w:val="00E2321A"/>
    <w:rsid w:val="00E63BBD"/>
    <w:rsid w:val="00E74475"/>
    <w:rsid w:val="00ED13E8"/>
    <w:rsid w:val="00F235BC"/>
    <w:rsid w:val="00F34124"/>
    <w:rsid w:val="00F47BBB"/>
    <w:rsid w:val="00F614A8"/>
    <w:rsid w:val="00F709F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449C"/>
  <w15:chartTrackingRefBased/>
  <w15:docId w15:val="{A4D9869E-9187-4E19-B6E9-E3B71370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F9C"/>
    <w:pPr>
      <w:ind w:left="720"/>
      <w:contextualSpacing/>
    </w:pPr>
  </w:style>
  <w:style w:type="paragraph" w:styleId="a4">
    <w:name w:val="Normal (Web)"/>
    <w:basedOn w:val="a"/>
    <w:uiPriority w:val="99"/>
    <w:semiHidden/>
    <w:unhideWhenUsed/>
    <w:rsid w:val="002B35D0"/>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6</Pages>
  <Words>8363</Words>
  <Characters>4767</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Ира</dc:creator>
  <cp:keywords/>
  <dc:description/>
  <cp:lastModifiedBy>Ира</cp:lastModifiedBy>
  <cp:revision>44</cp:revision>
  <dcterms:created xsi:type="dcterms:W3CDTF">2019-04-01T16:24:00Z</dcterms:created>
  <dcterms:modified xsi:type="dcterms:W3CDTF">2019-04-25T17:56:00Z</dcterms:modified>
</cp:coreProperties>
</file>