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1A5C" w:rsidTr="00E81A5C">
        <w:tc>
          <w:tcPr>
            <w:tcW w:w="3116" w:type="dxa"/>
          </w:tcPr>
          <w:p w:rsidR="00E81A5C" w:rsidRPr="00E81A5C" w:rsidRDefault="00E81A5C" w:rsidP="00E81A5C">
            <w:pPr>
              <w:jc w:val="center"/>
              <w:rPr>
                <w:b/>
              </w:rPr>
            </w:pPr>
            <w:r>
              <w:rPr>
                <w:b/>
              </w:rPr>
              <w:t xml:space="preserve">Concept </w:t>
            </w:r>
          </w:p>
        </w:tc>
        <w:tc>
          <w:tcPr>
            <w:tcW w:w="3117" w:type="dxa"/>
          </w:tcPr>
          <w:p w:rsidR="00E81A5C" w:rsidRPr="00E81A5C" w:rsidRDefault="00E81A5C" w:rsidP="00E81A5C">
            <w:pPr>
              <w:jc w:val="center"/>
              <w:rPr>
                <w:b/>
              </w:rPr>
            </w:pPr>
            <w:r>
              <w:rPr>
                <w:b/>
              </w:rPr>
              <w:t>Script</w:t>
            </w:r>
          </w:p>
        </w:tc>
        <w:tc>
          <w:tcPr>
            <w:tcW w:w="3117" w:type="dxa"/>
          </w:tcPr>
          <w:p w:rsidR="00E81A5C" w:rsidRPr="00E81A5C" w:rsidRDefault="00E81A5C" w:rsidP="00E81A5C">
            <w:pPr>
              <w:jc w:val="center"/>
              <w:rPr>
                <w:b/>
              </w:rPr>
            </w:pPr>
            <w:r>
              <w:rPr>
                <w:b/>
              </w:rPr>
              <w:t xml:space="preserve">Explained </w:t>
            </w:r>
          </w:p>
        </w:tc>
      </w:tr>
      <w:tr w:rsidR="00E81A5C" w:rsidTr="00E81A5C">
        <w:tc>
          <w:tcPr>
            <w:tcW w:w="3116" w:type="dxa"/>
          </w:tcPr>
          <w:p w:rsidR="00E81A5C" w:rsidRPr="00E81A5C" w:rsidRDefault="00E81A5C" w:rsidP="00E81A5C">
            <w:pPr>
              <w:jc w:val="center"/>
            </w:pPr>
            <w:r w:rsidRPr="00E81A5C">
              <w:t>Core database concepts (20–25%)</w:t>
            </w:r>
          </w:p>
        </w:tc>
        <w:tc>
          <w:tcPr>
            <w:tcW w:w="3117" w:type="dxa"/>
          </w:tcPr>
          <w:p w:rsidR="00E81A5C" w:rsidRDefault="00E81A5C" w:rsidP="00E81A5C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E81A5C" w:rsidRDefault="00E81A5C" w:rsidP="00E81A5C">
            <w:pPr>
              <w:jc w:val="center"/>
              <w:rPr>
                <w:b/>
              </w:rPr>
            </w:pPr>
          </w:p>
        </w:tc>
      </w:tr>
    </w:tbl>
    <w:p w:rsidR="00FB1C66" w:rsidRDefault="00FB1C66">
      <w:bookmarkStart w:id="0" w:name="_GoBack"/>
      <w:bookmarkEnd w:id="0"/>
    </w:p>
    <w:sectPr w:rsidR="00FB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8555FA"/>
    <w:multiLevelType w:val="hybridMultilevel"/>
    <w:tmpl w:val="C8FA9E82"/>
    <w:lvl w:ilvl="0" w:tplc="D15C679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191"/>
    <w:rsid w:val="00C11191"/>
    <w:rsid w:val="00E81A5C"/>
    <w:rsid w:val="00FB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E120A-3991-4BAC-A954-B4928397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1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Loretta Agyemang</dc:creator>
  <cp:keywords/>
  <dc:description/>
  <cp:lastModifiedBy>Loretta Agyemang</cp:lastModifiedBy>
  <cp:revision>2</cp:revision>
  <dcterms:created xsi:type="dcterms:W3CDTF">2018-05-16T14:53:00Z</dcterms:created>
  <dcterms:modified xsi:type="dcterms:W3CDTF">2018-05-16T15:02:00Z</dcterms:modified>
</cp:coreProperties>
</file>