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03C" w:rsidRDefault="00181B67">
      <w:pPr>
        <w:ind w:firstLineChars="200" w:firstLine="480"/>
      </w:pPr>
      <w:r>
        <w:rPr>
          <w:rFonts w:hint="eastAsia"/>
        </w:rPr>
        <w:t>各位评委老师你们好，我是南京理工大学的</w:t>
      </w:r>
      <w:r>
        <w:rPr>
          <w:rFonts w:hint="eastAsia"/>
        </w:rPr>
        <w:t>lxr</w:t>
      </w:r>
      <w:r>
        <w:rPr>
          <w:rFonts w:hint="eastAsia"/>
        </w:rPr>
        <w:t>，今天由我来为大家介绍一下我们组的参赛作品：基于</w:t>
      </w:r>
      <w:r>
        <w:rPr>
          <w:rFonts w:hint="eastAsia"/>
        </w:rPr>
        <w:t>REST</w:t>
      </w:r>
      <w:r>
        <w:rPr>
          <w:rFonts w:hint="eastAsia"/>
        </w:rPr>
        <w:t>风格的数据挖掘实践教学平台</w:t>
      </w:r>
    </w:p>
    <w:p w:rsidR="006F303C" w:rsidRDefault="00181B67">
      <w:pPr>
        <w:ind w:firstLineChars="200" w:firstLine="480"/>
      </w:pPr>
      <w:r>
        <w:rPr>
          <w:rFonts w:hint="eastAsia"/>
        </w:rPr>
        <w:t>PPT2</w:t>
      </w:r>
      <w:r>
        <w:rPr>
          <w:rFonts w:hint="eastAsia"/>
        </w:rPr>
        <w:t>：我主要分</w:t>
      </w:r>
      <w:r>
        <w:rPr>
          <w:rFonts w:hint="eastAsia"/>
        </w:rPr>
        <w:t>四</w:t>
      </w:r>
      <w:r>
        <w:rPr>
          <w:rFonts w:hint="eastAsia"/>
        </w:rPr>
        <w:t>个方面介绍我们的系统，</w:t>
      </w:r>
    </w:p>
    <w:p w:rsidR="006F303C" w:rsidRDefault="00181B67">
      <w:pPr>
        <w:ind w:firstLineChars="200" w:firstLine="480"/>
      </w:pPr>
      <w:r>
        <w:rPr>
          <w:rFonts w:hint="eastAsia"/>
        </w:rPr>
        <w:t>首先是我们设计这个系统的原因和背景，</w:t>
      </w:r>
    </w:p>
    <w:p w:rsidR="006F303C" w:rsidRDefault="00181B67">
      <w:pPr>
        <w:ind w:firstLineChars="200" w:firstLine="480"/>
      </w:pPr>
      <w:r>
        <w:rPr>
          <w:rFonts w:hint="eastAsia"/>
        </w:rPr>
        <w:t>PPT4</w:t>
      </w:r>
      <w:r>
        <w:rPr>
          <w:rFonts w:hint="eastAsia"/>
        </w:rPr>
        <w:t>：近几年来，数据挖掘引起了信息产业界的极大关注，广泛用于商务管理，生产控制，市场分析等方面，同时各大高校也积极响应这个热潮，设立数据挖掘的课程。然而，由于数据挖掘涉及到数据理解、数据准备、模型建立等复杂过程，为高校开展实践任务带来了一定的不便。</w:t>
      </w:r>
    </w:p>
    <w:p w:rsidR="006F303C" w:rsidRDefault="00181B67">
      <w:pPr>
        <w:ind w:firstLineChars="200" w:firstLine="480"/>
      </w:pPr>
      <w:r>
        <w:rPr>
          <w:rFonts w:hint="eastAsia"/>
        </w:rPr>
        <w:t>PPT5</w:t>
      </w:r>
      <w:r>
        <w:rPr>
          <w:rFonts w:hint="eastAsia"/>
        </w:rPr>
        <w:t>：而我们的数据挖掘实践教学平台，正是解决了这样的问题，</w:t>
      </w:r>
      <w:r>
        <w:rPr>
          <w:rFonts w:hint="eastAsia"/>
        </w:rPr>
        <w:t>师生</w:t>
      </w:r>
      <w:r>
        <w:rPr>
          <w:rFonts w:hint="eastAsia"/>
        </w:rPr>
        <w:t>可以</w:t>
      </w:r>
      <w:r>
        <w:rPr>
          <w:rFonts w:hint="eastAsia"/>
        </w:rPr>
        <w:t>通过平台</w:t>
      </w:r>
      <w:r>
        <w:rPr>
          <w:rFonts w:hint="eastAsia"/>
        </w:rPr>
        <w:t>进行良好的互动。</w:t>
      </w:r>
      <w:r>
        <w:rPr>
          <w:rFonts w:hint="eastAsia"/>
        </w:rPr>
        <w:t>（</w:t>
      </w:r>
      <w:r>
        <w:rPr>
          <w:rFonts w:hint="eastAsia"/>
        </w:rPr>
        <w:t>并且我们的系统前端和服务器端使用一系列流行的开源类库、框架、技术，可以满足高校对强大后台服务支撑与表现层友好交互的需求。）</w:t>
      </w:r>
    </w:p>
    <w:p w:rsidR="006F303C" w:rsidRDefault="00181B67">
      <w:pPr>
        <w:ind w:firstLineChars="200" w:firstLine="480"/>
      </w:pPr>
      <w:r>
        <w:rPr>
          <w:rFonts w:hint="eastAsia"/>
        </w:rPr>
        <w:t>了解过我们的背景之后，下面我来介绍我们的系统架构设计</w:t>
      </w:r>
    </w:p>
    <w:p w:rsidR="006F303C" w:rsidRDefault="00181B67">
      <w:pPr>
        <w:ind w:firstLineChars="200" w:firstLine="480"/>
      </w:pPr>
      <w:r>
        <w:rPr>
          <w:rFonts w:hint="eastAsia"/>
        </w:rPr>
        <w:t>PPT7</w:t>
      </w:r>
      <w:r>
        <w:rPr>
          <w:rFonts w:hint="eastAsia"/>
        </w:rPr>
        <w:t>：首先是我们整个系统的架构风格</w:t>
      </w:r>
      <w:r>
        <w:rPr>
          <w:rFonts w:hint="eastAsia"/>
        </w:rPr>
        <w:t>REST</w:t>
      </w:r>
      <w:r>
        <w:rPr>
          <w:rFonts w:hint="eastAsia"/>
        </w:rPr>
        <w:t>设计风格，它是一种针对网络应用的设计和开发方式的软件架构风格，它的</w:t>
      </w:r>
      <w:r>
        <w:rPr>
          <w:rFonts w:hint="eastAsia"/>
        </w:rPr>
        <w:t>WEB</w:t>
      </w:r>
      <w:r>
        <w:rPr>
          <w:rFonts w:hint="eastAsia"/>
        </w:rPr>
        <w:t>服务相对简洁，方便用户和开发者检索、获取资源数据。</w:t>
      </w:r>
    </w:p>
    <w:p w:rsidR="006F303C" w:rsidRDefault="00181B67">
      <w:pPr>
        <w:ind w:firstLineChars="200" w:firstLine="480"/>
      </w:pPr>
      <w:r>
        <w:rPr>
          <w:rFonts w:hint="eastAsia"/>
        </w:rPr>
        <w:t>PPT8</w:t>
      </w:r>
      <w:r>
        <w:rPr>
          <w:rFonts w:hint="eastAsia"/>
        </w:rPr>
        <w:t>：在</w:t>
      </w:r>
      <w:r>
        <w:rPr>
          <w:rFonts w:hint="eastAsia"/>
        </w:rPr>
        <w:t xml:space="preserve"> R</w:t>
      </w:r>
      <w:r>
        <w:t>estful</w:t>
      </w:r>
      <w:r>
        <w:rPr>
          <w:rFonts w:hint="eastAsia"/>
        </w:rPr>
        <w:t xml:space="preserve"> </w:t>
      </w:r>
      <w:r>
        <w:rPr>
          <w:rFonts w:hint="eastAsia"/>
        </w:rPr>
        <w:t>系统中，服务器利用</w:t>
      </w:r>
      <w:r>
        <w:rPr>
          <w:rFonts w:hint="eastAsia"/>
        </w:rPr>
        <w:t>URI</w:t>
      </w:r>
      <w:r>
        <w:rPr>
          <w:rFonts w:hint="eastAsia"/>
        </w:rPr>
        <w:t>暴露资源，客户</w:t>
      </w:r>
      <w:r>
        <w:rPr>
          <w:rFonts w:hint="eastAsia"/>
        </w:rPr>
        <w:t>端使用四个</w:t>
      </w:r>
      <w:r>
        <w:rPr>
          <w:rFonts w:hint="eastAsia"/>
        </w:rPr>
        <w:t xml:space="preserve"> HTTP </w:t>
      </w:r>
      <w:r>
        <w:rPr>
          <w:rFonts w:hint="eastAsia"/>
        </w:rPr>
        <w:t>谓词来访问资源。因此需要显式地使用</w:t>
      </w:r>
      <w:r>
        <w:rPr>
          <w:rFonts w:hint="eastAsia"/>
        </w:rPr>
        <w:t>CRUD</w:t>
      </w:r>
      <w:r>
        <w:rPr>
          <w:rFonts w:hint="eastAsia"/>
        </w:rPr>
        <w:t>方法，即———创建、读取、更新和删除，从而与</w:t>
      </w:r>
      <w:r>
        <w:rPr>
          <w:rFonts w:hint="eastAsia"/>
        </w:rPr>
        <w:t xml:space="preserve"> HTTP </w:t>
      </w:r>
      <w:r>
        <w:rPr>
          <w:rFonts w:hint="eastAsia"/>
        </w:rPr>
        <w:t>服务建立四种映射</w:t>
      </w:r>
    </w:p>
    <w:p w:rsidR="006F303C" w:rsidRDefault="00181B67">
      <w:pPr>
        <w:ind w:firstLineChars="200" w:firstLine="480"/>
      </w:pPr>
      <w:r>
        <w:rPr>
          <w:rFonts w:hint="eastAsia"/>
        </w:rPr>
        <w:t>PPT9</w:t>
      </w:r>
      <w:r>
        <w:rPr>
          <w:rFonts w:hint="eastAsia"/>
        </w:rPr>
        <w:t>：</w:t>
      </w:r>
    </w:p>
    <w:p w:rsidR="006F303C" w:rsidRDefault="00181B67">
      <w:pPr>
        <w:ind w:firstLineChars="200" w:firstLine="480"/>
        <w:rPr>
          <w:color w:val="auto"/>
        </w:rPr>
      </w:pPr>
      <w:r>
        <w:rPr>
          <w:rFonts w:hint="eastAsia"/>
          <w:color w:val="auto"/>
        </w:rPr>
        <w:t>整个系统的架构如图，从上到下是我们俗称的</w:t>
      </w:r>
      <w:r>
        <w:rPr>
          <w:rFonts w:hint="eastAsia"/>
          <w:color w:val="auto"/>
        </w:rPr>
        <w:t>Web</w:t>
      </w:r>
      <w:r>
        <w:rPr>
          <w:rFonts w:hint="eastAsia"/>
          <w:color w:val="auto"/>
        </w:rPr>
        <w:t>三层架构，分别是表现层、业务层、数据层。</w:t>
      </w:r>
    </w:p>
    <w:p w:rsidR="006F303C" w:rsidRDefault="00181B67">
      <w:pPr>
        <w:ind w:firstLineChars="200" w:firstLine="480"/>
        <w:rPr>
          <w:color w:val="auto"/>
        </w:rPr>
      </w:pPr>
      <w:r>
        <w:rPr>
          <w:rFonts w:hint="eastAsia"/>
          <w:color w:val="auto"/>
        </w:rPr>
        <w:t>展示层负责整个系统的友好</w:t>
      </w:r>
      <w:r>
        <w:rPr>
          <w:rFonts w:hint="eastAsia"/>
          <w:color w:val="auto"/>
        </w:rPr>
        <w:t>UI</w:t>
      </w:r>
      <w:r>
        <w:rPr>
          <w:rFonts w:hint="eastAsia"/>
          <w:color w:val="auto"/>
        </w:rPr>
        <w:t>的渲染；</w:t>
      </w:r>
    </w:p>
    <w:p w:rsidR="006F303C" w:rsidRDefault="00EB5844">
      <w:pPr>
        <w:ind w:firstLineChars="200" w:firstLine="480"/>
        <w:rPr>
          <w:color w:val="auto"/>
        </w:rPr>
      </w:pPr>
      <w:r>
        <w:rPr>
          <w:rFonts w:hint="eastAsia"/>
          <w:color w:val="auto"/>
        </w:rPr>
        <w:t>业务层执行</w:t>
      </w:r>
      <w:r w:rsidR="00181B67">
        <w:rPr>
          <w:rFonts w:hint="eastAsia"/>
          <w:color w:val="auto"/>
        </w:rPr>
        <w:t>数据集、任务、学生等角色的业务逻辑；</w:t>
      </w:r>
    </w:p>
    <w:p w:rsidR="006F303C" w:rsidRDefault="00181B67">
      <w:pPr>
        <w:ind w:firstLineChars="200" w:firstLine="480"/>
        <w:rPr>
          <w:color w:val="auto"/>
        </w:rPr>
      </w:pPr>
      <w:r>
        <w:rPr>
          <w:color w:val="auto"/>
        </w:rPr>
        <w:t>数据层则负责处理最底层的数据库增添查删操作</w:t>
      </w:r>
      <w:r>
        <w:rPr>
          <w:rFonts w:hint="eastAsia"/>
          <w:color w:val="auto"/>
        </w:rPr>
        <w:t>；</w:t>
      </w:r>
    </w:p>
    <w:p w:rsidR="006F303C" w:rsidRDefault="0026740C">
      <w:pPr>
        <w:ind w:firstLineChars="200" w:firstLine="480"/>
        <w:rPr>
          <w:color w:val="auto"/>
        </w:rPr>
      </w:pPr>
      <w:r>
        <w:rPr>
          <w:color w:val="auto"/>
        </w:rPr>
        <w:t>由于采用了</w:t>
      </w:r>
      <w:r>
        <w:rPr>
          <w:color w:val="auto"/>
        </w:rPr>
        <w:t xml:space="preserve">Rest </w:t>
      </w:r>
      <w:r>
        <w:rPr>
          <w:color w:val="auto"/>
        </w:rPr>
        <w:t>的设计风格</w:t>
      </w:r>
      <w:r w:rsidR="00181B67">
        <w:rPr>
          <w:rFonts w:hint="eastAsia"/>
          <w:color w:val="auto"/>
        </w:rPr>
        <w:t>，</w:t>
      </w:r>
      <w:r w:rsidR="00181B67">
        <w:rPr>
          <w:color w:val="auto"/>
        </w:rPr>
        <w:t>我们系统的前后端彻底</w:t>
      </w:r>
      <w:r>
        <w:rPr>
          <w:rFonts w:hint="eastAsia"/>
          <w:color w:val="auto"/>
        </w:rPr>
        <w:t>分离，前后端</w:t>
      </w:r>
      <w:r w:rsidR="00181B67">
        <w:rPr>
          <w:rFonts w:hint="eastAsia"/>
          <w:color w:val="auto"/>
        </w:rPr>
        <w:t>基于</w:t>
      </w:r>
      <w:r w:rsidR="00181B67">
        <w:rPr>
          <w:rFonts w:hint="eastAsia"/>
          <w:color w:val="auto"/>
        </w:rPr>
        <w:t>Ajax</w:t>
      </w:r>
      <w:r>
        <w:rPr>
          <w:rFonts w:hint="eastAsia"/>
          <w:color w:val="auto"/>
        </w:rPr>
        <w:t>的请求来交互</w:t>
      </w:r>
      <w:r w:rsidR="0092255A">
        <w:rPr>
          <w:rFonts w:hint="eastAsia"/>
          <w:color w:val="auto"/>
        </w:rPr>
        <w:t>，</w:t>
      </w:r>
      <w:r w:rsidR="00EF4760">
        <w:rPr>
          <w:rFonts w:hint="eastAsia"/>
          <w:color w:val="auto"/>
        </w:rPr>
        <w:t>让前后端各司其职</w:t>
      </w:r>
      <w:bookmarkStart w:id="0" w:name="_GoBack"/>
      <w:bookmarkEnd w:id="0"/>
      <w:r w:rsidR="00EF4760">
        <w:rPr>
          <w:rFonts w:hint="eastAsia"/>
          <w:color w:val="auto"/>
        </w:rPr>
        <w:t>，提高效率</w:t>
      </w:r>
      <w:r w:rsidR="0092255A">
        <w:rPr>
          <w:rFonts w:hint="eastAsia"/>
          <w:color w:val="auto"/>
        </w:rPr>
        <w:t>。</w:t>
      </w:r>
    </w:p>
    <w:p w:rsidR="006F303C" w:rsidRDefault="00181B67">
      <w:pPr>
        <w:ind w:firstLineChars="200" w:firstLine="480"/>
      </w:pPr>
      <w:r>
        <w:rPr>
          <w:rFonts w:hint="eastAsia"/>
        </w:rPr>
        <w:t>PPT10</w:t>
      </w:r>
      <w:r>
        <w:rPr>
          <w:rFonts w:hint="eastAsia"/>
        </w:rPr>
        <w:t>：</w:t>
      </w:r>
    </w:p>
    <w:p w:rsidR="006F303C" w:rsidRDefault="00181B67">
      <w:pPr>
        <w:ind w:firstLineChars="200" w:firstLine="480"/>
      </w:pPr>
      <w:r>
        <w:t>从前端架构出发</w:t>
      </w:r>
      <w:r>
        <w:rPr>
          <w:rFonts w:hint="eastAsia"/>
        </w:rPr>
        <w:t>，</w:t>
      </w:r>
      <w:r>
        <w:t>它有</w:t>
      </w:r>
      <w:r>
        <w:t>V</w:t>
      </w:r>
      <w:r>
        <w:rPr>
          <w:rFonts w:hint="eastAsia"/>
        </w:rPr>
        <w:t>、</w:t>
      </w:r>
      <w:r>
        <w:t>M</w:t>
      </w:r>
      <w:r>
        <w:rPr>
          <w:rFonts w:hint="eastAsia"/>
        </w:rPr>
        <w:t>、</w:t>
      </w:r>
      <w:r>
        <w:t>VM</w:t>
      </w:r>
      <w:r>
        <w:t>三个部分</w:t>
      </w:r>
      <w:r>
        <w:rPr>
          <w:rFonts w:hint="eastAsia"/>
        </w:rPr>
        <w:t>，在架构图中我们可以看到，用户在</w:t>
      </w:r>
      <w:r>
        <w:rPr>
          <w:rFonts w:hint="eastAsia"/>
        </w:rPr>
        <w:t>View</w:t>
      </w:r>
      <w:r>
        <w:rPr>
          <w:rFonts w:hint="eastAsia"/>
        </w:rPr>
        <w:t>层的操作，通过数据绑定和指令传递给</w:t>
      </w:r>
      <w:r>
        <w:rPr>
          <w:rFonts w:hint="eastAsia"/>
        </w:rPr>
        <w:t>ViewModel</w:t>
      </w:r>
      <w:r>
        <w:rPr>
          <w:rFonts w:hint="eastAsia"/>
        </w:rPr>
        <w:t>，然后更新</w:t>
      </w:r>
      <w:r>
        <w:rPr>
          <w:rFonts w:hint="eastAsia"/>
        </w:rPr>
        <w:t>Model</w:t>
      </w:r>
      <w:r>
        <w:rPr>
          <w:rFonts w:hint="eastAsia"/>
        </w:rPr>
        <w:t>；</w:t>
      </w:r>
      <w:r>
        <w:rPr>
          <w:rFonts w:hint="eastAsia"/>
        </w:rPr>
        <w:t>Model</w:t>
      </w:r>
      <w:r>
        <w:rPr>
          <w:rFonts w:hint="eastAsia"/>
        </w:rPr>
        <w:t>的数据变更之后，</w:t>
      </w:r>
      <w:r>
        <w:rPr>
          <w:rFonts w:hint="eastAsia"/>
        </w:rPr>
        <w:t>ViewModel</w:t>
      </w:r>
      <w:r>
        <w:rPr>
          <w:rFonts w:hint="eastAsia"/>
        </w:rPr>
        <w:t>会自动追踪变化，最终自动更新需要重新渲染的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6F303C" w:rsidRDefault="00181B67">
      <w:pPr>
        <w:ind w:firstLineChars="200" w:firstLine="480"/>
      </w:pPr>
      <w:r>
        <w:rPr>
          <w:rFonts w:hint="eastAsia"/>
        </w:rPr>
        <w:t>PPT11</w:t>
      </w:r>
      <w:r>
        <w:rPr>
          <w:rFonts w:hint="eastAsia"/>
        </w:rPr>
        <w:t>：</w:t>
      </w:r>
    </w:p>
    <w:p w:rsidR="006F303C" w:rsidRDefault="00181B67">
      <w:pPr>
        <w:ind w:firstLineChars="200" w:firstLine="480"/>
      </w:pPr>
      <w:r>
        <w:rPr>
          <w:rFonts w:hint="eastAsia"/>
        </w:rPr>
        <w:t>再到我们的服务器架构，其入口的控制层将服务资源封装成微服务，然后服</w:t>
      </w:r>
      <w:r>
        <w:rPr>
          <w:rFonts w:hint="eastAsia"/>
        </w:rPr>
        <w:lastRenderedPageBreak/>
        <w:t>务网关将前端接受到的</w:t>
      </w:r>
      <w:r>
        <w:rPr>
          <w:rFonts w:hint="eastAsia"/>
        </w:rPr>
        <w:t>HTTP</w:t>
      </w:r>
      <w:r>
        <w:rPr>
          <w:rFonts w:hint="eastAsia"/>
        </w:rPr>
        <w:t>请求分发到对应的服务层，服务层响应</w:t>
      </w:r>
      <w:r>
        <w:rPr>
          <w:rFonts w:hint="eastAsia"/>
        </w:rPr>
        <w:t>HTTP</w:t>
      </w:r>
      <w:r>
        <w:rPr>
          <w:rFonts w:hint="eastAsia"/>
        </w:rPr>
        <w:t>请求，执行业务逻辑，返回对应的服务器资源；</w:t>
      </w:r>
      <w:r>
        <w:t>由于微服务</w:t>
      </w:r>
      <w:r>
        <w:rPr>
          <w:rFonts w:hint="eastAsia"/>
        </w:rPr>
        <w:t>小、独、轻、松的特点，服务端可以进行水平扩展，满足教学平台性能的动态需求。</w:t>
      </w:r>
    </w:p>
    <w:p w:rsidR="006F303C" w:rsidRDefault="00181B67">
      <w:pPr>
        <w:ind w:firstLineChars="200" w:firstLine="480"/>
      </w:pPr>
      <w:r>
        <w:rPr>
          <w:rFonts w:hint="eastAsia"/>
        </w:rPr>
        <w:t>PPT14</w:t>
      </w:r>
      <w:r>
        <w:rPr>
          <w:rFonts w:hint="eastAsia"/>
        </w:rPr>
        <w:t>：</w:t>
      </w:r>
    </w:p>
    <w:p w:rsidR="006F303C" w:rsidRDefault="00181B67">
      <w:pPr>
        <w:ind w:firstLineChars="200" w:firstLine="480"/>
      </w:pPr>
      <w:r>
        <w:rPr>
          <w:rFonts w:hint="eastAsia"/>
        </w:rPr>
        <w:t>服务端使用</w:t>
      </w:r>
      <w:r>
        <w:rPr>
          <w:rFonts w:hint="eastAsia"/>
        </w:rPr>
        <w:t>SpringCloud</w:t>
      </w:r>
      <w:r>
        <w:rPr>
          <w:rFonts w:hint="eastAsia"/>
        </w:rPr>
        <w:t>技术栈实现微服务架构，前端基于</w:t>
      </w:r>
      <w:r>
        <w:rPr>
          <w:rFonts w:hint="eastAsia"/>
        </w:rPr>
        <w:t>vue.js</w:t>
      </w:r>
      <w:r>
        <w:rPr>
          <w:rFonts w:hint="eastAsia"/>
        </w:rPr>
        <w:t>生态打造流畅友好的用户界面；所有服务部署到</w:t>
      </w:r>
      <w:r>
        <w:rPr>
          <w:rFonts w:hint="eastAsia"/>
        </w:rPr>
        <w:t>Docker</w:t>
      </w:r>
      <w:r>
        <w:rPr>
          <w:rFonts w:hint="eastAsia"/>
        </w:rPr>
        <w:t>，可支持集群拓展，增强平台的服务能力；</w:t>
      </w:r>
    </w:p>
    <w:p w:rsidR="006F303C" w:rsidRDefault="00181B67">
      <w:pPr>
        <w:ind w:firstLineChars="200" w:firstLine="480"/>
      </w:pPr>
      <w:r>
        <w:rPr>
          <w:rFonts w:hint="eastAsia"/>
        </w:rPr>
        <w:t>最后，我总结一下我们整个系统在设计中的创新点：</w:t>
      </w:r>
    </w:p>
    <w:p w:rsidR="006F303C" w:rsidRDefault="00181B67">
      <w:pPr>
        <w:ind w:firstLineChars="200" w:firstLine="480"/>
      </w:pPr>
      <w:r>
        <w:rPr>
          <w:rFonts w:hint="eastAsia"/>
        </w:rPr>
        <w:t>PPT15</w:t>
      </w:r>
      <w:r>
        <w:rPr>
          <w:rFonts w:hint="eastAsia"/>
        </w:rPr>
        <w:t>：</w:t>
      </w:r>
    </w:p>
    <w:p w:rsidR="006F303C" w:rsidRDefault="00181B67">
      <w:pPr>
        <w:widowControl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我们的系统分为学生端和教师端，</w:t>
      </w:r>
      <w:r>
        <w:rPr>
          <w:rFonts w:hint="eastAsia"/>
        </w:rPr>
        <w:t>教师可以在平台上设置数据发掘任务，分配好每个发掘任务的阶段，关联任务需要进行挖掘的数据集，并同步追踪学生的数据发掘进度。</w:t>
      </w:r>
      <w:r>
        <w:rPr>
          <w:rFonts w:ascii="宋体" w:hAnsi="宋体" w:cs="宋体" w:hint="eastAsia"/>
        </w:rPr>
        <w:t>学生能在平台上看到自己所在的分组，领取到数据挖掘的任务，并在每一个任务阶段上交挖掘结果。</w:t>
      </w:r>
    </w:p>
    <w:p w:rsidR="006F303C" w:rsidRDefault="00181B67">
      <w:pPr>
        <w:widowControl/>
        <w:spacing w:line="240" w:lineRule="auto"/>
        <w:ind w:firstLineChars="200" w:firstLine="480"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t>PPT16</w:t>
      </w:r>
      <w:r>
        <w:rPr>
          <w:rFonts w:ascii="宋体" w:hAnsi="宋体" w:cs="宋体" w:hint="eastAsia"/>
        </w:rPr>
        <w:t>：</w:t>
      </w:r>
    </w:p>
    <w:p w:rsidR="006F303C" w:rsidRDefault="00181B67">
      <w:pPr>
        <w:ind w:firstLineChars="200" w:firstLine="480"/>
      </w:pPr>
      <w:r>
        <w:rPr>
          <w:rFonts w:hint="eastAsia"/>
        </w:rPr>
        <w:t>我们的数据集是</w:t>
      </w:r>
      <w:r>
        <w:rPr>
          <w:rFonts w:hint="eastAsia"/>
        </w:rPr>
        <w:t>源自</w:t>
      </w:r>
      <w:r>
        <w:rPr>
          <w:rFonts w:hint="eastAsia"/>
        </w:rPr>
        <w:t>UCI</w:t>
      </w:r>
      <w:r>
        <w:rPr>
          <w:rFonts w:hint="eastAsia"/>
        </w:rPr>
        <w:t>，</w:t>
      </w:r>
      <w:r>
        <w:rPr>
          <w:rFonts w:hint="eastAsia"/>
        </w:rPr>
        <w:t>系统可以与数据挖掘仓库</w:t>
      </w:r>
      <w:r>
        <w:rPr>
          <w:rFonts w:hint="eastAsia"/>
        </w:rPr>
        <w:t>UCI</w:t>
      </w:r>
      <w:r>
        <w:rPr>
          <w:rFonts w:hint="eastAsia"/>
        </w:rPr>
        <w:t>对接，形成一个小型的数据集成管理中心</w:t>
      </w:r>
      <w:r>
        <w:rPr>
          <w:rFonts w:hint="eastAsia"/>
        </w:rPr>
        <w:t>。</w:t>
      </w:r>
    </w:p>
    <w:p w:rsidR="006F303C" w:rsidRDefault="00181B67">
      <w:pPr>
        <w:ind w:firstLineChars="200" w:firstLine="480"/>
      </w:pPr>
      <w:r>
        <w:rPr>
          <w:rFonts w:hint="eastAsia"/>
        </w:rPr>
        <w:t>PPT17</w:t>
      </w:r>
      <w:r>
        <w:rPr>
          <w:rFonts w:hint="eastAsia"/>
        </w:rPr>
        <w:t>：</w:t>
      </w:r>
    </w:p>
    <w:p w:rsidR="006F303C" w:rsidRDefault="00C21C52">
      <w:pPr>
        <w:ind w:firstLineChars="200" w:firstLine="480"/>
      </w:pPr>
      <w:r>
        <w:rPr>
          <w:rFonts w:hint="eastAsia"/>
        </w:rPr>
        <w:t>一键导入是指，</w:t>
      </w:r>
      <w:r w:rsidR="00181B67">
        <w:rPr>
          <w:rFonts w:hint="eastAsia"/>
        </w:rPr>
        <w:t>教师需要按照模板添加学生信息，</w:t>
      </w:r>
      <w:r>
        <w:rPr>
          <w:rFonts w:hint="eastAsia"/>
        </w:rPr>
        <w:t>上传对应的文件到服务器中。服务器利用</w:t>
      </w:r>
      <w:r>
        <w:rPr>
          <w:rFonts w:hint="eastAsia"/>
        </w:rPr>
        <w:t>解析算法</w:t>
      </w:r>
      <w:r>
        <w:rPr>
          <w:rFonts w:hint="eastAsia"/>
        </w:rPr>
        <w:t>抽取</w:t>
      </w:r>
      <w:r w:rsidR="006C1018">
        <w:rPr>
          <w:rFonts w:hint="eastAsia"/>
        </w:rPr>
        <w:t>Excel</w:t>
      </w:r>
      <w:r w:rsidR="006C1018">
        <w:rPr>
          <w:rFonts w:hint="eastAsia"/>
        </w:rPr>
        <w:t>中的</w:t>
      </w:r>
      <w:r>
        <w:rPr>
          <w:rFonts w:hint="eastAsia"/>
        </w:rPr>
        <w:t>学生信息，</w:t>
      </w:r>
      <w:r w:rsidR="006C1018">
        <w:rPr>
          <w:rFonts w:hint="eastAsia"/>
        </w:rPr>
        <w:t>然后导入到数据库中</w:t>
      </w:r>
      <w:r w:rsidR="00181B67">
        <w:rPr>
          <w:rFonts w:hint="eastAsia"/>
        </w:rPr>
        <w:t>。</w:t>
      </w:r>
    </w:p>
    <w:p w:rsidR="006F303C" w:rsidRDefault="00181B67">
      <w:pPr>
        <w:ind w:firstLineChars="200" w:firstLine="480"/>
      </w:pPr>
      <w:r>
        <w:rPr>
          <w:rFonts w:hint="eastAsia"/>
        </w:rPr>
        <w:t>PPT18</w:t>
      </w:r>
      <w:r>
        <w:rPr>
          <w:rFonts w:hint="eastAsia"/>
        </w:rPr>
        <w:t>：</w:t>
      </w:r>
    </w:p>
    <w:p w:rsidR="006F303C" w:rsidRDefault="00181B67">
      <w:pPr>
        <w:ind w:firstLineChars="200" w:firstLine="480"/>
      </w:pPr>
      <w:r>
        <w:rPr>
          <w:rFonts w:hint="eastAsia"/>
        </w:rPr>
        <w:t>一键分组这个部分，是后台服务器根据用户提供的筛选条件与学生当前任务状态，智能筛选出学生候选人，启动分组算法，产生一系列任务分组，方便老师进行实践任务的分配。</w:t>
      </w:r>
    </w:p>
    <w:p w:rsidR="006F303C" w:rsidRDefault="00181B67">
      <w:pPr>
        <w:ind w:firstLineChars="200" w:firstLine="480"/>
      </w:pPr>
      <w:r>
        <w:rPr>
          <w:rFonts w:hint="eastAsia"/>
        </w:rPr>
        <w:t>PPT19</w:t>
      </w:r>
      <w:r>
        <w:rPr>
          <w:rFonts w:hint="eastAsia"/>
        </w:rPr>
        <w:t>：</w:t>
      </w:r>
    </w:p>
    <w:p w:rsidR="006F303C" w:rsidRDefault="00181B67">
      <w:pPr>
        <w:ind w:firstLineChars="200" w:firstLine="480"/>
      </w:pPr>
      <w:r>
        <w:rPr>
          <w:rFonts w:hint="eastAsia"/>
        </w:rPr>
        <w:t>最后是任务追踪分析部分，当老师给学生配置了一系列的实验任务之后，学生采用数据挖掘算法在每个里程碑提交数据挖掘阶段结果，系统会实时对任务进行跟踪，老师可以对学生提交的成果进行查看和下载。</w:t>
      </w:r>
    </w:p>
    <w:sectPr w:rsidR="006F3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B67" w:rsidRDefault="00181B67" w:rsidP="00C21C52">
      <w:pPr>
        <w:spacing w:line="240" w:lineRule="auto"/>
      </w:pPr>
      <w:r>
        <w:separator/>
      </w:r>
    </w:p>
  </w:endnote>
  <w:endnote w:type="continuationSeparator" w:id="0">
    <w:p w:rsidR="00181B67" w:rsidRDefault="00181B67" w:rsidP="00C21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B67" w:rsidRDefault="00181B67" w:rsidP="00C21C52">
      <w:pPr>
        <w:spacing w:line="240" w:lineRule="auto"/>
      </w:pPr>
      <w:r>
        <w:separator/>
      </w:r>
    </w:p>
  </w:footnote>
  <w:footnote w:type="continuationSeparator" w:id="0">
    <w:p w:rsidR="00181B67" w:rsidRDefault="00181B67" w:rsidP="00C21C5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E660F"/>
    <w:rsid w:val="000F787D"/>
    <w:rsid w:val="00114BF5"/>
    <w:rsid w:val="00121787"/>
    <w:rsid w:val="00181B67"/>
    <w:rsid w:val="0026740C"/>
    <w:rsid w:val="002B18E3"/>
    <w:rsid w:val="005339CB"/>
    <w:rsid w:val="006C1018"/>
    <w:rsid w:val="006F303C"/>
    <w:rsid w:val="007B2E83"/>
    <w:rsid w:val="007B6401"/>
    <w:rsid w:val="008A02CA"/>
    <w:rsid w:val="0092255A"/>
    <w:rsid w:val="00BC2361"/>
    <w:rsid w:val="00BC2B9D"/>
    <w:rsid w:val="00BD4643"/>
    <w:rsid w:val="00BD5D90"/>
    <w:rsid w:val="00C21C52"/>
    <w:rsid w:val="00CA46C3"/>
    <w:rsid w:val="00CB452A"/>
    <w:rsid w:val="00D24F4E"/>
    <w:rsid w:val="00D86BC1"/>
    <w:rsid w:val="00DB4990"/>
    <w:rsid w:val="00DC0356"/>
    <w:rsid w:val="00E66922"/>
    <w:rsid w:val="00EB5844"/>
    <w:rsid w:val="00EF4760"/>
    <w:rsid w:val="00F0471B"/>
    <w:rsid w:val="04F361F8"/>
    <w:rsid w:val="14EF76AE"/>
    <w:rsid w:val="1ADE660F"/>
    <w:rsid w:val="222101FC"/>
    <w:rsid w:val="23AB6FEB"/>
    <w:rsid w:val="41A37D9D"/>
    <w:rsid w:val="45120522"/>
    <w:rsid w:val="517E3991"/>
    <w:rsid w:val="6D535020"/>
    <w:rsid w:val="7109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2CB61A-E97F-4903-9CA9-5D8D4389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rFonts w:ascii="Times New Roman" w:eastAsia="宋体" w:hAnsi="Times New Roman"/>
      <w:color w:val="000000"/>
      <w:kern w:val="2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rPr>
      <w:b/>
      <w:bCs/>
    </w:rPr>
  </w:style>
  <w:style w:type="paragraph" w:styleId="a4">
    <w:name w:val="annotation text"/>
    <w:basedOn w:val="a"/>
    <w:link w:val="Char0"/>
    <w:pPr>
      <w:jc w:val="left"/>
    </w:pPr>
  </w:style>
  <w:style w:type="paragraph" w:styleId="a5">
    <w:name w:val="Balloon Text"/>
    <w:basedOn w:val="a"/>
    <w:link w:val="Char1"/>
    <w:pPr>
      <w:spacing w:line="240" w:lineRule="auto"/>
    </w:pPr>
    <w:rPr>
      <w:sz w:val="18"/>
      <w:szCs w:val="18"/>
    </w:rPr>
  </w:style>
  <w:style w:type="paragraph" w:styleId="a6">
    <w:name w:val="footer"/>
    <w:basedOn w:val="a"/>
    <w:link w:val="Char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Char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8">
    <w:name w:val="annotation reference"/>
    <w:basedOn w:val="a0"/>
    <w:rPr>
      <w:sz w:val="21"/>
      <w:szCs w:val="21"/>
    </w:rPr>
  </w:style>
  <w:style w:type="character" w:customStyle="1" w:styleId="Char0">
    <w:name w:val="批注文字 Char"/>
    <w:basedOn w:val="a0"/>
    <w:link w:val="a4"/>
    <w:rPr>
      <w:rFonts w:ascii="Times New Roman" w:eastAsia="宋体" w:hAnsi="Times New Roman"/>
      <w:color w:val="000000"/>
      <w:kern w:val="2"/>
      <w:sz w:val="24"/>
      <w:szCs w:val="21"/>
    </w:rPr>
  </w:style>
  <w:style w:type="character" w:customStyle="1" w:styleId="Char">
    <w:name w:val="批注主题 Char"/>
    <w:basedOn w:val="Char0"/>
    <w:link w:val="a3"/>
    <w:rPr>
      <w:rFonts w:ascii="Times New Roman" w:eastAsia="宋体" w:hAnsi="Times New Roman"/>
      <w:b/>
      <w:bCs/>
      <w:color w:val="000000"/>
      <w:kern w:val="2"/>
      <w:sz w:val="24"/>
      <w:szCs w:val="21"/>
    </w:rPr>
  </w:style>
  <w:style w:type="character" w:customStyle="1" w:styleId="Char1">
    <w:name w:val="批注框文本 Char"/>
    <w:basedOn w:val="a0"/>
    <w:link w:val="a5"/>
    <w:rPr>
      <w:rFonts w:ascii="Times New Roman" w:eastAsia="宋体" w:hAnsi="Times New Roman"/>
      <w:color w:val="000000"/>
      <w:kern w:val="2"/>
      <w:sz w:val="18"/>
      <w:szCs w:val="18"/>
    </w:rPr>
  </w:style>
  <w:style w:type="character" w:customStyle="1" w:styleId="Char3">
    <w:name w:val="页眉 Char"/>
    <w:basedOn w:val="a0"/>
    <w:link w:val="a7"/>
    <w:rPr>
      <w:rFonts w:ascii="Times New Roman" w:eastAsia="宋体" w:hAnsi="Times New Roman"/>
      <w:color w:val="000000"/>
      <w:kern w:val="2"/>
      <w:sz w:val="18"/>
      <w:szCs w:val="18"/>
    </w:rPr>
  </w:style>
  <w:style w:type="character" w:customStyle="1" w:styleId="Char2">
    <w:name w:val="页脚 Char"/>
    <w:basedOn w:val="a0"/>
    <w:link w:val="a6"/>
    <w:rPr>
      <w:rFonts w:ascii="Times New Roman" w:eastAsia="宋体" w:hAnsi="Times New Roman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174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roroko</dc:creator>
  <cp:lastModifiedBy>刘 祥德</cp:lastModifiedBy>
  <cp:revision>26</cp:revision>
  <dcterms:created xsi:type="dcterms:W3CDTF">2018-05-15T14:43:00Z</dcterms:created>
  <dcterms:modified xsi:type="dcterms:W3CDTF">2018-05-18T14:12:00Z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