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tblInd w:w="93" w:type="dxa"/>
        <w:tblLook w:val="0000"/>
      </w:tblPr>
      <w:tblGrid>
        <w:gridCol w:w="1780"/>
        <w:gridCol w:w="2100"/>
        <w:gridCol w:w="1080"/>
        <w:gridCol w:w="1980"/>
        <w:gridCol w:w="1080"/>
        <w:gridCol w:w="1700"/>
      </w:tblGrid>
      <w:tr w:rsidR="0032001C" w:rsidRPr="00966643" w:rsidTr="006A4D25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6643">
              <w:rPr>
                <w:rFonts w:ascii="宋体" w:hAnsi="宋体" w:cs="宋体" w:hint="eastAsia"/>
                <w:kern w:val="0"/>
                <w:sz w:val="24"/>
              </w:rPr>
              <w:t>附件二：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01C" w:rsidRPr="00966643" w:rsidRDefault="0032001C" w:rsidP="006A4D2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001C" w:rsidRPr="00966643" w:rsidTr="006A4D25">
        <w:trPr>
          <w:trHeight w:val="525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8"/>
                <w:szCs w:val="28"/>
              </w:rPr>
            </w:pPr>
            <w:r w:rsidRPr="00966643"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东航金戎控股有限责任公司</w:t>
            </w:r>
            <w:r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外部资源</w:t>
            </w:r>
          </w:p>
        </w:tc>
      </w:tr>
      <w:tr w:rsidR="0032001C" w:rsidRPr="00966643" w:rsidTr="006A4D25">
        <w:trPr>
          <w:trHeight w:val="465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8"/>
                <w:szCs w:val="28"/>
              </w:rPr>
            </w:pPr>
            <w:r w:rsidRPr="00966643"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休假（外出）申请表</w:t>
            </w:r>
          </w:p>
        </w:tc>
      </w:tr>
      <w:tr w:rsidR="0032001C" w:rsidRPr="00966643" w:rsidTr="006A4D25">
        <w:trPr>
          <w:trHeight w:val="315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4"/>
              </w:rPr>
            </w:pPr>
          </w:p>
        </w:tc>
      </w:tr>
      <w:tr w:rsidR="0032001C" w:rsidRPr="00966643" w:rsidTr="006A4D25">
        <w:trPr>
          <w:trHeight w:val="6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部门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工龄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001C" w:rsidRPr="00966643" w:rsidTr="0032001C">
        <w:trPr>
          <w:trHeight w:val="1435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proofErr w:type="gramStart"/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申请假类</w:t>
            </w:r>
            <w:proofErr w:type="gramEnd"/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/申请外出原因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申请日期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带薪年休假结余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001C" w:rsidRPr="00966643" w:rsidTr="006A4D25">
        <w:trPr>
          <w:trHeight w:val="645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righ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部门领导意见：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001C" w:rsidRPr="00966643" w:rsidRDefault="00DC29BB" w:rsidP="006A4D25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电商部</w:t>
            </w:r>
            <w:r w:rsidR="0032001C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领导意见</w:t>
            </w:r>
            <w:r w:rsidR="0032001C"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32001C" w:rsidRPr="00966643" w:rsidTr="0032001C">
        <w:trPr>
          <w:trHeight w:val="2326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2001C" w:rsidRPr="00966643" w:rsidRDefault="0032001C" w:rsidP="006A4D25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32001C" w:rsidRPr="00B93281" w:rsidRDefault="0032001C" w:rsidP="0032001C"/>
    <w:p w:rsidR="00E77D1F" w:rsidRDefault="00E77D1F"/>
    <w:p w:rsidR="005C0338" w:rsidRDefault="005C0338">
      <w:pPr>
        <w:widowControl/>
        <w:jc w:val="left"/>
      </w:pPr>
      <w:r>
        <w:br w:type="page"/>
      </w:r>
    </w:p>
    <w:tbl>
      <w:tblPr>
        <w:tblW w:w="9720" w:type="dxa"/>
        <w:tblInd w:w="93" w:type="dxa"/>
        <w:tblLook w:val="0000"/>
      </w:tblPr>
      <w:tblGrid>
        <w:gridCol w:w="1780"/>
        <w:gridCol w:w="362"/>
        <w:gridCol w:w="1738"/>
        <w:gridCol w:w="1080"/>
        <w:gridCol w:w="158"/>
        <w:gridCol w:w="1560"/>
        <w:gridCol w:w="262"/>
        <w:gridCol w:w="1080"/>
        <w:gridCol w:w="1700"/>
      </w:tblGrid>
      <w:tr w:rsidR="005C0338" w:rsidRPr="00966643" w:rsidTr="00DB130F">
        <w:trPr>
          <w:trHeight w:val="28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5C033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66643">
              <w:rPr>
                <w:rFonts w:ascii="宋体" w:hAnsi="宋体" w:cs="宋体" w:hint="eastAsia"/>
                <w:kern w:val="0"/>
                <w:sz w:val="24"/>
              </w:rPr>
              <w:lastRenderedPageBreak/>
              <w:t>附件</w:t>
            </w: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Pr="00966643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DB13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DB13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DB13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DB13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C0338" w:rsidRPr="00966643" w:rsidRDefault="005C0338" w:rsidP="00DB13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5C0338" w:rsidRPr="00966643" w:rsidTr="00DB130F">
        <w:trPr>
          <w:trHeight w:val="525"/>
        </w:trPr>
        <w:tc>
          <w:tcPr>
            <w:tcW w:w="97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8"/>
                <w:szCs w:val="28"/>
              </w:rPr>
            </w:pPr>
            <w:r w:rsidRPr="00966643"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东航金戎控股有限责任公司</w:t>
            </w:r>
            <w:r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外部资源</w:t>
            </w:r>
          </w:p>
        </w:tc>
      </w:tr>
      <w:tr w:rsidR="005C0338" w:rsidRPr="00966643" w:rsidTr="00DB130F">
        <w:trPr>
          <w:trHeight w:val="465"/>
        </w:trPr>
        <w:tc>
          <w:tcPr>
            <w:tcW w:w="97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8"/>
                <w:szCs w:val="28"/>
              </w:rPr>
            </w:pPr>
            <w:r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加班</w:t>
            </w:r>
            <w:r w:rsidRPr="00966643">
              <w:rPr>
                <w:rFonts w:ascii="华文细黑" w:eastAsia="华文细黑" w:hAnsi="宋体" w:cs="宋体" w:hint="eastAsia"/>
                <w:kern w:val="0"/>
                <w:sz w:val="28"/>
                <w:szCs w:val="28"/>
              </w:rPr>
              <w:t>申请表</w:t>
            </w:r>
          </w:p>
        </w:tc>
      </w:tr>
      <w:tr w:rsidR="005C0338" w:rsidRPr="00966643" w:rsidTr="00DB130F">
        <w:trPr>
          <w:trHeight w:val="315"/>
        </w:trPr>
        <w:tc>
          <w:tcPr>
            <w:tcW w:w="97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华文细黑" w:eastAsia="华文细黑" w:hAnsi="宋体" w:cs="宋体"/>
                <w:kern w:val="0"/>
                <w:sz w:val="24"/>
              </w:rPr>
            </w:pPr>
          </w:p>
        </w:tc>
      </w:tr>
      <w:tr w:rsidR="005C0338" w:rsidRPr="00966643" w:rsidTr="00A62AEA">
        <w:trPr>
          <w:trHeight w:val="600"/>
        </w:trPr>
        <w:tc>
          <w:tcPr>
            <w:tcW w:w="214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部门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填单日期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C0338" w:rsidRPr="00966643" w:rsidTr="00A62AEA">
        <w:trPr>
          <w:trHeight w:val="1435"/>
        </w:trPr>
        <w:tc>
          <w:tcPr>
            <w:tcW w:w="2142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申请日期</w:t>
            </w:r>
          </w:p>
          <w:p w:rsidR="005C0338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  <w:p w:rsidR="005C0338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加班时长</w:t>
            </w:r>
          </w:p>
          <w:p w:rsidR="005C0338" w:rsidRPr="00966643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（小时）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加班类型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5C0338" w:rsidRDefault="005C0338" w:rsidP="005C03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5C0338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平时</w:t>
            </w:r>
          </w:p>
          <w:p w:rsidR="005C0338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  <w:p w:rsidR="005C0338" w:rsidRPr="005C0338" w:rsidRDefault="005C0338" w:rsidP="005C03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5C0338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双休</w:t>
            </w:r>
          </w:p>
          <w:p w:rsidR="005C0338" w:rsidRPr="00966643" w:rsidRDefault="005C0338" w:rsidP="005C0338">
            <w:pPr>
              <w:widowControl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    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结算方式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C0338" w:rsidRPr="005C0338" w:rsidRDefault="005C0338" w:rsidP="005C03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 </w:t>
            </w:r>
            <w:r w:rsidRPr="005C0338">
              <w:rPr>
                <w:rFonts w:ascii="仿宋_GB2312" w:eastAsia="仿宋_GB2312" w:hAnsi="宋体" w:cs="宋体" w:hint="eastAsia"/>
                <w:kern w:val="0"/>
                <w:sz w:val="24"/>
              </w:rPr>
              <w:t>调休</w:t>
            </w:r>
          </w:p>
        </w:tc>
      </w:tr>
      <w:tr w:rsidR="005C0338" w:rsidRPr="00966643" w:rsidTr="00A62AEA">
        <w:trPr>
          <w:trHeight w:val="147"/>
        </w:trPr>
        <w:tc>
          <w:tcPr>
            <w:tcW w:w="2142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5C033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5C0338" w:rsidRDefault="005C0338" w:rsidP="005C0338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5C0338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节日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□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加班工资</w:t>
            </w:r>
          </w:p>
        </w:tc>
      </w:tr>
      <w:tr w:rsidR="005C0338" w:rsidRPr="00966643" w:rsidTr="00A62AEA">
        <w:trPr>
          <w:trHeight w:val="1537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:rsidR="005C0338" w:rsidRDefault="005C0338" w:rsidP="005C0338">
            <w:pPr>
              <w:widowControl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申请</w:t>
            </w: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加班</w:t>
            </w: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原因</w:t>
            </w: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：</w:t>
            </w:r>
          </w:p>
          <w:p w:rsidR="005C0338" w:rsidRPr="00966643" w:rsidRDefault="005C0338" w:rsidP="005C0338">
            <w:pPr>
              <w:widowControl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</w:p>
        </w:tc>
        <w:tc>
          <w:tcPr>
            <w:tcW w:w="7578" w:type="dxa"/>
            <w:gridSpan w:val="7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5C0338" w:rsidRPr="00966643" w:rsidTr="00A62AEA">
        <w:trPr>
          <w:trHeight w:val="645"/>
        </w:trPr>
        <w:tc>
          <w:tcPr>
            <w:tcW w:w="21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righ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部门领导意见：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C0338" w:rsidRPr="00966643" w:rsidRDefault="00DC29BB" w:rsidP="00DB130F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电商部</w:t>
            </w:r>
            <w:r w:rsidR="005C0338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领导意见</w:t>
            </w:r>
            <w:r w:rsidR="005C0338"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>：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C0338" w:rsidRPr="00966643" w:rsidTr="00A62AEA">
        <w:trPr>
          <w:trHeight w:val="80"/>
        </w:trPr>
        <w:tc>
          <w:tcPr>
            <w:tcW w:w="21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2"/>
                <w:szCs w:val="22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C0338" w:rsidRPr="00966643" w:rsidRDefault="005C0338" w:rsidP="00DB130F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966643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5C0338" w:rsidRPr="00B93281" w:rsidRDefault="005C0338" w:rsidP="005C0338"/>
    <w:p w:rsidR="005C0338" w:rsidRPr="005C0338" w:rsidRDefault="005C0338"/>
    <w:sectPr w:rsidR="005C0338" w:rsidRPr="005C0338" w:rsidSect="009746DF">
      <w:pgSz w:w="16838" w:h="11906" w:orient="landscape"/>
      <w:pgMar w:top="851" w:right="1440" w:bottom="851" w:left="1440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293" w:rsidRDefault="00F33293" w:rsidP="0032001C">
      <w:r>
        <w:separator/>
      </w:r>
    </w:p>
  </w:endnote>
  <w:endnote w:type="continuationSeparator" w:id="0">
    <w:p w:rsidR="00F33293" w:rsidRDefault="00F33293" w:rsidP="00320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293" w:rsidRDefault="00F33293" w:rsidP="0032001C">
      <w:r>
        <w:separator/>
      </w:r>
    </w:p>
  </w:footnote>
  <w:footnote w:type="continuationSeparator" w:id="0">
    <w:p w:rsidR="00F33293" w:rsidRDefault="00F33293" w:rsidP="00320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72427"/>
    <w:multiLevelType w:val="hybridMultilevel"/>
    <w:tmpl w:val="C4B00AA0"/>
    <w:lvl w:ilvl="0" w:tplc="A8C04CC0">
      <w:numFmt w:val="bullet"/>
      <w:lvlText w:val="□"/>
      <w:lvlJc w:val="left"/>
      <w:pPr>
        <w:ind w:left="360" w:hanging="360"/>
      </w:pPr>
      <w:rPr>
        <w:rFonts w:ascii="仿宋_GB2312" w:eastAsia="仿宋_GB2312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001C"/>
    <w:rsid w:val="0032001C"/>
    <w:rsid w:val="005C0338"/>
    <w:rsid w:val="00603741"/>
    <w:rsid w:val="00796ECE"/>
    <w:rsid w:val="00810611"/>
    <w:rsid w:val="00892AD0"/>
    <w:rsid w:val="009746DF"/>
    <w:rsid w:val="00A052E8"/>
    <w:rsid w:val="00A62AEA"/>
    <w:rsid w:val="00DC29BB"/>
    <w:rsid w:val="00E77D1F"/>
    <w:rsid w:val="00F33293"/>
    <w:rsid w:val="00F66CFD"/>
    <w:rsid w:val="00FC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0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0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00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001C"/>
    <w:rPr>
      <w:sz w:val="18"/>
      <w:szCs w:val="18"/>
    </w:rPr>
  </w:style>
  <w:style w:type="paragraph" w:styleId="a5">
    <w:name w:val="List Paragraph"/>
    <w:basedOn w:val="a"/>
    <w:uiPriority w:val="34"/>
    <w:qFormat/>
    <w:rsid w:val="005C03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Office Word</Application>
  <DocSecurity>0</DocSecurity>
  <Lines>2</Lines>
  <Paragraphs>1</Paragraphs>
  <ScaleCrop>false</ScaleCrop>
  <Company>dhjk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王微</dc:creator>
  <cp:lastModifiedBy>王微</cp:lastModifiedBy>
  <cp:revision>2</cp:revision>
  <cp:lastPrinted>2012-12-21T02:20:00Z</cp:lastPrinted>
  <dcterms:created xsi:type="dcterms:W3CDTF">2014-05-04T05:35:00Z</dcterms:created>
  <dcterms:modified xsi:type="dcterms:W3CDTF">2014-05-04T05:35:00Z</dcterms:modified>
</cp:coreProperties>
</file>