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var_name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example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all_empty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useful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domain_tbl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Anno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Anno Pratica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Numero Pratica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Titolo progetto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contribuzione al Fondo per il contrasto alla povertà educativa minorile - quota ex credito d'imposta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Codice 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39010059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Denominazione Sociale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FONDO PER IL CONTRASTO DELLA POVERTÀ EDUCATIVA MINORILE Azione di sistema ACRI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Cognome - Nome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CONTI ILARIA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Stato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CHIUSA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Inammis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Categoria Fondo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04 - BANDI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Fondo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Fondo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AS-Bandi (Ex. Credito d'imposta)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Tipo Progetto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Categoria Progetto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Codice Sottoprogetto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Sottoprogetto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Inesistente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Analisi del contesto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Nel Novecento ha avuto inizio la ricerca pratica e teorica di obiettivi comuni a teatro, formazione e terapia, tramite l'individuazione di spazi e ...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Strategia di intervento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Viviamo in un’epoca aperta, dove ogni artista crede di esplorare una nuova definizione di ciò che è arte, ma che in realtà è copia dell’arte che ci...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Sintesi Oggetto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Sintesi Oggetto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offerta e valorizz. culturale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Data Documento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Data Delibera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Data Chiusura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2024-05-13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Data Scadenza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2024-12-31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Totale Deliberato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691797.9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Totale Erogato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691797.9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Totale Residuo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body29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L.R. Cognome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CHIESI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body30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L.R. Nome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ALESSANDRO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Inc.Ric Cognome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CHIESI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Inc.Ric Nome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ALESSANDRO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Inc.Ric Email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segreteria@parmaiocisto.com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Sito Web richiedente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www.parmaiocisto.com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Data Creazione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2016-05-27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Indirizzo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Strada al Ponte Caprazucca, 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Località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ROMA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Quartiere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Località Mamiano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body39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Pv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RM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body40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Cap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Nazione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Area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body43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Area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Altre zone - 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body44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Zona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H501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body45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Zona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ROMA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body46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Ambito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body47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Ambito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body48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Settore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body49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Settore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VOLONTARIATO, FILANTROPIA E BENEFICIENZA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body50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Categoria settore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01 - SETTORI RILEVANTI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Categoria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body52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Categoria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Inesistente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body53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Natura Giuridica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body54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Natura Giuridica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COOP.SOCIALE ONLUS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body55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Forma Giuridica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body56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Forma Giuridica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Altro privato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body57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Scopo 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L'Associazione Federativa delle Casse di Risparmio e delle Banche del Monte dell'Emilia e Romagna associa tutte le 19 Fondazioni Bancarie della Reg...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Dati sull'Attività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RICERCA progetti mirati agli approfondimenti sulle problematiche giuridiche e gestionali delle Fondazioni ed a particolari tematiche oggetto delle ...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body59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Organi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PRESIDENTE:   Prof. FABIO ROVERSI MONACO  Presidente Fondazione Carisbo     VICE PRESIDENTI:   Dott. LUCIANO CHICCHI  Presidente Fondazione C R Rim...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2026-02-26T15:17:37Z</dcterms:modified>
  <cp:category/>
</cp:coreProperties>
</file>