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PM10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PM2.5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2026-06-09T12:25:56Z</dcterms:modified>
  <cp:category/>
</cp:coreProperties>
</file>