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9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Qualità dei servizi (confronto territori) 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unità di misura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Rifiuti urbani prodotti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Kg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487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496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Dispersione da rete idrica comunale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42,9%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29,7%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Impermeabilizzazione del suolo da copertura artificiale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 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7,60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8,76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8,79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8,91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7,16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Energia elettrica da fonti rinnovabili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12,8%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16,9%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21,0%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34,9%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36,9%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2026-05-14T15:32:43Z</dcterms:modified>
  <cp:category/>
</cp:coreProperties>
</file>