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Popolazione residente per distretto sanitario (2025)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Provincia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Distretto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Popolazione residente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Distr. San. Valli Taro e Ceno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43.477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Distr. San. Fidenza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105.958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Distr. San. Sud Est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78.836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Distr. San. Parma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232.080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Regione Emilia-Romagna - Statistica,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2026-02-20T13:02:00Z</dcterms:modified>
  <cp:category/>
</cp:coreProperties>
</file>