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693"/>
        <w:pBdr/>
        <w:spacing w:after="240" w:before="1200" w:line="259" w:lineRule="auto"/>
        <w:ind/>
        <w:rPr/>
      </w:pPr>
      <w:r/>
      <w:bookmarkStart w:id="0" w:name="_b8ubnofs0ih7"/>
      <w:r/>
      <w:bookmarkEnd w:id="0"/>
      <w:r>
        <w:rPr>
          <w:rtl w:val="0"/>
        </w:rPr>
        <w:t xml:space="preserve">Proposal</w:t>
      </w:r>
      <w:r/>
    </w:p>
    <w:p w14:paraId="00000002">
      <w:pPr>
        <w:pBdr/>
        <w:spacing w:after="560" w:line="259" w:lineRule="auto"/>
        <w:ind/>
        <w:rPr/>
      </w:pPr>
      <w:r>
        <w:rPr>
          <w:rFonts w:ascii="Play" w:hAnsi="Play" w:eastAsia="Play" w:cs="Play"/>
          <w:b/>
          <w:bCs/>
          <w:color w:val="144c78"/>
          <w:sz w:val="42"/>
          <w:szCs w:val="42"/>
          <w:rtl w:val="0"/>
        </w:rPr>
        <w:t xml:space="preserve">MUNCH FIND!</w:t>
      </w:r>
      <w:r>
        <w:rPr>
          <w:rtl w:val="0"/>
        </w:rPr>
      </w:r>
      <w:r/>
    </w:p>
    <w:p w14:paraId="00000003">
      <w:pPr>
        <w:pBdr/>
        <w:spacing w:after="560" w:line="259" w:lineRule="auto"/>
        <w:ind/>
        <w:rPr/>
      </w:pPr>
      <w:r>
        <w:rPr>
          <w:color w:val="144c78"/>
          <w:sz w:val="24"/>
          <w:szCs w:val="24"/>
          <w:rtl w:val="0"/>
        </w:rPr>
        <w:t xml:space="preserve">━━━━━━━━━━━━━━━━━━━━━━━━━━━━━━━━━━━━━━━━</w:t>
      </w:r>
      <w:r>
        <w:rPr>
          <w:rtl w:val="0"/>
        </w:rPr>
      </w:r>
      <w:r/>
    </w:p>
    <w:p w14:paraId="00000004">
      <w:pPr>
        <w:pBdr/>
        <w:spacing w:after="100" w:line="259" w:lineRule="auto"/>
        <w:ind/>
        <w:rPr>
          <w:color w:val="646464"/>
        </w:rPr>
      </w:pPr>
      <w:r>
        <w:rPr>
          <w:b/>
          <w:bCs/>
          <w:color w:val="23374b"/>
          <w:rtl w:val="0"/>
        </w:rPr>
        <w:t xml:space="preserve">App Category: </w:t>
      </w:r>
      <w:r>
        <w:rPr>
          <w:color w:val="646464"/>
          <w:rtl w:val="0"/>
        </w:rPr>
        <w:t xml:space="preserve">Productivity</w:t>
      </w:r>
      <w:r>
        <w:rPr>
          <w:color w:val="646464"/>
        </w:rPr>
      </w:r>
    </w:p>
    <w:p w14:paraId="00000005">
      <w:pPr>
        <w:pBdr/>
        <w:spacing w:after="100" w:line="259" w:lineRule="auto"/>
        <w:ind/>
        <w:rPr>
          <w:color w:val="646464"/>
        </w:rPr>
      </w:pPr>
      <w:r>
        <w:rPr>
          <w:b/>
          <w:bCs/>
          <w:color w:val="23374b"/>
          <w:rtl w:val="0"/>
        </w:rPr>
        <w:t xml:space="preserve">App Name: </w:t>
      </w:r>
      <w:r>
        <w:rPr>
          <w:color w:val="646464"/>
          <w:rtl w:val="0"/>
        </w:rPr>
        <w:t xml:space="preserve">MunchFind</w:t>
      </w:r>
      <w:r>
        <w:rPr>
          <w:color w:val="646464"/>
        </w:rPr>
      </w:r>
    </w:p>
    <w:p w14:paraId="00000006">
      <w:pPr>
        <w:pBdr/>
        <w:spacing w:after="100" w:line="259" w:lineRule="auto"/>
        <w:ind/>
        <w:rPr>
          <w:color w:val="646464"/>
        </w:rPr>
      </w:pPr>
      <w:r>
        <w:rPr>
          <w:b/>
          <w:bCs/>
          <w:color w:val="23374b"/>
          <w:rtl w:val="0"/>
        </w:rPr>
        <w:t xml:space="preserve">App Description: </w:t>
      </w:r>
      <w:r>
        <w:rPr>
          <w:color w:val="646464"/>
          <w:rtl w:val="0"/>
        </w:rPr>
        <w:t xml:space="preserve">App that solves decision fatigue around food choices. By choosing a random food for the user</w:t>
      </w:r>
      <w:r>
        <w:rPr>
          <w:color w:val="646464"/>
        </w:rPr>
      </w:r>
    </w:p>
    <w:p w14:paraId="00000007">
      <w:pPr>
        <w:pBdr/>
        <w:spacing w:after="100" w:line="259" w:lineRule="auto"/>
        <w:ind/>
        <w:rPr/>
      </w:pPr>
      <w:r>
        <w:rPr>
          <w:b/>
          <w:bCs/>
          <w:color w:val="23374b"/>
          <w:rtl w:val="0"/>
        </w:rPr>
        <w:t xml:space="preserve">Group Members: </w:t>
      </w:r>
      <w:r>
        <w:rPr>
          <w:color w:val="646464"/>
          <w:rtl w:val="0"/>
        </w:rPr>
        <w:t xml:space="preserve">Refqi, Lutfil, Danique, Lutfil</w:t>
      </w:r>
      <w:r>
        <w:rPr>
          <w:rtl w:val="0"/>
        </w:rPr>
      </w:r>
      <w:r/>
    </w:p>
    <w:p w14:paraId="00000008">
      <w:pPr>
        <w:pBdr/>
        <w:spacing w:after="100" w:line="259" w:lineRule="auto"/>
        <w:ind/>
        <w:rPr>
          <w:color w:val="646464"/>
        </w:rPr>
      </w:pPr>
      <w:r>
        <w:rPr>
          <w:b/>
          <w:bCs/>
          <w:color w:val="23374b"/>
          <w:rtl w:val="0"/>
        </w:rPr>
        <w:t xml:space="preserve">Date: </w:t>
      </w:r>
      <w:r>
        <w:rPr>
          <w:color w:val="646464"/>
          <w:rtl w:val="0"/>
        </w:rPr>
        <w:t xml:space="preserve">29 Jul 2026</w:t>
      </w:r>
      <w:r>
        <w:rPr>
          <w:color w:val="646464"/>
        </w:rPr>
      </w:r>
    </w:p>
    <w:p w14:paraId="00000009">
      <w:pPr>
        <w:pBdr/>
        <w:shd w:val="clear" w:color="auto" w:fill="auto"/>
        <w:spacing/>
        <w:ind/>
        <w:rPr/>
      </w:pPr>
      <w:r>
        <w:br w:type="page" w:clear="all"/>
      </w:r>
      <w:r>
        <w:rPr>
          <w:rtl w:val="0"/>
        </w:rPr>
      </w:r>
      <w:r/>
    </w:p>
    <w:p w14:paraId="0000000A">
      <w:pPr>
        <w:pStyle w:val="687"/>
        <w:pBdr/>
        <w:spacing w:line="259" w:lineRule="auto"/>
        <w:ind/>
        <w:rPr/>
      </w:pPr>
      <w:r/>
      <w:bookmarkStart w:id="1" w:name="_8x9vj0j5tbb3"/>
      <w:r/>
      <w:bookmarkEnd w:id="1"/>
      <w:r>
        <w:rPr>
          <w:rtl w:val="0"/>
        </w:rPr>
        <w:t xml:space="preserve">1. </w:t>
      </w:r>
      <w:r>
        <w:rPr>
          <w:rtl w:val="0"/>
        </w:rPr>
        <w:t xml:space="preserve">Problem Statement</w:t>
      </w:r>
      <w:r/>
    </w:p>
    <w:p w14:paraId="0000000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rtl w:val="0"/>
        </w:rPr>
        <w:t xml:space="preserve">Individual decision fatigue and Group decision conflict</w:t>
      </w:r>
      <w:r>
        <w:rPr>
          <w:rtl w:val="0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 Users repeatedly experience di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fficulty and delay when deciding what to eat, particularly when using apps that are optimised for browsing rather than deciding. This has a real cost in time wasted, increased hunger/frustration, and a tendency to default to the same few options repeatedly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 rather than exploring genuinely. When groups need to agree on where to eat, existing tools offer no structured way to reach a decision. This leads to prolonged discussion, indecision, or dissatisfaction when one person's preference is chosen over others'.</w:t>
      </w:r>
      <w:r>
        <w:rPr>
          <w:rtl w:val="0"/>
        </w:rPr>
      </w:r>
      <w:r/>
    </w:p>
    <w:p w14:paraId="0000000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/>
        <w:ind w:right="0" w:firstLine="0" w:left="0"/>
        <w:rPr>
          <w:shd w:val="clear" w:color="auto" w:fill="auto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The opportunity here is to build a tool that inverts the usual product logic. Instead of expanding the user's choices, 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  <w:rtl w:val="0"/>
        </w:rPr>
        <w:t xml:space="preserve">Munch Find!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 deliberately narrow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rtl w:val="0"/>
        </w:rPr>
        <w:t xml:space="preserve">s the decision down to one, using randomisation constrained by user-set filters. This addresses a genuine, everyday, and currently unmet need, and does so with a mechanic simple enough to implement as a functional prototype within the scope of this module.</w:t>
      </w:r>
      <w:r>
        <w:rPr>
          <w:rtl w:val="0"/>
        </w:rPr>
      </w:r>
      <w:r>
        <w:rPr>
          <w:shd w:val="clear" w:color="auto" w:fill="auto"/>
        </w:rPr>
      </w:r>
    </w:p>
    <w:p w14:paraId="0000000D">
      <w:pPr>
        <w:pStyle w:val="687"/>
        <w:pBdr>
          <w:bottom w:val="single" w:color="d9e2f3" w:sz="5" w:space="4"/>
        </w:pBdr>
        <w:spacing w:line="259" w:lineRule="auto"/>
        <w:ind/>
        <w:rPr/>
      </w:pPr>
      <w:r/>
      <w:bookmarkStart w:id="2" w:name="_6rs205etllc9"/>
      <w:r/>
      <w:bookmarkEnd w:id="2"/>
      <w:r>
        <w:rPr>
          <w:rtl w:val="0"/>
        </w:rPr>
        <w:t xml:space="preserve">2. Target Audience</w:t>
      </w:r>
      <w:r/>
    </w:p>
    <w:p w14:paraId="0000000E">
      <w:pPr>
        <w:pBdr/>
        <w:spacing w:line="259" w:lineRule="auto"/>
        <w:ind/>
        <w:rPr/>
      </w:pPr>
      <w:r>
        <w:rPr>
          <w:rtl w:val="0"/>
        </w:rPr>
        <w:t xml:space="preserve">Students and young working adults, aged 18–30 who:</w:t>
      </w:r>
      <w:r/>
    </w:p>
    <w:p w14:paraId="0000000F">
      <w:pPr>
        <w:numPr>
          <w:ilvl w:val="0"/>
          <w:numId w:val="1"/>
        </w:numPr>
        <w:pBdr/>
        <w:spacing w:after="0" w:afterAutospacing="0" w:line="259" w:lineRule="auto"/>
        <w:ind w:hanging="360" w:left="720"/>
        <w:rPr>
          <w:rFonts w:ascii="Aptos" w:hAnsi="Aptos" w:eastAsia="Aptos" w:cs="Aptos"/>
          <w:b w:val="0"/>
          <w:bCs w:val="0"/>
          <w:color w:val="000000"/>
          <w:sz w:val="21"/>
          <w:szCs w:val="21"/>
        </w:rPr>
      </w:pPr>
      <w:r>
        <w:rPr>
          <w:rtl w:val="0"/>
        </w:rPr>
        <w:t xml:space="preserve">Order food delivery or eat out </w:t>
      </w:r>
      <w:r>
        <w:rPr>
          <w:b/>
          <w:bCs/>
          <w:rtl w:val="0"/>
        </w:rPr>
        <w:t xml:space="preserve">3+ times a week</w:t>
      </w:r>
      <w:r>
        <w:rPr>
          <w:rFonts w:ascii="Aptos" w:hAnsi="Aptos" w:eastAsia="Aptos" w:cs="Aptos"/>
          <w:b w:val="0"/>
          <w:bCs w:val="0"/>
          <w:color w:val="000000"/>
          <w:sz w:val="21"/>
          <w:szCs w:val="21"/>
        </w:rPr>
      </w:r>
    </w:p>
    <w:p w14:paraId="00000010">
      <w:pPr>
        <w:numPr>
          <w:ilvl w:val="0"/>
          <w:numId w:val="1"/>
        </w:numPr>
        <w:pBdr/>
        <w:spacing w:after="0" w:afterAutospacing="0" w:line="259" w:lineRule="auto"/>
        <w:ind w:hanging="360" w:left="720"/>
        <w:rPr>
          <w:rFonts w:ascii="Aptos" w:hAnsi="Aptos" w:eastAsia="Aptos" w:cs="Aptos"/>
          <w:b w:val="0"/>
          <w:bCs w:val="0"/>
          <w:color w:val="000000"/>
          <w:sz w:val="21"/>
          <w:szCs w:val="21"/>
        </w:rPr>
      </w:pPr>
      <w:r>
        <w:rPr>
          <w:rtl w:val="0"/>
        </w:rPr>
        <w:t xml:space="preserve">Regularly feel stuck or take a long time deciding what to eat</w:t>
      </w:r>
      <w:r>
        <w:rPr>
          <w:rFonts w:ascii="Aptos" w:hAnsi="Aptos" w:eastAsia="Aptos" w:cs="Aptos"/>
          <w:b w:val="0"/>
          <w:bCs w:val="0"/>
          <w:color w:val="000000"/>
          <w:sz w:val="21"/>
          <w:szCs w:val="21"/>
        </w:rPr>
      </w:r>
    </w:p>
    <w:p w14:paraId="00000011">
      <w:pPr>
        <w:numPr>
          <w:ilvl w:val="0"/>
          <w:numId w:val="1"/>
        </w:numPr>
        <w:pBdr/>
        <w:spacing w:line="259" w:lineRule="auto"/>
        <w:ind w:hanging="360" w:left="720"/>
        <w:rPr>
          <w:rFonts w:ascii="Aptos" w:hAnsi="Aptos" w:eastAsia="Aptos" w:cs="Aptos"/>
          <w:b w:val="0"/>
          <w:bCs w:val="0"/>
          <w:color w:val="000000"/>
          <w:sz w:val="21"/>
          <w:szCs w:val="21"/>
        </w:rPr>
      </w:pPr>
      <w:r>
        <w:rPr>
          <w:rtl w:val="0"/>
        </w:rPr>
        <w:t xml:space="preserve">Are comfortable using a mobile app to make quick decisions</w:t>
      </w:r>
      <w:r>
        <w:rPr>
          <w:rFonts w:ascii="Aptos" w:hAnsi="Aptos" w:eastAsia="Aptos" w:cs="Aptos"/>
          <w:b w:val="0"/>
          <w:bCs w:val="0"/>
          <w:color w:val="000000"/>
          <w:sz w:val="21"/>
          <w:szCs w:val="21"/>
        </w:rPr>
      </w:r>
    </w:p>
    <w:p w14:paraId="00000012">
      <w:pPr>
        <w:pStyle w:val="687"/>
        <w:pBdr/>
        <w:spacing/>
        <w:ind/>
        <w:rPr/>
      </w:pPr>
      <w:r/>
      <w:bookmarkStart w:id="3" w:name="_et9bgho3sq6u"/>
      <w:r/>
      <w:bookmarkEnd w:id="3"/>
      <w:r>
        <w:rPr>
          <w:rtl w:val="0"/>
        </w:rPr>
        <w:t xml:space="preserve">3. Possible Solutions</w:t>
      </w:r>
      <w:r/>
    </w:p>
    <w:p w14:paraId="00000013">
      <w:pPr>
        <w:pBdr/>
        <w:spacing/>
        <w:ind/>
        <w:rPr/>
      </w:pPr>
      <w:r>
        <w:rPr>
          <w:b/>
          <w:bCs/>
          <w:rtl w:val="0"/>
        </w:rPr>
        <w:t xml:space="preserve">Random single-tap decision</w:t>
      </w:r>
      <w:r>
        <w:rPr>
          <w:rtl w:val="0"/>
        </w:rPr>
        <w:t xml:space="preserve"> — removes the need to browse; one tap gives the user one store and one dish, ending the scrolling cycle entirely.</w:t>
      </w:r>
      <w:r/>
    </w:p>
    <w:p w14:paraId="00000014">
      <w:pPr>
        <w:pBdr/>
        <w:spacing/>
        <w:ind/>
        <w:rPr/>
      </w:pPr>
      <w:r>
        <w:rPr>
          <w:b/>
          <w:bCs/>
          <w:rtl w:val="0"/>
        </w:rPr>
        <w:t xml:space="preserve">Filtered randomisation</w:t>
      </w:r>
      <w:r>
        <w:rPr>
          <w:rtl w:val="0"/>
        </w:rPr>
        <w:t xml:space="preserve"> — lets the user narrow by budget, cuisine, or dietary restriction first, so the random pick stays relevant instead of completely blind.</w:t>
      </w:r>
      <w:r/>
    </w:p>
    <w:p w14:paraId="00000016">
      <w:pPr>
        <w:pBdr/>
        <w:spacing/>
        <w:ind/>
        <w:rPr/>
      </w:pPr>
      <w:r>
        <w:rPr>
          <w:b/>
          <w:bCs/>
          <w:rtl w:val="0"/>
        </w:rPr>
        <w:t xml:space="preserve">Distance/location-based narrowing</w:t>
      </w:r>
      <w:r>
        <w:rPr>
          <w:rtl w:val="0"/>
        </w:rPr>
        <w:t xml:space="preserve"> — prioritises nearby stores so the random result is realistic and immediately actionable, not a restaurant across town.</w:t>
      </w:r>
      <w:r/>
    </w:p>
    <w:p w14:paraId="00000017">
      <w:pPr>
        <w:pBdr/>
        <w:spacing/>
        <w:ind/>
        <w:rPr/>
      </w:pPr>
      <w:r>
        <w:rPr>
          <w:b/>
          <w:bCs/>
          <w:rtl w:val="0"/>
        </w:rPr>
        <w:t xml:space="preserve">Re-roll with limits</w:t>
      </w:r>
      <w:r>
        <w:rPr>
          <w:rtl w:val="0"/>
        </w:rPr>
        <w:t xml:space="preserve"> </w:t>
      </w:r>
      <w:r>
        <w:rPr>
          <w:i/>
          <w:iCs/>
          <w:rtl w:val="0"/>
        </w:rPr>
        <w:t xml:space="preserve">(optional/desirable)</w:t>
      </w:r>
      <w:r>
        <w:rPr>
          <w:rtl w:val="0"/>
        </w:rPr>
        <w:t xml:space="preserve"> — gives the user a small safety valve if the first result is truly unworkable, without turning the app back into a full browsing tool.</w:t>
      </w:r>
      <w:r/>
    </w:p>
    <w:p w14:paraId="00000018">
      <w:pPr>
        <w:pBdr/>
        <w:spacing/>
        <w:ind/>
        <w:rPr/>
      </w:pPr>
      <w:r>
        <w:rPr>
          <w:b/>
          <w:bCs/>
          <w:rtl w:val="0"/>
        </w:rPr>
        <w:t xml:space="preserve">Result history</w:t>
      </w:r>
      <w:r>
        <w:rPr>
          <w:rtl w:val="0"/>
        </w:rPr>
        <w:t xml:space="preserve"> </w:t>
      </w:r>
      <w:r>
        <w:rPr>
          <w:i/>
          <w:iCs/>
          <w:rtl w:val="0"/>
        </w:rPr>
        <w:t xml:space="preserve">(optional/desirable)</w:t>
      </w:r>
      <w:r>
        <w:rPr>
          <w:rtl w:val="0"/>
        </w:rPr>
        <w:t xml:space="preserve"> — shows past picks so users can avoid repeats or revisit a place they liked, without needing to manually track it themselves.</w:t>
      </w:r>
      <w:r/>
    </w:p>
    <w:p w14:paraId="00000019">
      <w:pPr>
        <w:pStyle w:val="687"/>
        <w:pBdr/>
        <w:spacing/>
        <w:ind/>
        <w:rPr/>
      </w:pPr>
      <w:r/>
      <w:bookmarkStart w:id="4" w:name="_qdrbhpicgqj5"/>
      <w:r/>
      <w:bookmarkEnd w:id="4"/>
      <w:r>
        <w:br w:type="page" w:clear="all"/>
      </w:r>
      <w:r>
        <w:rPr>
          <w:rtl w:val="0"/>
        </w:rPr>
      </w:r>
      <w:r/>
    </w:p>
    <w:p w14:paraId="0000001A">
      <w:pPr>
        <w:pStyle w:val="687"/>
        <w:pBdr/>
        <w:spacing/>
        <w:ind/>
        <w:rPr>
          <w:rFonts w:ascii="Aptos" w:hAnsi="Aptos" w:eastAsia="Aptos" w:cs="Aptos"/>
          <w:color w:val="000000"/>
          <w:sz w:val="26"/>
          <w:szCs w:val="26"/>
        </w:rPr>
      </w:pPr>
      <w:r/>
      <w:bookmarkStart w:id="5" w:name="_9ayf3pgctndc"/>
      <w:r/>
      <w:bookmarkEnd w:id="5"/>
      <w:r>
        <w:rPr>
          <w:rtl w:val="0"/>
        </w:rPr>
        <w:t xml:space="preserve">3. Expected Benefits</w:t>
      </w:r>
      <w:r>
        <w:rPr>
          <w:rtl w:val="0"/>
        </w:rPr>
      </w:r>
      <w:r>
        <w:rPr>
          <w:rFonts w:ascii="Aptos" w:hAnsi="Aptos" w:eastAsia="Aptos" w:cs="Aptos"/>
          <w:color w:val="000000"/>
          <w:sz w:val="26"/>
          <w:szCs w:val="26"/>
        </w:rPr>
      </w:r>
    </w:p>
    <w:p w14:paraId="0000001B">
      <w:pPr>
        <w:pBdr/>
        <w:spacing w:after="240" w:before="240"/>
        <w:ind/>
        <w:rPr/>
      </w:pPr>
      <w:r>
        <w:rPr>
          <w:b/>
          <w:bCs/>
          <w:rtl w:val="0"/>
        </w:rPr>
        <w:t xml:space="preserve">Saves time</w:t>
      </w:r>
      <w:r>
        <w:rPr>
          <w:rtl w:val="0"/>
        </w:rPr>
        <w:t xml:space="preserve"> — users reach a final food decision in under a minute instead of spending 10-20 minutes scrolling delivery apps.</w:t>
      </w:r>
      <w:r/>
    </w:p>
    <w:p w14:paraId="0000001C">
      <w:pPr>
        <w:pBdr/>
        <w:spacing w:after="240" w:before="240"/>
        <w:ind/>
        <w:rPr/>
      </w:pPr>
      <w:r>
        <w:rPr>
          <w:b/>
          <w:bCs/>
          <w:rtl w:val="0"/>
        </w:rPr>
        <w:t xml:space="preserve">Reduces decision fatigue</w:t>
      </w:r>
      <w:r>
        <w:rPr>
          <w:rtl w:val="0"/>
        </w:rPr>
        <w:t xml:space="preserve"> — removes the mental effort of comparing endless options, especially useful after a long day or when hunger is already making decisions harder.</w:t>
      </w:r>
      <w:r/>
    </w:p>
    <w:p w14:paraId="0000001D">
      <w:pPr>
        <w:pBdr/>
        <w:spacing w:after="240" w:before="240"/>
        <w:ind/>
        <w:rPr/>
      </w:pPr>
      <w:r>
        <w:rPr>
          <w:b/>
          <w:bCs/>
          <w:rtl w:val="0"/>
        </w:rPr>
        <w:t xml:space="preserve">Resolves group conflict</w:t>
      </w:r>
      <w:r>
        <w:rPr>
          <w:rtl w:val="0"/>
        </w:rPr>
        <w:t xml:space="preserve"> — Group Mode gives friends, coworkers, or families a neutral "decider" so no single person is blamed for a bad pick, and no time is wasted negotiating.</w:t>
      </w:r>
      <w:r/>
    </w:p>
    <w:p w14:paraId="0000001E">
      <w:pPr>
        <w:pBdr/>
        <w:spacing w:after="240" w:before="240"/>
        <w:ind/>
        <w:rPr/>
      </w:pPr>
      <w:r>
        <w:rPr>
          <w:b/>
          <w:bCs/>
          <w:rtl w:val="0"/>
        </w:rPr>
        <w:t xml:space="preserve">Encourages food variety</w:t>
      </w:r>
      <w:r>
        <w:rPr>
          <w:rtl w:val="0"/>
        </w:rPr>
        <w:t xml:space="preserve"> — random selection nudges users toward stores or dishes they might not have picked themselves, breaking the habit of defaulting to the same 2-3 places.</w:t>
      </w:r>
      <w:r/>
    </w:p>
    <w:p w14:paraId="0000001F">
      <w:pPr>
        <w:pBdr/>
        <w:spacing w:after="240" w:before="240"/>
        <w:ind/>
        <w:rPr/>
      </w:pPr>
      <w:r>
        <w:rPr>
          <w:b/>
          <w:bCs/>
          <w:rtl w:val="0"/>
        </w:rPr>
        <w:t xml:space="preserve">Supports dietary and budget needs</w:t>
      </w:r>
      <w:r>
        <w:rPr>
          <w:rtl w:val="0"/>
        </w:rPr>
        <w:t xml:space="preserve"> — filters ensure the randomness stays realistic and usable, not just a gimmick that ignores real constraints like allergies or spending limits.</w:t>
      </w:r>
      <w:r/>
    </w:p>
    <w:p w14:paraId="00000020">
      <w:pPr>
        <w:pBdr/>
        <w:spacing w:after="240" w:before="240"/>
        <w:ind/>
        <w:rPr/>
      </w:pPr>
      <w:r>
        <w:rPr>
          <w:b/>
          <w:bCs/>
          <w:rtl w:val="0"/>
        </w:rPr>
        <w:t xml:space="preserve">Low effort, low friction</w:t>
      </w:r>
      <w:r>
        <w:rPr>
          <w:rtl w:val="0"/>
        </w:rPr>
        <w:t xml:space="preserve"> — a single button press replaces multi-step browsing, comparing, and choosing, making the app genuinely faster than existing food delivery platforms for this specific use case.</w:t>
      </w:r>
      <w:r/>
    </w:p>
    <w:p w14:paraId="00000021">
      <w:pPr>
        <w:pBdr/>
        <w:spacing w:after="240" w:before="240"/>
        <w:ind/>
        <w:rPr/>
      </w:pPr>
      <w:r>
        <w:rPr>
          <w:b/>
          <w:bCs/>
          <w:rtl w:val="0"/>
        </w:rPr>
        <w:t xml:space="preserve">Improves user satisfaction over habitual apps</w:t>
      </w:r>
      <w:r>
        <w:rPr>
          <w:rtl w:val="0"/>
        </w:rPr>
        <w:t xml:space="preserve"> — by inverting the usual "more choice = better" model, the app directly addresses a frustration existing platforms don't solve.</w:t>
      </w:r>
      <w:r>
        <w:rPr>
          <w:rtl w:val="0"/>
        </w:rPr>
      </w:r>
      <w:r/>
    </w:p>
    <w:sectPr>
      <w:footerReference w:type="default" r:id="rId9"/>
      <w:footnotePr/>
      <w:endnotePr/>
      <w:type w:val="nextPage"/>
      <w:pgSz w:h="15840" w:orient="portrait" w:w="12240"/>
      <w:pgMar w:top="936" w:right="1152" w:bottom="936" w:left="1152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Play">
    <w:panose1 w:val="05040102010807070707"/>
  </w:font>
  <w:font w:name="Arial">
    <w:panose1 w:val="020B0604020202020204"/>
  </w:font>
  <w:font w:name="Calibri">
    <w:panose1 w:val="020F0502020204030204"/>
  </w:font>
  <w:font w:name="Aptos">
    <w:panose1 w:val="05040102010807070707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22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680"/>
        <w:tab w:val="right" w:leader="none" w:pos="9360"/>
      </w:tabs>
      <w:spacing w:after="0" w:before="0" w:line="240" w:lineRule="auto"/>
      <w:ind w:right="0" w:firstLine="0" w:left="0"/>
      <w:jc w:val="right"/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pPr>
    <w:r>
      <w:rPr>
        <w:color w:val="787878"/>
        <w:sz w:val="17"/>
        <w:szCs w:val="17"/>
        <w:rtl w:val="0"/>
      </w:rPr>
      <w:t xml:space="preserve">MunchFind</w:t>
    </w:r>
    <w: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787878"/>
        <w:sz w:val="17"/>
        <w:szCs w:val="17"/>
        <w:u w:val="none"/>
        <w:shd w:val="clear" w:color="auto" w:fill="auto"/>
        <w:vertAlign w:val="baseline"/>
        <w:rtl w:val="0"/>
      </w:rPr>
      <w:t xml:space="preserve">   |   </w:t>
    </w:r>
    <w: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val="clear" w:color="auto" w:fill="auto"/>
        <w:vertAlign w:val="baseline"/>
        <w:rtl w:val="0"/>
      </w:rPr>
      <w:t xml:space="preserve">Page </w:t>
    </w:r>
    <w: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  <w:fldChar w:fldCharType="begin"/>
      <w:instrText xml:space="preserve">PAGE</w:instrText>
      <w:fldChar w:fldCharType="separate"/>
      <w:fldChar w:fldCharType="end"/>
    </w:r>
    <w:r>
      <w:rPr>
        <w:rtl w:val="0"/>
      </w:rPr>
    </w:r>
    <w:r>
      <w:rPr>
        <w:rFonts w:ascii="Aptos" w:hAnsi="Aptos" w:eastAsia="Aptos" w:cs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val="clear" w:color="auto" w:fill="auto"/>
        <w:vertAlign w:val="baseli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ptos" w:hAnsi="Aptos" w:eastAsia="Aptos" w:cs="Aptos"/>
        <w:sz w:val="21"/>
        <w:szCs w:val="21"/>
        <w:lang w:val="en-SG" w:eastAsia="zh-CN" w:bidi="ar-SA"/>
      </w:rPr>
    </w:rPrDefault>
    <w:pPrDefault>
      <w:pPr>
        <w:pBdr/>
        <w:spacing w:after="12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6"/>
    <w:next w:val="68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6"/>
    <w:next w:val="68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6"/>
    <w:next w:val="68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6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6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9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148"/>
    <w:link w:val="69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6"/>
    <w:next w:val="68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6"/>
    <w:next w:val="68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8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86"/>
    <w:next w:val="6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6"/>
    <w:next w:val="686"/>
    <w:uiPriority w:val="39"/>
    <w:unhideWhenUsed/>
    <w:pPr>
      <w:pBdr/>
      <w:spacing w:after="100"/>
      <w:ind/>
    </w:pPr>
  </w:style>
  <w:style w:type="paragraph" w:styleId="190">
    <w:name w:val="toc 2"/>
    <w:basedOn w:val="686"/>
    <w:next w:val="686"/>
    <w:uiPriority w:val="39"/>
    <w:unhideWhenUsed/>
    <w:pPr>
      <w:pBdr/>
      <w:spacing w:after="100"/>
      <w:ind w:left="220"/>
    </w:pPr>
  </w:style>
  <w:style w:type="paragraph" w:styleId="191">
    <w:name w:val="toc 3"/>
    <w:basedOn w:val="686"/>
    <w:next w:val="686"/>
    <w:uiPriority w:val="39"/>
    <w:unhideWhenUsed/>
    <w:pPr>
      <w:pBdr/>
      <w:spacing w:after="100"/>
      <w:ind w:left="440"/>
    </w:pPr>
  </w:style>
  <w:style w:type="paragraph" w:styleId="192">
    <w:name w:val="toc 4"/>
    <w:basedOn w:val="686"/>
    <w:next w:val="686"/>
    <w:uiPriority w:val="39"/>
    <w:unhideWhenUsed/>
    <w:pPr>
      <w:pBdr/>
      <w:spacing w:after="100"/>
      <w:ind w:left="660"/>
    </w:pPr>
  </w:style>
  <w:style w:type="paragraph" w:styleId="193">
    <w:name w:val="toc 5"/>
    <w:basedOn w:val="686"/>
    <w:next w:val="686"/>
    <w:uiPriority w:val="39"/>
    <w:unhideWhenUsed/>
    <w:pPr>
      <w:pBdr/>
      <w:spacing w:after="100"/>
      <w:ind w:left="880"/>
    </w:pPr>
  </w:style>
  <w:style w:type="paragraph" w:styleId="194">
    <w:name w:val="toc 6"/>
    <w:basedOn w:val="686"/>
    <w:next w:val="686"/>
    <w:uiPriority w:val="39"/>
    <w:unhideWhenUsed/>
    <w:pPr>
      <w:pBdr/>
      <w:spacing w:after="100"/>
      <w:ind w:left="1100"/>
    </w:pPr>
  </w:style>
  <w:style w:type="paragraph" w:styleId="195">
    <w:name w:val="toc 7"/>
    <w:basedOn w:val="686"/>
    <w:next w:val="686"/>
    <w:uiPriority w:val="39"/>
    <w:unhideWhenUsed/>
    <w:pPr>
      <w:pBdr/>
      <w:spacing w:after="100"/>
      <w:ind w:left="1320"/>
    </w:pPr>
  </w:style>
  <w:style w:type="paragraph" w:styleId="196">
    <w:name w:val="toc 8"/>
    <w:basedOn w:val="686"/>
    <w:next w:val="686"/>
    <w:uiPriority w:val="39"/>
    <w:unhideWhenUsed/>
    <w:pPr>
      <w:pBdr/>
      <w:spacing w:after="100"/>
      <w:ind w:left="1540"/>
    </w:pPr>
  </w:style>
  <w:style w:type="paragraph" w:styleId="197">
    <w:name w:val="toc 9"/>
    <w:basedOn w:val="686"/>
    <w:next w:val="68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6"/>
    <w:next w:val="686"/>
    <w:uiPriority w:val="99"/>
    <w:unhideWhenUsed/>
    <w:pPr>
      <w:pBdr/>
      <w:spacing w:after="0" w:afterAutospacing="0"/>
      <w:ind/>
    </w:pPr>
  </w:style>
  <w:style w:type="table" w:styleId="685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6" w:default="1">
    <w:name w:val="Normal"/>
    <w:pPr>
      <w:pBdr/>
      <w:spacing/>
      <w:ind/>
    </w:pPr>
  </w:style>
  <w:style w:type="paragraph" w:styleId="687">
    <w:name w:val="Heading 1"/>
    <w:basedOn w:val="686"/>
    <w:next w:val="686"/>
    <w:pPr>
      <w:keepNext w:val="true"/>
      <w:keepLines w:val="true"/>
      <w:pBdr/>
      <w:spacing w:after="140" w:before="320"/>
      <w:ind/>
    </w:pPr>
    <w:rPr>
      <w:rFonts w:ascii="Calibri" w:hAnsi="Calibri" w:eastAsia="Calibri" w:cs="Calibri"/>
      <w:b/>
      <w:bCs/>
      <w:color w:val="133859"/>
      <w:sz w:val="34"/>
      <w:szCs w:val="34"/>
    </w:rPr>
  </w:style>
  <w:style w:type="paragraph" w:styleId="688">
    <w:name w:val="Heading 2"/>
    <w:basedOn w:val="686"/>
    <w:next w:val="686"/>
    <w:pPr>
      <w:keepNext w:val="true"/>
      <w:keepLines w:val="true"/>
      <w:pBdr/>
      <w:spacing w:after="100" w:before="220"/>
      <w:ind/>
    </w:pPr>
    <w:rPr>
      <w:rFonts w:ascii="Calibri" w:hAnsi="Calibri" w:eastAsia="Calibri" w:cs="Calibri"/>
      <w:b/>
      <w:bCs/>
      <w:color w:val="144c78"/>
      <w:sz w:val="25"/>
      <w:szCs w:val="25"/>
    </w:rPr>
  </w:style>
  <w:style w:type="paragraph" w:styleId="689">
    <w:name w:val="Heading 3"/>
    <w:basedOn w:val="686"/>
    <w:next w:val="686"/>
    <w:pPr>
      <w:keepNext w:val="true"/>
      <w:keepLines w:val="true"/>
      <w:pBdr/>
      <w:spacing w:after="60" w:before="160"/>
      <w:ind/>
    </w:pPr>
    <w:rPr>
      <w:rFonts w:ascii="Calibri" w:hAnsi="Calibri" w:eastAsia="Calibri" w:cs="Calibri"/>
      <w:b/>
      <w:bCs/>
      <w:color w:val="2d2d2d"/>
    </w:rPr>
  </w:style>
  <w:style w:type="paragraph" w:styleId="690">
    <w:name w:val="Heading 4"/>
    <w:basedOn w:val="686"/>
    <w:next w:val="686"/>
    <w:pPr>
      <w:keepNext w:val="true"/>
      <w:keepLines w:val="true"/>
      <w:pBdr/>
      <w:spacing w:after="0" w:before="200"/>
      <w:ind/>
    </w:pPr>
    <w:rPr>
      <w:rFonts w:ascii="Calibri" w:hAnsi="Calibri" w:eastAsia="Calibri" w:cs="Calibri"/>
      <w:b/>
      <w:bCs/>
      <w:i/>
      <w:iCs/>
      <w:color w:val="4f81bd"/>
    </w:rPr>
  </w:style>
  <w:style w:type="paragraph" w:styleId="691">
    <w:name w:val="Heading 5"/>
    <w:basedOn w:val="686"/>
    <w:next w:val="686"/>
    <w:pPr>
      <w:keepNext w:val="true"/>
      <w:keepLines w:val="true"/>
      <w:pBdr/>
      <w:spacing w:after="0" w:before="200"/>
      <w:ind/>
    </w:pPr>
    <w:rPr>
      <w:rFonts w:ascii="Calibri" w:hAnsi="Calibri" w:eastAsia="Calibri" w:cs="Calibri"/>
      <w:color w:val="243f61"/>
    </w:rPr>
  </w:style>
  <w:style w:type="paragraph" w:styleId="692">
    <w:name w:val="Heading 6"/>
    <w:basedOn w:val="686"/>
    <w:next w:val="686"/>
    <w:pPr>
      <w:keepNext w:val="true"/>
      <w:keepLines w:val="true"/>
      <w:pBdr/>
      <w:spacing w:after="0" w:before="200"/>
      <w:ind/>
    </w:pPr>
    <w:rPr>
      <w:rFonts w:ascii="Calibri" w:hAnsi="Calibri" w:eastAsia="Calibri" w:cs="Calibri"/>
      <w:i/>
      <w:iCs/>
      <w:color w:val="243f61"/>
    </w:rPr>
  </w:style>
  <w:style w:type="paragraph" w:styleId="693">
    <w:name w:val="Title"/>
    <w:basedOn w:val="686"/>
    <w:next w:val="686"/>
    <w:pPr>
      <w:keepNext w:val="true"/>
      <w:pBdr/>
      <w:spacing w:after="240" w:before="1200" w:line="259" w:lineRule="auto"/>
      <w:ind/>
    </w:pPr>
    <w:rPr>
      <w:rFonts w:ascii="Play" w:hAnsi="Play" w:eastAsia="Play" w:cs="Play"/>
      <w:b/>
      <w:bCs/>
      <w:color w:val="133859"/>
      <w:sz w:val="56"/>
      <w:szCs w:val="56"/>
    </w:rPr>
  </w:style>
  <w:style w:type="paragraph" w:styleId="694">
    <w:name w:val="Subtitle"/>
    <w:basedOn w:val="686"/>
    <w:next w:val="686"/>
    <w:pPr>
      <w:pBdr/>
      <w:spacing/>
      <w:ind/>
    </w:pPr>
    <w:rPr>
      <w:rFonts w:ascii="Calibri" w:hAnsi="Calibri" w:eastAsia="Calibri" w:cs="Calibri"/>
      <w:i/>
      <w:iCs/>
      <w:color w:val="4f81bd"/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efc09b6-5eeb-45a3-8489-5b9dd328deec_Enabled">
    <vt:lpwstr>true</vt:lpwstr>
  </property>
  <property fmtid="{D5CDD505-2E9C-101B-9397-08002B2CF9AE}" pid="3" name="MSIP_Label_eefc09b6-5eeb-45a3-8489-5b9dd328deec_SetDate">
    <vt:lpwstr>2026-08-14T08:12:23Z</vt:lpwstr>
  </property>
  <property fmtid="{D5CDD505-2E9C-101B-9397-08002B2CF9AE}" pid="4" name="MSIP_Label_eefc09b6-5eeb-45a3-8489-5b9dd328deec_Method">
    <vt:lpwstr>Privileged</vt:lpwstr>
  </property>
  <property fmtid="{D5CDD505-2E9C-101B-9397-08002B2CF9AE}" pid="5" name="MSIP_Label_eefc09b6-5eeb-45a3-8489-5b9dd328deec_Name">
    <vt:lpwstr>eefc09b6-5eeb-45a3-8489-5b9dd328deec</vt:lpwstr>
  </property>
  <property fmtid="{D5CDD505-2E9C-101B-9397-08002B2CF9AE}" pid="6" name="MSIP_Label_eefc09b6-5eeb-45a3-8489-5b9dd328deec_SiteId">
    <vt:lpwstr>13b42c8c-cbcf-4e3d-9d20-f55b7b5ee3c1</vt:lpwstr>
  </property>
  <property fmtid="{D5CDD505-2E9C-101B-9397-08002B2CF9AE}" pid="7" name="MSIP_Label_eefc09b6-5eeb-45a3-8489-5b9dd328deec_ActionId">
    <vt:lpwstr>9c7faab1-e8f4-422c-90b8-b8f3b73b8dc0</vt:lpwstr>
  </property>
  <property fmtid="{D5CDD505-2E9C-101B-9397-08002B2CF9AE}" pid="8" name="MSIP_Label_eefc09b6-5eeb-45a3-8489-5b9dd328deec_ContentBits">
    <vt:lpwstr>0</vt:lpwstr>
  </property>
  <property fmtid="{D5CDD505-2E9C-101B-9397-08002B2CF9AE}" pid="9" name="MSIP_Label_eefc09b6-5eeb-45a3-8489-5b9dd328deec_Tag">
    <vt:lpwstr>10, 0, 1, 1</vt:lpwstr>
  </property>
  <property fmtid="{D5CDD505-2E9C-101B-9397-08002B2CF9AE}" pid="10" name="ContentTypeId">
    <vt:lpwstr>0x010100F18F9E554E3BC24DA26CAE38EDEB52A4</vt:lpwstr>
  </property>
  <property fmtid="{D5CDD505-2E9C-101B-9397-08002B2CF9AE}" pid="11" name="docLang">
    <vt:lpwstr>en</vt:lpwstr>
  </property>
  <property fmtid="{D5CDD505-2E9C-101B-9397-08002B2CF9AE}" pid="12" name="MediaServiceImageTags">
    <vt:lpwstr>MediaServiceImageTags</vt:lpwstr>
  </property>
</Properties>
</file>