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248AA" w14:textId="249F7494" w:rsidR="00D71121" w:rsidRDefault="00AD4390" w:rsidP="00652C0F">
      <w:pPr>
        <w:pStyle w:val="Titre"/>
      </w:pPr>
      <w:r>
        <w:t>Table de matière</w:t>
      </w:r>
    </w:p>
    <w:p w14:paraId="62CA7A93" w14:textId="057D02F4" w:rsidR="008738D3" w:rsidRDefault="00C911AF">
      <w:pPr>
        <w:pStyle w:val="TM1"/>
        <w:rPr>
          <w:rFonts w:asciiTheme="minorHAnsi" w:hAnsiTheme="minorHAnsi"/>
          <w:b w:val="0"/>
          <w:i w:val="0"/>
          <w:noProof/>
          <w:sz w:val="22"/>
          <w:u w:val="none"/>
        </w:rPr>
      </w:pPr>
      <w:r>
        <w:fldChar w:fldCharType="begin"/>
      </w:r>
      <w:r>
        <w:instrText xml:space="preserve"> TOC \o "1-3" \h \z \u </w:instrText>
      </w:r>
      <w:r>
        <w:fldChar w:fldCharType="separate"/>
      </w:r>
      <w:hyperlink w:anchor="_Toc82181892" w:history="1">
        <w:r w:rsidR="008738D3" w:rsidRPr="00B72A82">
          <w:rPr>
            <w:rStyle w:val="Lienhypertexte"/>
            <w:noProof/>
          </w:rPr>
          <w:t>Point 1 : Habitudes de consommation culturelle</w:t>
        </w:r>
        <w:r w:rsidR="008738D3">
          <w:rPr>
            <w:noProof/>
            <w:webHidden/>
          </w:rPr>
          <w:tab/>
        </w:r>
        <w:r w:rsidR="008738D3">
          <w:rPr>
            <w:noProof/>
            <w:webHidden/>
          </w:rPr>
          <w:fldChar w:fldCharType="begin"/>
        </w:r>
        <w:r w:rsidR="008738D3">
          <w:rPr>
            <w:noProof/>
            <w:webHidden/>
          </w:rPr>
          <w:instrText xml:space="preserve"> PAGEREF _Toc82181892 \h </w:instrText>
        </w:r>
        <w:r w:rsidR="008738D3">
          <w:rPr>
            <w:noProof/>
            <w:webHidden/>
          </w:rPr>
        </w:r>
        <w:r w:rsidR="008738D3">
          <w:rPr>
            <w:noProof/>
            <w:webHidden/>
          </w:rPr>
          <w:fldChar w:fldCharType="separate"/>
        </w:r>
        <w:r w:rsidR="008738D3">
          <w:rPr>
            <w:noProof/>
            <w:webHidden/>
          </w:rPr>
          <w:t>2</w:t>
        </w:r>
        <w:r w:rsidR="008738D3">
          <w:rPr>
            <w:noProof/>
            <w:webHidden/>
          </w:rPr>
          <w:fldChar w:fldCharType="end"/>
        </w:r>
      </w:hyperlink>
    </w:p>
    <w:p w14:paraId="0CCD3AF6" w14:textId="01D1C7BB" w:rsidR="008738D3" w:rsidRDefault="008738D3">
      <w:pPr>
        <w:pStyle w:val="TM2"/>
        <w:tabs>
          <w:tab w:val="left" w:pos="880"/>
        </w:tabs>
        <w:rPr>
          <w:rFonts w:asciiTheme="minorHAnsi" w:hAnsiTheme="minorHAnsi"/>
          <w:noProof/>
          <w:sz w:val="22"/>
        </w:rPr>
      </w:pPr>
      <w:hyperlink w:anchor="_Toc82181893" w:history="1">
        <w:r w:rsidRPr="00B72A82">
          <w:rPr>
            <w:rStyle w:val="Lienhypertexte"/>
            <w:noProof/>
          </w:rPr>
          <w:t>1.1</w:t>
        </w:r>
        <w:r>
          <w:rPr>
            <w:rFonts w:asciiTheme="minorHAnsi" w:hAnsiTheme="minorHAnsi"/>
            <w:noProof/>
            <w:sz w:val="22"/>
          </w:rPr>
          <w:tab/>
        </w:r>
        <w:r w:rsidRPr="00B72A82">
          <w:rPr>
            <w:rStyle w:val="Lienhypertexte"/>
            <w:noProof/>
          </w:rPr>
          <w:t>Sondage</w:t>
        </w:r>
        <w:r>
          <w:rPr>
            <w:noProof/>
            <w:webHidden/>
          </w:rPr>
          <w:tab/>
        </w:r>
        <w:r>
          <w:rPr>
            <w:noProof/>
            <w:webHidden/>
          </w:rPr>
          <w:fldChar w:fldCharType="begin"/>
        </w:r>
        <w:r>
          <w:rPr>
            <w:noProof/>
            <w:webHidden/>
          </w:rPr>
          <w:instrText xml:space="preserve"> PAGEREF _Toc82181893 \h </w:instrText>
        </w:r>
        <w:r>
          <w:rPr>
            <w:noProof/>
            <w:webHidden/>
          </w:rPr>
        </w:r>
        <w:r>
          <w:rPr>
            <w:noProof/>
            <w:webHidden/>
          </w:rPr>
          <w:fldChar w:fldCharType="separate"/>
        </w:r>
        <w:r>
          <w:rPr>
            <w:noProof/>
            <w:webHidden/>
          </w:rPr>
          <w:t>2</w:t>
        </w:r>
        <w:r>
          <w:rPr>
            <w:noProof/>
            <w:webHidden/>
          </w:rPr>
          <w:fldChar w:fldCharType="end"/>
        </w:r>
      </w:hyperlink>
    </w:p>
    <w:p w14:paraId="385BB5E0" w14:textId="0A748DCB" w:rsidR="008738D3" w:rsidRDefault="008738D3">
      <w:pPr>
        <w:pStyle w:val="TM2"/>
        <w:tabs>
          <w:tab w:val="left" w:pos="880"/>
        </w:tabs>
        <w:rPr>
          <w:rFonts w:asciiTheme="minorHAnsi" w:hAnsiTheme="minorHAnsi"/>
          <w:noProof/>
          <w:sz w:val="22"/>
        </w:rPr>
      </w:pPr>
      <w:hyperlink w:anchor="_Toc82181894" w:history="1">
        <w:r w:rsidRPr="00B72A82">
          <w:rPr>
            <w:rStyle w:val="Lienhypertexte"/>
            <w:noProof/>
          </w:rPr>
          <w:t>1.2</w:t>
        </w:r>
        <w:r>
          <w:rPr>
            <w:rFonts w:asciiTheme="minorHAnsi" w:hAnsiTheme="minorHAnsi"/>
            <w:noProof/>
            <w:sz w:val="22"/>
          </w:rPr>
          <w:tab/>
        </w:r>
        <w:r w:rsidRPr="00B72A82">
          <w:rPr>
            <w:rStyle w:val="Lienhypertexte"/>
            <w:noProof/>
          </w:rPr>
          <w:t>Le français</w:t>
        </w:r>
        <w:r>
          <w:rPr>
            <w:noProof/>
            <w:webHidden/>
          </w:rPr>
          <w:tab/>
        </w:r>
        <w:r>
          <w:rPr>
            <w:noProof/>
            <w:webHidden/>
          </w:rPr>
          <w:fldChar w:fldCharType="begin"/>
        </w:r>
        <w:r>
          <w:rPr>
            <w:noProof/>
            <w:webHidden/>
          </w:rPr>
          <w:instrText xml:space="preserve"> PAGEREF _Toc82181894 \h </w:instrText>
        </w:r>
        <w:r>
          <w:rPr>
            <w:noProof/>
            <w:webHidden/>
          </w:rPr>
        </w:r>
        <w:r>
          <w:rPr>
            <w:noProof/>
            <w:webHidden/>
          </w:rPr>
          <w:fldChar w:fldCharType="separate"/>
        </w:r>
        <w:r>
          <w:rPr>
            <w:noProof/>
            <w:webHidden/>
          </w:rPr>
          <w:t>2</w:t>
        </w:r>
        <w:r>
          <w:rPr>
            <w:noProof/>
            <w:webHidden/>
          </w:rPr>
          <w:fldChar w:fldCharType="end"/>
        </w:r>
      </w:hyperlink>
    </w:p>
    <w:p w14:paraId="315D294B" w14:textId="4AC3820B" w:rsidR="008738D3" w:rsidRDefault="008738D3">
      <w:pPr>
        <w:pStyle w:val="TM3"/>
        <w:tabs>
          <w:tab w:val="left" w:pos="1100"/>
        </w:tabs>
        <w:rPr>
          <w:rFonts w:asciiTheme="minorHAnsi" w:hAnsiTheme="minorHAnsi"/>
          <w:noProof/>
          <w:sz w:val="22"/>
        </w:rPr>
      </w:pPr>
      <w:hyperlink w:anchor="_Toc82181895" w:history="1">
        <w:r w:rsidRPr="00B72A82">
          <w:rPr>
            <w:rStyle w:val="Lienhypertexte"/>
            <w:noProof/>
          </w:rPr>
          <w:t>a)</w:t>
        </w:r>
        <w:r>
          <w:rPr>
            <w:rFonts w:asciiTheme="minorHAnsi" w:hAnsiTheme="minorHAnsi"/>
            <w:noProof/>
            <w:sz w:val="22"/>
          </w:rPr>
          <w:tab/>
        </w:r>
        <w:r w:rsidRPr="00B72A82">
          <w:rPr>
            <w:rStyle w:val="Lienhypertexte"/>
            <w:noProof/>
          </w:rPr>
          <w:t>La cote du français</w:t>
        </w:r>
        <w:r>
          <w:rPr>
            <w:noProof/>
            <w:webHidden/>
          </w:rPr>
          <w:tab/>
        </w:r>
        <w:r>
          <w:rPr>
            <w:noProof/>
            <w:webHidden/>
          </w:rPr>
          <w:fldChar w:fldCharType="begin"/>
        </w:r>
        <w:r>
          <w:rPr>
            <w:noProof/>
            <w:webHidden/>
          </w:rPr>
          <w:instrText xml:space="preserve"> PAGEREF _Toc82181895 \h </w:instrText>
        </w:r>
        <w:r>
          <w:rPr>
            <w:noProof/>
            <w:webHidden/>
          </w:rPr>
        </w:r>
        <w:r>
          <w:rPr>
            <w:noProof/>
            <w:webHidden/>
          </w:rPr>
          <w:fldChar w:fldCharType="separate"/>
        </w:r>
        <w:r>
          <w:rPr>
            <w:noProof/>
            <w:webHidden/>
          </w:rPr>
          <w:t>2</w:t>
        </w:r>
        <w:r>
          <w:rPr>
            <w:noProof/>
            <w:webHidden/>
          </w:rPr>
          <w:fldChar w:fldCharType="end"/>
        </w:r>
      </w:hyperlink>
    </w:p>
    <w:p w14:paraId="5E05F0B2" w14:textId="50962C9F" w:rsidR="008738D3" w:rsidRDefault="008738D3">
      <w:pPr>
        <w:pStyle w:val="TM3"/>
        <w:tabs>
          <w:tab w:val="left" w:pos="1100"/>
        </w:tabs>
        <w:rPr>
          <w:rFonts w:asciiTheme="minorHAnsi" w:hAnsiTheme="minorHAnsi"/>
          <w:noProof/>
          <w:sz w:val="22"/>
        </w:rPr>
      </w:pPr>
      <w:hyperlink w:anchor="_Toc82181896" w:history="1">
        <w:r w:rsidRPr="00B72A82">
          <w:rPr>
            <w:rStyle w:val="Lienhypertexte"/>
            <w:noProof/>
          </w:rPr>
          <w:t>b)</w:t>
        </w:r>
        <w:r>
          <w:rPr>
            <w:rFonts w:asciiTheme="minorHAnsi" w:hAnsiTheme="minorHAnsi"/>
            <w:noProof/>
            <w:sz w:val="22"/>
          </w:rPr>
          <w:tab/>
        </w:r>
        <w:r w:rsidRPr="00B72A82">
          <w:rPr>
            <w:rStyle w:val="Lienhypertexte"/>
            <w:noProof/>
          </w:rPr>
          <w:t>Nouvelle génération d’artistes</w:t>
        </w:r>
        <w:r>
          <w:rPr>
            <w:noProof/>
            <w:webHidden/>
          </w:rPr>
          <w:tab/>
        </w:r>
        <w:r>
          <w:rPr>
            <w:noProof/>
            <w:webHidden/>
          </w:rPr>
          <w:fldChar w:fldCharType="begin"/>
        </w:r>
        <w:r>
          <w:rPr>
            <w:noProof/>
            <w:webHidden/>
          </w:rPr>
          <w:instrText xml:space="preserve"> PAGEREF _Toc82181896 \h </w:instrText>
        </w:r>
        <w:r>
          <w:rPr>
            <w:noProof/>
            <w:webHidden/>
          </w:rPr>
        </w:r>
        <w:r>
          <w:rPr>
            <w:noProof/>
            <w:webHidden/>
          </w:rPr>
          <w:fldChar w:fldCharType="separate"/>
        </w:r>
        <w:r>
          <w:rPr>
            <w:noProof/>
            <w:webHidden/>
          </w:rPr>
          <w:t>2</w:t>
        </w:r>
        <w:r>
          <w:rPr>
            <w:noProof/>
            <w:webHidden/>
          </w:rPr>
          <w:fldChar w:fldCharType="end"/>
        </w:r>
      </w:hyperlink>
    </w:p>
    <w:p w14:paraId="24EFBD53" w14:textId="4A88ED05" w:rsidR="008738D3" w:rsidRDefault="008738D3">
      <w:pPr>
        <w:pStyle w:val="TM1"/>
        <w:rPr>
          <w:rFonts w:asciiTheme="minorHAnsi" w:hAnsiTheme="minorHAnsi"/>
          <w:b w:val="0"/>
          <w:i w:val="0"/>
          <w:noProof/>
          <w:sz w:val="22"/>
          <w:u w:val="none"/>
        </w:rPr>
      </w:pPr>
      <w:hyperlink w:anchor="_Toc82181897" w:history="1">
        <w:r w:rsidRPr="00B72A82">
          <w:rPr>
            <w:rStyle w:val="Lienhypertexte"/>
            <w:noProof/>
          </w:rPr>
          <w:t>Point 2 : Le passé</w:t>
        </w:r>
        <w:r>
          <w:rPr>
            <w:noProof/>
            <w:webHidden/>
          </w:rPr>
          <w:tab/>
        </w:r>
        <w:r>
          <w:rPr>
            <w:noProof/>
            <w:webHidden/>
          </w:rPr>
          <w:fldChar w:fldCharType="begin"/>
        </w:r>
        <w:r>
          <w:rPr>
            <w:noProof/>
            <w:webHidden/>
          </w:rPr>
          <w:instrText xml:space="preserve"> PAGEREF _Toc82181897 \h </w:instrText>
        </w:r>
        <w:r>
          <w:rPr>
            <w:noProof/>
            <w:webHidden/>
          </w:rPr>
        </w:r>
        <w:r>
          <w:rPr>
            <w:noProof/>
            <w:webHidden/>
          </w:rPr>
          <w:fldChar w:fldCharType="separate"/>
        </w:r>
        <w:r>
          <w:rPr>
            <w:noProof/>
            <w:webHidden/>
          </w:rPr>
          <w:t>3</w:t>
        </w:r>
        <w:r>
          <w:rPr>
            <w:noProof/>
            <w:webHidden/>
          </w:rPr>
          <w:fldChar w:fldCharType="end"/>
        </w:r>
      </w:hyperlink>
    </w:p>
    <w:p w14:paraId="1C3ED8C5" w14:textId="3BE82E6F" w:rsidR="008738D3" w:rsidRDefault="008738D3">
      <w:pPr>
        <w:pStyle w:val="TM2"/>
        <w:tabs>
          <w:tab w:val="left" w:pos="880"/>
        </w:tabs>
        <w:rPr>
          <w:rFonts w:asciiTheme="minorHAnsi" w:hAnsiTheme="minorHAnsi"/>
          <w:noProof/>
          <w:sz w:val="22"/>
        </w:rPr>
      </w:pPr>
      <w:hyperlink w:anchor="_Toc82181898" w:history="1">
        <w:r w:rsidRPr="00B72A82">
          <w:rPr>
            <w:rStyle w:val="Lienhypertexte"/>
            <w:noProof/>
          </w:rPr>
          <w:t>2.1</w:t>
        </w:r>
        <w:r>
          <w:rPr>
            <w:rFonts w:asciiTheme="minorHAnsi" w:hAnsiTheme="minorHAnsi"/>
            <w:noProof/>
            <w:sz w:val="22"/>
          </w:rPr>
          <w:tab/>
        </w:r>
        <w:r w:rsidRPr="00B72A82">
          <w:rPr>
            <w:rStyle w:val="Lienhypertexte"/>
            <w:noProof/>
          </w:rPr>
          <w:t>Nos goûts</w:t>
        </w:r>
        <w:r>
          <w:rPr>
            <w:noProof/>
            <w:webHidden/>
          </w:rPr>
          <w:tab/>
        </w:r>
        <w:r>
          <w:rPr>
            <w:noProof/>
            <w:webHidden/>
          </w:rPr>
          <w:fldChar w:fldCharType="begin"/>
        </w:r>
        <w:r>
          <w:rPr>
            <w:noProof/>
            <w:webHidden/>
          </w:rPr>
          <w:instrText xml:space="preserve"> PAGEREF _Toc82181898 \h </w:instrText>
        </w:r>
        <w:r>
          <w:rPr>
            <w:noProof/>
            <w:webHidden/>
          </w:rPr>
        </w:r>
        <w:r>
          <w:rPr>
            <w:noProof/>
            <w:webHidden/>
          </w:rPr>
          <w:fldChar w:fldCharType="separate"/>
        </w:r>
        <w:r>
          <w:rPr>
            <w:noProof/>
            <w:webHidden/>
          </w:rPr>
          <w:t>3</w:t>
        </w:r>
        <w:r>
          <w:rPr>
            <w:noProof/>
            <w:webHidden/>
          </w:rPr>
          <w:fldChar w:fldCharType="end"/>
        </w:r>
      </w:hyperlink>
    </w:p>
    <w:p w14:paraId="320EB936" w14:textId="5BE22005" w:rsidR="008738D3" w:rsidRDefault="008738D3">
      <w:pPr>
        <w:pStyle w:val="TM2"/>
        <w:tabs>
          <w:tab w:val="left" w:pos="880"/>
        </w:tabs>
        <w:rPr>
          <w:rFonts w:asciiTheme="minorHAnsi" w:hAnsiTheme="minorHAnsi"/>
          <w:noProof/>
          <w:sz w:val="22"/>
        </w:rPr>
      </w:pPr>
      <w:hyperlink w:anchor="_Toc82181899" w:history="1">
        <w:r w:rsidRPr="00B72A82">
          <w:rPr>
            <w:rStyle w:val="Lienhypertexte"/>
            <w:noProof/>
          </w:rPr>
          <w:t>2.2</w:t>
        </w:r>
        <w:r>
          <w:rPr>
            <w:rFonts w:asciiTheme="minorHAnsi" w:hAnsiTheme="minorHAnsi"/>
            <w:noProof/>
            <w:sz w:val="22"/>
          </w:rPr>
          <w:tab/>
        </w:r>
        <w:r w:rsidRPr="00B72A82">
          <w:rPr>
            <w:rStyle w:val="Lienhypertexte"/>
            <w:noProof/>
          </w:rPr>
          <w:t>La télévision</w:t>
        </w:r>
        <w:r>
          <w:rPr>
            <w:noProof/>
            <w:webHidden/>
          </w:rPr>
          <w:tab/>
        </w:r>
        <w:r>
          <w:rPr>
            <w:noProof/>
            <w:webHidden/>
          </w:rPr>
          <w:fldChar w:fldCharType="begin"/>
        </w:r>
        <w:r>
          <w:rPr>
            <w:noProof/>
            <w:webHidden/>
          </w:rPr>
          <w:instrText xml:space="preserve"> PAGEREF _Toc82181899 \h </w:instrText>
        </w:r>
        <w:r>
          <w:rPr>
            <w:noProof/>
            <w:webHidden/>
          </w:rPr>
        </w:r>
        <w:r>
          <w:rPr>
            <w:noProof/>
            <w:webHidden/>
          </w:rPr>
          <w:fldChar w:fldCharType="separate"/>
        </w:r>
        <w:r>
          <w:rPr>
            <w:noProof/>
            <w:webHidden/>
          </w:rPr>
          <w:t>3</w:t>
        </w:r>
        <w:r>
          <w:rPr>
            <w:noProof/>
            <w:webHidden/>
          </w:rPr>
          <w:fldChar w:fldCharType="end"/>
        </w:r>
      </w:hyperlink>
    </w:p>
    <w:p w14:paraId="79E41691" w14:textId="08B89531" w:rsidR="008738D3" w:rsidRDefault="008738D3">
      <w:pPr>
        <w:pStyle w:val="TM2"/>
        <w:tabs>
          <w:tab w:val="left" w:pos="880"/>
        </w:tabs>
        <w:rPr>
          <w:rFonts w:asciiTheme="minorHAnsi" w:hAnsiTheme="minorHAnsi"/>
          <w:noProof/>
          <w:sz w:val="22"/>
        </w:rPr>
      </w:pPr>
      <w:hyperlink w:anchor="_Toc82181900" w:history="1">
        <w:r w:rsidRPr="00B72A82">
          <w:rPr>
            <w:rStyle w:val="Lienhypertexte"/>
            <w:noProof/>
          </w:rPr>
          <w:t>2.3</w:t>
        </w:r>
        <w:r>
          <w:rPr>
            <w:rFonts w:asciiTheme="minorHAnsi" w:hAnsiTheme="minorHAnsi"/>
            <w:noProof/>
            <w:sz w:val="22"/>
          </w:rPr>
          <w:tab/>
        </w:r>
        <w:r w:rsidRPr="00B72A82">
          <w:rPr>
            <w:rStyle w:val="Lienhypertexte"/>
            <w:noProof/>
          </w:rPr>
          <w:t>La musique</w:t>
        </w:r>
        <w:r>
          <w:rPr>
            <w:noProof/>
            <w:webHidden/>
          </w:rPr>
          <w:tab/>
        </w:r>
        <w:r>
          <w:rPr>
            <w:noProof/>
            <w:webHidden/>
          </w:rPr>
          <w:fldChar w:fldCharType="begin"/>
        </w:r>
        <w:r>
          <w:rPr>
            <w:noProof/>
            <w:webHidden/>
          </w:rPr>
          <w:instrText xml:space="preserve"> PAGEREF _Toc82181900 \h </w:instrText>
        </w:r>
        <w:r>
          <w:rPr>
            <w:noProof/>
            <w:webHidden/>
          </w:rPr>
        </w:r>
        <w:r>
          <w:rPr>
            <w:noProof/>
            <w:webHidden/>
          </w:rPr>
          <w:fldChar w:fldCharType="separate"/>
        </w:r>
        <w:r>
          <w:rPr>
            <w:noProof/>
            <w:webHidden/>
          </w:rPr>
          <w:t>3</w:t>
        </w:r>
        <w:r>
          <w:rPr>
            <w:noProof/>
            <w:webHidden/>
          </w:rPr>
          <w:fldChar w:fldCharType="end"/>
        </w:r>
      </w:hyperlink>
    </w:p>
    <w:p w14:paraId="3E42C398" w14:textId="1B7EF537" w:rsidR="008738D3" w:rsidRDefault="008738D3">
      <w:pPr>
        <w:pStyle w:val="TM1"/>
        <w:rPr>
          <w:rFonts w:asciiTheme="minorHAnsi" w:hAnsiTheme="minorHAnsi"/>
          <w:b w:val="0"/>
          <w:i w:val="0"/>
          <w:noProof/>
          <w:sz w:val="22"/>
          <w:u w:val="none"/>
        </w:rPr>
      </w:pPr>
      <w:hyperlink w:anchor="_Toc82181901" w:history="1">
        <w:r w:rsidRPr="00B72A82">
          <w:rPr>
            <w:rStyle w:val="Lienhypertexte"/>
            <w:noProof/>
          </w:rPr>
          <w:t>Point 3 : Le présent</w:t>
        </w:r>
        <w:r>
          <w:rPr>
            <w:noProof/>
            <w:webHidden/>
          </w:rPr>
          <w:tab/>
        </w:r>
        <w:r>
          <w:rPr>
            <w:noProof/>
            <w:webHidden/>
          </w:rPr>
          <w:fldChar w:fldCharType="begin"/>
        </w:r>
        <w:r>
          <w:rPr>
            <w:noProof/>
            <w:webHidden/>
          </w:rPr>
          <w:instrText xml:space="preserve"> PAGEREF _Toc82181901 \h </w:instrText>
        </w:r>
        <w:r>
          <w:rPr>
            <w:noProof/>
            <w:webHidden/>
          </w:rPr>
        </w:r>
        <w:r>
          <w:rPr>
            <w:noProof/>
            <w:webHidden/>
          </w:rPr>
          <w:fldChar w:fldCharType="separate"/>
        </w:r>
        <w:r>
          <w:rPr>
            <w:noProof/>
            <w:webHidden/>
          </w:rPr>
          <w:t>4</w:t>
        </w:r>
        <w:r>
          <w:rPr>
            <w:noProof/>
            <w:webHidden/>
          </w:rPr>
          <w:fldChar w:fldCharType="end"/>
        </w:r>
      </w:hyperlink>
    </w:p>
    <w:p w14:paraId="22566F12" w14:textId="3C639577" w:rsidR="008738D3" w:rsidRDefault="008738D3">
      <w:pPr>
        <w:pStyle w:val="TM2"/>
        <w:tabs>
          <w:tab w:val="left" w:pos="880"/>
        </w:tabs>
        <w:rPr>
          <w:rFonts w:asciiTheme="minorHAnsi" w:hAnsiTheme="minorHAnsi"/>
          <w:noProof/>
          <w:sz w:val="22"/>
        </w:rPr>
      </w:pPr>
      <w:hyperlink w:anchor="_Toc82181902" w:history="1">
        <w:r w:rsidRPr="00B72A82">
          <w:rPr>
            <w:rStyle w:val="Lienhypertexte"/>
            <w:noProof/>
          </w:rPr>
          <w:t>3.1</w:t>
        </w:r>
        <w:r>
          <w:rPr>
            <w:rFonts w:asciiTheme="minorHAnsi" w:hAnsiTheme="minorHAnsi"/>
            <w:noProof/>
            <w:sz w:val="22"/>
          </w:rPr>
          <w:tab/>
        </w:r>
        <w:r w:rsidRPr="00B72A82">
          <w:rPr>
            <w:rStyle w:val="Lienhypertexte"/>
            <w:noProof/>
          </w:rPr>
          <w:t>La musique</w:t>
        </w:r>
        <w:r>
          <w:rPr>
            <w:noProof/>
            <w:webHidden/>
          </w:rPr>
          <w:tab/>
        </w:r>
        <w:r>
          <w:rPr>
            <w:noProof/>
            <w:webHidden/>
          </w:rPr>
          <w:fldChar w:fldCharType="begin"/>
        </w:r>
        <w:r>
          <w:rPr>
            <w:noProof/>
            <w:webHidden/>
          </w:rPr>
          <w:instrText xml:space="preserve"> PAGEREF _Toc82181902 \h </w:instrText>
        </w:r>
        <w:r>
          <w:rPr>
            <w:noProof/>
            <w:webHidden/>
          </w:rPr>
        </w:r>
        <w:r>
          <w:rPr>
            <w:noProof/>
            <w:webHidden/>
          </w:rPr>
          <w:fldChar w:fldCharType="separate"/>
        </w:r>
        <w:r>
          <w:rPr>
            <w:noProof/>
            <w:webHidden/>
          </w:rPr>
          <w:t>4</w:t>
        </w:r>
        <w:r>
          <w:rPr>
            <w:noProof/>
            <w:webHidden/>
          </w:rPr>
          <w:fldChar w:fldCharType="end"/>
        </w:r>
      </w:hyperlink>
    </w:p>
    <w:p w14:paraId="68EFB8A3" w14:textId="5866F101" w:rsidR="008738D3" w:rsidRDefault="008738D3">
      <w:pPr>
        <w:pStyle w:val="TM2"/>
        <w:tabs>
          <w:tab w:val="left" w:pos="880"/>
        </w:tabs>
        <w:rPr>
          <w:rFonts w:asciiTheme="minorHAnsi" w:hAnsiTheme="minorHAnsi"/>
          <w:noProof/>
          <w:sz w:val="22"/>
        </w:rPr>
      </w:pPr>
      <w:hyperlink w:anchor="_Toc82181903" w:history="1">
        <w:r w:rsidRPr="00B72A82">
          <w:rPr>
            <w:rStyle w:val="Lienhypertexte"/>
            <w:noProof/>
          </w:rPr>
          <w:t>3.2</w:t>
        </w:r>
        <w:r>
          <w:rPr>
            <w:rFonts w:asciiTheme="minorHAnsi" w:hAnsiTheme="minorHAnsi"/>
            <w:noProof/>
            <w:sz w:val="22"/>
          </w:rPr>
          <w:tab/>
        </w:r>
        <w:r w:rsidRPr="00B72A82">
          <w:rPr>
            <w:rStyle w:val="Lienhypertexte"/>
            <w:noProof/>
          </w:rPr>
          <w:t>Les artistes populaires</w:t>
        </w:r>
        <w:r>
          <w:rPr>
            <w:noProof/>
            <w:webHidden/>
          </w:rPr>
          <w:tab/>
        </w:r>
        <w:r>
          <w:rPr>
            <w:noProof/>
            <w:webHidden/>
          </w:rPr>
          <w:fldChar w:fldCharType="begin"/>
        </w:r>
        <w:r>
          <w:rPr>
            <w:noProof/>
            <w:webHidden/>
          </w:rPr>
          <w:instrText xml:space="preserve"> PAGEREF _Toc82181903 \h </w:instrText>
        </w:r>
        <w:r>
          <w:rPr>
            <w:noProof/>
            <w:webHidden/>
          </w:rPr>
        </w:r>
        <w:r>
          <w:rPr>
            <w:noProof/>
            <w:webHidden/>
          </w:rPr>
          <w:fldChar w:fldCharType="separate"/>
        </w:r>
        <w:r>
          <w:rPr>
            <w:noProof/>
            <w:webHidden/>
          </w:rPr>
          <w:t>4</w:t>
        </w:r>
        <w:r>
          <w:rPr>
            <w:noProof/>
            <w:webHidden/>
          </w:rPr>
          <w:fldChar w:fldCharType="end"/>
        </w:r>
      </w:hyperlink>
    </w:p>
    <w:p w14:paraId="4F8B40C5" w14:textId="04258E37" w:rsidR="008738D3" w:rsidRDefault="008738D3">
      <w:pPr>
        <w:pStyle w:val="TM1"/>
        <w:rPr>
          <w:rFonts w:asciiTheme="minorHAnsi" w:hAnsiTheme="minorHAnsi"/>
          <w:b w:val="0"/>
          <w:i w:val="0"/>
          <w:noProof/>
          <w:sz w:val="22"/>
          <w:u w:val="none"/>
        </w:rPr>
      </w:pPr>
      <w:hyperlink w:anchor="_Toc82181904" w:history="1">
        <w:r w:rsidRPr="00B72A82">
          <w:rPr>
            <w:rStyle w:val="Lienhypertexte"/>
            <w:noProof/>
          </w:rPr>
          <w:t>Point 4 : Conclusion</w:t>
        </w:r>
        <w:r>
          <w:rPr>
            <w:noProof/>
            <w:webHidden/>
          </w:rPr>
          <w:tab/>
        </w:r>
        <w:r>
          <w:rPr>
            <w:noProof/>
            <w:webHidden/>
          </w:rPr>
          <w:fldChar w:fldCharType="begin"/>
        </w:r>
        <w:r>
          <w:rPr>
            <w:noProof/>
            <w:webHidden/>
          </w:rPr>
          <w:instrText xml:space="preserve"> PAGEREF _Toc82181904 \h </w:instrText>
        </w:r>
        <w:r>
          <w:rPr>
            <w:noProof/>
            <w:webHidden/>
          </w:rPr>
        </w:r>
        <w:r>
          <w:rPr>
            <w:noProof/>
            <w:webHidden/>
          </w:rPr>
          <w:fldChar w:fldCharType="separate"/>
        </w:r>
        <w:r>
          <w:rPr>
            <w:noProof/>
            <w:webHidden/>
          </w:rPr>
          <w:t>5</w:t>
        </w:r>
        <w:r>
          <w:rPr>
            <w:noProof/>
            <w:webHidden/>
          </w:rPr>
          <w:fldChar w:fldCharType="end"/>
        </w:r>
      </w:hyperlink>
    </w:p>
    <w:p w14:paraId="2C40B390" w14:textId="59CD106D" w:rsidR="008738D3" w:rsidRDefault="008738D3">
      <w:pPr>
        <w:pStyle w:val="TM1"/>
        <w:rPr>
          <w:rFonts w:asciiTheme="minorHAnsi" w:hAnsiTheme="minorHAnsi"/>
          <w:b w:val="0"/>
          <w:i w:val="0"/>
          <w:noProof/>
          <w:sz w:val="22"/>
          <w:u w:val="none"/>
        </w:rPr>
      </w:pPr>
      <w:hyperlink w:anchor="_Toc82181905" w:history="1">
        <w:r w:rsidRPr="00B72A82">
          <w:rPr>
            <w:rStyle w:val="Lienhypertexte"/>
            <w:noProof/>
          </w:rPr>
          <w:t>Point 5 : Annexe</w:t>
        </w:r>
        <w:r>
          <w:rPr>
            <w:noProof/>
            <w:webHidden/>
          </w:rPr>
          <w:tab/>
        </w:r>
        <w:r>
          <w:rPr>
            <w:noProof/>
            <w:webHidden/>
          </w:rPr>
          <w:fldChar w:fldCharType="begin"/>
        </w:r>
        <w:r>
          <w:rPr>
            <w:noProof/>
            <w:webHidden/>
          </w:rPr>
          <w:instrText xml:space="preserve"> PAGEREF _Toc82181905 \h </w:instrText>
        </w:r>
        <w:r>
          <w:rPr>
            <w:noProof/>
            <w:webHidden/>
          </w:rPr>
        </w:r>
        <w:r>
          <w:rPr>
            <w:noProof/>
            <w:webHidden/>
          </w:rPr>
          <w:fldChar w:fldCharType="separate"/>
        </w:r>
        <w:r>
          <w:rPr>
            <w:noProof/>
            <w:webHidden/>
          </w:rPr>
          <w:t>6</w:t>
        </w:r>
        <w:r>
          <w:rPr>
            <w:noProof/>
            <w:webHidden/>
          </w:rPr>
          <w:fldChar w:fldCharType="end"/>
        </w:r>
      </w:hyperlink>
    </w:p>
    <w:p w14:paraId="144807F1" w14:textId="493567AA" w:rsidR="00AD4390" w:rsidRDefault="00C911AF">
      <w:pPr>
        <w:spacing w:before="0" w:after="200"/>
      </w:pPr>
      <w:r>
        <w:fldChar w:fldCharType="end"/>
      </w:r>
      <w:r w:rsidR="00AD4390">
        <w:br w:type="page"/>
      </w:r>
    </w:p>
    <w:p w14:paraId="0F68549F" w14:textId="77777777" w:rsidR="00AD4390" w:rsidRPr="00AD4390" w:rsidRDefault="00AD4390" w:rsidP="00AD4390"/>
    <w:p w14:paraId="2629262D" w14:textId="5B8E05D3" w:rsidR="00DF1A2F" w:rsidRPr="00DF1A2F" w:rsidRDefault="00DF1A2F" w:rsidP="00F10475">
      <w:pPr>
        <w:pStyle w:val="Titre"/>
      </w:pPr>
      <w:r w:rsidRPr="00DF1A2F">
        <w:t>Il n'y a plus de «</w:t>
      </w:r>
      <w:proofErr w:type="gramStart"/>
      <w:r w:rsidRPr="00DF1A2F">
        <w:t>pot»</w:t>
      </w:r>
      <w:proofErr w:type="gramEnd"/>
      <w:r w:rsidRPr="00DF1A2F">
        <w:t xml:space="preserve"> au cégep?</w:t>
      </w:r>
    </w:p>
    <w:p w14:paraId="13AA4E36" w14:textId="77777777" w:rsidR="00DF1A2F" w:rsidRDefault="00DF1A2F" w:rsidP="007D7131">
      <w:pPr>
        <w:pStyle w:val="Titre1"/>
      </w:pPr>
      <w:bookmarkStart w:id="0" w:name="_Toc82181892"/>
      <w:r>
        <w:t>Habitudes de conso</w:t>
      </w:r>
      <w:r w:rsidR="00AC5E07">
        <w:t>mmation culturelle</w:t>
      </w:r>
      <w:bookmarkEnd w:id="0"/>
    </w:p>
    <w:p w14:paraId="07873A7F" w14:textId="77777777" w:rsidR="00DF1A2F" w:rsidRDefault="00DF1A2F" w:rsidP="00AC157E">
      <w:r>
        <w:t xml:space="preserve">Ce qui m'a le plus frappé samedi en lisant l'excellent </w:t>
      </w:r>
      <w:r w:rsidRPr="00DF1A2F">
        <w:t>dossier</w:t>
      </w:r>
      <w:r>
        <w:t xml:space="preserve"> de mes collègues sur les habitudes de consommation culturelle des cégépiens </w:t>
      </w:r>
      <w:proofErr w:type="gramStart"/>
      <w:r>
        <w:t>(«Génération</w:t>
      </w:r>
      <w:proofErr w:type="gramEnd"/>
      <w:r>
        <w:t xml:space="preserve"> iPod») dans le cahier Plus? À quel point les goûts des jeunes sondés sont conventionnels. Et comment, somme toute, malgré la révolution technologique, la situation ne semble pas avoir changé outre mesure depuis 20 ans</w:t>
      </w:r>
    </w:p>
    <w:p w14:paraId="69DBDB8C" w14:textId="77777777" w:rsidR="00DF1A2F" w:rsidRDefault="00DF1A2F" w:rsidP="007D7131">
      <w:pPr>
        <w:pStyle w:val="Titre2"/>
      </w:pPr>
      <w:bookmarkStart w:id="1" w:name="_Toc82181893"/>
      <w:r>
        <w:t>Sondage</w:t>
      </w:r>
      <w:bookmarkEnd w:id="1"/>
    </w:p>
    <w:p w14:paraId="328279A7" w14:textId="77777777" w:rsidR="00DF1A2F" w:rsidRDefault="00DF1A2F" w:rsidP="00AC157E">
      <w:r>
        <w:t xml:space="preserve">Selon le sondage de </w:t>
      </w:r>
      <w:r>
        <w:rPr>
          <w:i/>
          <w:iCs/>
        </w:rPr>
        <w:t>La Presse</w:t>
      </w:r>
      <w:r>
        <w:t xml:space="preserve"> mené dans 10 cégeps, 64 % des quelque 600 répondants préfèrent la musique en anglais, contre seulement 6 % en français. Ils sont 57 % à préférer le cinéma américain, contre 8 % le cinéma québécois. Et parmi leurs émissions de télé préférées, seulement trois sur 15 sont québécoises.</w:t>
      </w:r>
    </w:p>
    <w:p w14:paraId="5281D5CE" w14:textId="77777777" w:rsidR="00DF1A2F" w:rsidRDefault="00DF1A2F" w:rsidP="006443EB">
      <w:pPr>
        <w:pStyle w:val="Titre2"/>
      </w:pPr>
      <w:bookmarkStart w:id="2" w:name="_Toc82181894"/>
      <w:r>
        <w:t>Le français</w:t>
      </w:r>
      <w:bookmarkEnd w:id="2"/>
    </w:p>
    <w:p w14:paraId="59F42D61" w14:textId="77777777" w:rsidR="00DF1A2F" w:rsidRDefault="00DF1A2F" w:rsidP="007D7131">
      <w:pPr>
        <w:pStyle w:val="Titre3"/>
      </w:pPr>
      <w:bookmarkStart w:id="3" w:name="_Toc82181895"/>
      <w:r>
        <w:t>La cote du français</w:t>
      </w:r>
      <w:bookmarkEnd w:id="3"/>
    </w:p>
    <w:p w14:paraId="077DD183" w14:textId="49A8FFF5" w:rsidR="00DF1A2F" w:rsidRDefault="00DF1A2F" w:rsidP="00AC157E">
      <w:r>
        <w:t xml:space="preserve">Bref, le français n'a pas la cote chez les jeunes de 17-18 ans. Surpris? Pas le moindrement. La facilité d'accès aux produits culturels américains, surtout grâce au web, explique sans doute en partie ces résultats. L'hégémonie américaine en matière de culture de masse n'a jamais été plus évidente. Une série télé comme House est aussi connue en Europe qu'au Québec (où elle se classe au deuxième rang des émissions préférées des cégépiens interrogés par </w:t>
      </w:r>
      <w:r>
        <w:rPr>
          <w:i/>
          <w:iCs/>
        </w:rPr>
        <w:t>La Presse</w:t>
      </w:r>
      <w:r>
        <w:t>).</w:t>
      </w:r>
    </w:p>
    <w:p w14:paraId="00DB37F4" w14:textId="77777777" w:rsidR="00DF1A2F" w:rsidRDefault="00DF1A2F" w:rsidP="007D7131">
      <w:pPr>
        <w:pStyle w:val="Titre3"/>
      </w:pPr>
      <w:bookmarkStart w:id="4" w:name="_Toc82181896"/>
      <w:r>
        <w:t>Nouvelle génération d’artistes</w:t>
      </w:r>
      <w:bookmarkEnd w:id="4"/>
    </w:p>
    <w:p w14:paraId="74FE494E" w14:textId="73702E38" w:rsidR="00DF1A2F" w:rsidRDefault="00DF1A2F" w:rsidP="00AC157E">
      <w:r>
        <w:t>Une nouvelle génération d'artistes français chante en anglais, soulignaient aussi samedi dans nos pages Marie-Christine Blais et Alain Brunet. Comme de jeunes Islandais, Sri Lankais, Japonais et Québécois. La mondialisation et l'émergence des nouvelles technologies ont certainement exacerbé, depuis 10 ans, les phénomènes de l'impérialisme culturel américain et de l'anglais comme langue universelle. Mais ces phénomènes ne datent pas d'hier.</w:t>
      </w:r>
    </w:p>
    <w:p w14:paraId="5A4F21FB" w14:textId="77777777" w:rsidR="00670D06" w:rsidRDefault="00670D06" w:rsidP="007D7131">
      <w:pPr>
        <w:pStyle w:val="Titre1"/>
      </w:pPr>
      <w:bookmarkStart w:id="5" w:name="_Toc82181897"/>
      <w:r>
        <w:lastRenderedPageBreak/>
        <w:t>Le passé</w:t>
      </w:r>
      <w:bookmarkEnd w:id="5"/>
    </w:p>
    <w:p w14:paraId="28D78E19" w14:textId="77777777" w:rsidR="00670D06" w:rsidRDefault="00670D06" w:rsidP="007D7131">
      <w:pPr>
        <w:pStyle w:val="Titre2"/>
      </w:pPr>
      <w:bookmarkStart w:id="6" w:name="_Toc82181898"/>
      <w:r>
        <w:t>Nos goûts</w:t>
      </w:r>
      <w:bookmarkEnd w:id="6"/>
    </w:p>
    <w:p w14:paraId="70732ED8" w14:textId="31AA20D7" w:rsidR="00DF1A2F" w:rsidRDefault="00DF1A2F" w:rsidP="00F10475">
      <w:r>
        <w:t xml:space="preserve">Je suis entré au cégep Bois-de-Boulogne en 1990. Les cégépiens que nous avons sondés n'étaient pas nés. Si </w:t>
      </w:r>
      <w:r>
        <w:rPr>
          <w:i/>
          <w:iCs/>
        </w:rPr>
        <w:t>La Presse</w:t>
      </w:r>
      <w:r>
        <w:t xml:space="preserve"> avait mené une enquête semblable à l'époque (52 questions), je suis loin d'être convaincu que les résultats auraient été plus rassurants pour ceux qui craignent un désamour et un désintérêt de la culture québécoise chez les jeunes.</w:t>
      </w:r>
    </w:p>
    <w:p w14:paraId="0DD9058A" w14:textId="77777777" w:rsidR="00DF1A2F" w:rsidRDefault="00DF1A2F" w:rsidP="00F10475">
      <w:r>
        <w:t>Il y a 20 ans, bien des élèves de mon cégep ne soupçonnaient même pas l'existence d'un</w:t>
      </w:r>
      <w:proofErr w:type="gramStart"/>
      <w:r>
        <w:t xml:space="preserve"> «cinéma</w:t>
      </w:r>
      <w:proofErr w:type="gramEnd"/>
      <w:r>
        <w:t xml:space="preserve"> québécois». C'est tout juste s'ils avaient entendu parler de </w:t>
      </w:r>
      <w:r>
        <w:rPr>
          <w:i/>
          <w:iCs/>
        </w:rPr>
        <w:t>Ding et Dong le film</w:t>
      </w:r>
      <w:r>
        <w:t>. Si 8 % de mes camarades de classe avaient affiché, comme les cégépiens d'aujourd'hui, une préférence pour le cinéma québécois au détriment du cinéma hollywoodien, j'en aurais été le premier surpris.</w:t>
      </w:r>
    </w:p>
    <w:p w14:paraId="59B6365B" w14:textId="77777777" w:rsidR="00670D06" w:rsidRDefault="00670D06" w:rsidP="007D7131">
      <w:pPr>
        <w:pStyle w:val="Titre2"/>
      </w:pPr>
      <w:bookmarkStart w:id="7" w:name="_Toc82181899"/>
      <w:r>
        <w:t>La télévision</w:t>
      </w:r>
      <w:bookmarkEnd w:id="7"/>
    </w:p>
    <w:p w14:paraId="3E5015E1" w14:textId="40F2AFCC" w:rsidR="00DF1A2F" w:rsidRDefault="00DF1A2F" w:rsidP="00F10475">
      <w:r>
        <w:t xml:space="preserve">Au tournant des années 90, il n'y avait guère à la télévision québécoise que </w:t>
      </w:r>
      <w:r>
        <w:rPr>
          <w:i/>
          <w:iCs/>
        </w:rPr>
        <w:t>Lance et compte</w:t>
      </w:r>
      <w:r>
        <w:t xml:space="preserve"> pour exciter un peu ma génération </w:t>
      </w:r>
      <w:r>
        <w:rPr>
          <w:i/>
          <w:iCs/>
        </w:rPr>
        <w:t>Passe-Partout</w:t>
      </w:r>
      <w:r>
        <w:t xml:space="preserve">. Les téléromans en carton-pâte de l'époque nous indifféraient complètement. Mes amis et moi, américanophiles au possible, préférions de loin </w:t>
      </w:r>
      <w:r>
        <w:rPr>
          <w:i/>
          <w:iCs/>
        </w:rPr>
        <w:t xml:space="preserve">Seinfeld </w:t>
      </w:r>
      <w:r>
        <w:t xml:space="preserve">à </w:t>
      </w:r>
      <w:r>
        <w:rPr>
          <w:i/>
          <w:iCs/>
        </w:rPr>
        <w:t>CTYVON</w:t>
      </w:r>
      <w:r>
        <w:t xml:space="preserve"> et les reprises de </w:t>
      </w:r>
      <w:proofErr w:type="spellStart"/>
      <w:r>
        <w:rPr>
          <w:i/>
          <w:iCs/>
        </w:rPr>
        <w:t>Three's</w:t>
      </w:r>
      <w:proofErr w:type="spellEnd"/>
      <w:r>
        <w:rPr>
          <w:i/>
          <w:iCs/>
        </w:rPr>
        <w:t xml:space="preserve"> </w:t>
      </w:r>
      <w:proofErr w:type="spellStart"/>
      <w:r>
        <w:rPr>
          <w:i/>
          <w:iCs/>
        </w:rPr>
        <w:t>Company</w:t>
      </w:r>
      <w:proofErr w:type="spellEnd"/>
      <w:r>
        <w:t xml:space="preserve"> à </w:t>
      </w:r>
      <w:r>
        <w:rPr>
          <w:i/>
          <w:iCs/>
        </w:rPr>
        <w:t>La maison Deschênes</w:t>
      </w:r>
      <w:r>
        <w:t>.</w:t>
      </w:r>
    </w:p>
    <w:p w14:paraId="216423E5" w14:textId="77777777" w:rsidR="00670D06" w:rsidRDefault="00670D06" w:rsidP="007D7131">
      <w:pPr>
        <w:pStyle w:val="Titre2"/>
      </w:pPr>
      <w:bookmarkStart w:id="8" w:name="_Toc82181900"/>
      <w:r>
        <w:t>La musique</w:t>
      </w:r>
      <w:bookmarkEnd w:id="8"/>
    </w:p>
    <w:p w14:paraId="19C1C2CA" w14:textId="41D87E8F" w:rsidR="009129A8" w:rsidRDefault="00DF1A2F" w:rsidP="00F10475">
      <w:r>
        <w:t xml:space="preserve">Aussi, nos préférences musicales n'étaient certainement pas plus québécoises que ne le sont celles des cégépiens d'aujourd'hui. À ma première année de cégep, Jean Leloup a fait paraître </w:t>
      </w:r>
      <w:r>
        <w:rPr>
          <w:i/>
          <w:iCs/>
        </w:rPr>
        <w:t>L'amour est sans pitié</w:t>
      </w:r>
      <w:r>
        <w:t>. J'ai pratiquement découvert que le rock québécois pouvait encore être pertinent, 15 ans après Harmonium. Disons que Vilain Pingouin et Les Parfaits Salauds ne comblaient pas exactement les attentes des fans de grunge ou de rock alternatif.</w:t>
      </w:r>
    </w:p>
    <w:p w14:paraId="5A747C7C" w14:textId="37740FB5" w:rsidR="00DF1A2F" w:rsidRDefault="009129A8" w:rsidP="009129A8">
      <w:pPr>
        <w:spacing w:before="0" w:after="200"/>
      </w:pPr>
      <w:r>
        <w:br w:type="page"/>
      </w:r>
    </w:p>
    <w:p w14:paraId="395A7482" w14:textId="77777777" w:rsidR="00670D06" w:rsidRDefault="00670D06" w:rsidP="007D7131">
      <w:pPr>
        <w:pStyle w:val="Titre1"/>
      </w:pPr>
      <w:bookmarkStart w:id="9" w:name="_Toc82181901"/>
      <w:r>
        <w:lastRenderedPageBreak/>
        <w:t>Le présent</w:t>
      </w:r>
      <w:bookmarkEnd w:id="9"/>
    </w:p>
    <w:p w14:paraId="5E3470BF" w14:textId="71F27223" w:rsidR="00670D06" w:rsidRDefault="00670D06" w:rsidP="007D7131">
      <w:pPr>
        <w:pStyle w:val="Titre2"/>
      </w:pPr>
      <w:bookmarkStart w:id="10" w:name="_Toc82181902"/>
      <w:r>
        <w:t>La musique</w:t>
      </w:r>
      <w:bookmarkEnd w:id="10"/>
    </w:p>
    <w:p w14:paraId="1CD64135" w14:textId="394F0C96" w:rsidR="00DF1A2F" w:rsidRDefault="00DF1A2F" w:rsidP="00F10475">
      <w:proofErr w:type="gramStart"/>
      <w:r>
        <w:t>«J'aime</w:t>
      </w:r>
      <w:proofErr w:type="gramEnd"/>
      <w:r>
        <w:t xml:space="preserve"> mieux la musique en anglais parce que je ne comprends pas les paroles. En français, les textes n'ont pas toujours beaucoup d'allure», dit une cégépienne interviewée par mon collègue Paul Journet. Difficile de la contredire en entendant Jonathan Painchaud chanter:</w:t>
      </w:r>
      <w:proofErr w:type="gramStart"/>
      <w:r>
        <w:t xml:space="preserve"> «Je</w:t>
      </w:r>
      <w:proofErr w:type="gramEnd"/>
      <w:r>
        <w:t xml:space="preserve"> suis un chanteur populaire et je fais ce que j'peux pour ne pas être amer/Lorsqu'il me faut passer par-dessus mes principes/Pour qu'on joue mes chansons ou mes vidéoclips.»</w:t>
      </w:r>
    </w:p>
    <w:p w14:paraId="62903E5B" w14:textId="77777777" w:rsidR="00670D06" w:rsidRDefault="00670D06" w:rsidP="00E2712A">
      <w:pPr>
        <w:pStyle w:val="Titre2"/>
      </w:pPr>
      <w:bookmarkStart w:id="11" w:name="_Toc82181903"/>
      <w:r>
        <w:t>Les artistes populaires</w:t>
      </w:r>
      <w:bookmarkEnd w:id="11"/>
    </w:p>
    <w:p w14:paraId="52B51A6D" w14:textId="28A2AA6A" w:rsidR="00DF1A2F" w:rsidRDefault="00DF1A2F" w:rsidP="00F10475">
      <w:r>
        <w:t xml:space="preserve">Au tableau des artistes préférés des cégépiens sondés, on trouve huit Québécois sur 13. On ne s'étonne pas de voir en tête de liste les noms de Louis-José Houde, Martin Matte et Rachid </w:t>
      </w:r>
      <w:proofErr w:type="spellStart"/>
      <w:r>
        <w:t>Badhouri</w:t>
      </w:r>
      <w:proofErr w:type="spellEnd"/>
      <w:r>
        <w:t xml:space="preserve">, tellement ils sont omniprésents dans les médias. Mais le romancier Patrick </w:t>
      </w:r>
      <w:proofErr w:type="spellStart"/>
      <w:r>
        <w:t>Senécal</w:t>
      </w:r>
      <w:proofErr w:type="spellEnd"/>
      <w:r>
        <w:t xml:space="preserve"> (4e), plus populaire que Johnny Depp, Lil' Wayne, Eminem, Coldplay et Lady Gaga? Une autre raison de ne pas trop s'inquiéter du rapport des jeunes à notre culture, à mon avis.</w:t>
      </w:r>
    </w:p>
    <w:p w14:paraId="08C39A9F" w14:textId="562B301A" w:rsidR="009129A8" w:rsidRDefault="00DF1A2F" w:rsidP="00F10475">
      <w:r>
        <w:t xml:space="preserve">Ce qui me surprend au moins autant que la popularité de Patrick </w:t>
      </w:r>
      <w:proofErr w:type="spellStart"/>
      <w:r>
        <w:t>Senécal</w:t>
      </w:r>
      <w:proofErr w:type="spellEnd"/>
      <w:r>
        <w:t xml:space="preserve"> auprès des jeunes, c'est celle de Céline Dion, quatrième parmi les groupes ou chanteurs québécois favoris des cégépiens, après les prévisibles Cowboys fringants, Kaïn et Jean Leloup. Céline Dion chouchou des cégépiens? Il n'y a plus de </w:t>
      </w:r>
      <w:r>
        <w:rPr>
          <w:i/>
          <w:iCs/>
        </w:rPr>
        <w:t>pot</w:t>
      </w:r>
      <w:r>
        <w:t xml:space="preserve"> dans nos écoles?</w:t>
      </w:r>
    </w:p>
    <w:p w14:paraId="4E1D53F8" w14:textId="5E929147" w:rsidR="00DF1A2F" w:rsidRDefault="009129A8" w:rsidP="009129A8">
      <w:pPr>
        <w:spacing w:before="0" w:after="200"/>
      </w:pPr>
      <w:r>
        <w:br w:type="page"/>
      </w:r>
    </w:p>
    <w:p w14:paraId="530F8321" w14:textId="145575AE" w:rsidR="00670D06" w:rsidRDefault="00670D06" w:rsidP="007D7131">
      <w:pPr>
        <w:pStyle w:val="Titre1"/>
      </w:pPr>
      <w:bookmarkStart w:id="12" w:name="_Toc82181904"/>
      <w:r>
        <w:lastRenderedPageBreak/>
        <w:t>Conclusion</w:t>
      </w:r>
      <w:bookmarkEnd w:id="12"/>
    </w:p>
    <w:p w14:paraId="152659C4" w14:textId="0CAEFA17" w:rsidR="007D7131" w:rsidRDefault="00DF1A2F" w:rsidP="00F10475">
      <w:proofErr w:type="gramStart"/>
      <w:r>
        <w:t>«Les</w:t>
      </w:r>
      <w:proofErr w:type="gramEnd"/>
      <w:r>
        <w:t xml:space="preserve"> goûts des cégépiens ne diffèrent pas trop de ceux du reste de la population.» C'est à mon sens la phrase qui résume le mieux notre enquête. Ils ont 17 ou 18 ans, et ils regardent </w:t>
      </w:r>
      <w:r>
        <w:rPr>
          <w:i/>
          <w:iCs/>
        </w:rPr>
        <w:t>Trauma</w:t>
      </w:r>
      <w:r>
        <w:t xml:space="preserve">, lisent Marie Laberge, écoutent Céline Dion, et leurs deux films favoris sont </w:t>
      </w:r>
      <w:r>
        <w:rPr>
          <w:i/>
          <w:iCs/>
        </w:rPr>
        <w:t xml:space="preserve">Avatar </w:t>
      </w:r>
      <w:r>
        <w:t xml:space="preserve">et </w:t>
      </w:r>
      <w:r>
        <w:rPr>
          <w:i/>
          <w:iCs/>
        </w:rPr>
        <w:t>De père en flic</w:t>
      </w:r>
      <w:r>
        <w:t>. Le terreau de la contre-culture n'est plus ce qu'il était.</w:t>
      </w:r>
    </w:p>
    <w:p w14:paraId="786AEF28" w14:textId="304E5682" w:rsidR="00DF1A2F" w:rsidRPr="00DF09C0" w:rsidRDefault="007D7131" w:rsidP="00DF09C0">
      <w:pPr>
        <w:spacing w:before="0" w:after="200"/>
        <w:rPr>
          <w:rFonts w:ascii="Times New Roman" w:eastAsia="Times New Roman" w:hAnsi="Times New Roman" w:cs="Times New Roman"/>
          <w:szCs w:val="24"/>
        </w:rPr>
      </w:pPr>
      <w:r>
        <w:br w:type="page"/>
      </w:r>
    </w:p>
    <w:p w14:paraId="08D29C8F" w14:textId="7A0166FC" w:rsidR="005869EF" w:rsidRDefault="00F77D84" w:rsidP="00AE1686">
      <w:pPr>
        <w:pStyle w:val="Titre1"/>
      </w:pPr>
      <w:bookmarkStart w:id="13" w:name="_Toc82181905"/>
      <w:r>
        <w:lastRenderedPageBreak/>
        <w:t>Annexe</w:t>
      </w:r>
      <w:bookmarkEnd w:id="13"/>
    </w:p>
    <w:tbl>
      <w:tblPr>
        <w:tblStyle w:val="TableauGrille7Couleur-Accentuation5"/>
        <w:tblW w:w="0" w:type="auto"/>
        <w:tblLook w:val="0420" w:firstRow="1" w:lastRow="0" w:firstColumn="0" w:lastColumn="0" w:noHBand="0" w:noVBand="1"/>
      </w:tblPr>
      <w:tblGrid>
        <w:gridCol w:w="2376"/>
        <w:gridCol w:w="6404"/>
      </w:tblGrid>
      <w:tr w:rsidR="00AE1686" w:rsidRPr="00E2712A" w14:paraId="55A6C28F" w14:textId="77777777" w:rsidTr="002E4DD3">
        <w:trPr>
          <w:cnfStyle w:val="100000000000" w:firstRow="1" w:lastRow="0" w:firstColumn="0" w:lastColumn="0" w:oddVBand="0" w:evenVBand="0" w:oddHBand="0" w:evenHBand="0" w:firstRowFirstColumn="0" w:firstRowLastColumn="0" w:lastRowFirstColumn="0" w:lastRowLastColumn="0"/>
        </w:trPr>
        <w:tc>
          <w:tcPr>
            <w:tcW w:w="8780" w:type="dxa"/>
            <w:gridSpan w:val="2"/>
          </w:tcPr>
          <w:p w14:paraId="421C604A" w14:textId="77777777" w:rsidR="00AE1686" w:rsidRPr="00E2712A" w:rsidRDefault="00AE1686" w:rsidP="00522279">
            <w:pPr>
              <w:jc w:val="center"/>
            </w:pPr>
          </w:p>
        </w:tc>
      </w:tr>
      <w:tr w:rsidR="00E2712A" w:rsidRPr="00E2712A" w14:paraId="008A14B1" w14:textId="77777777" w:rsidTr="00846161">
        <w:trPr>
          <w:cnfStyle w:val="000000100000" w:firstRow="0" w:lastRow="0" w:firstColumn="0" w:lastColumn="0" w:oddVBand="0" w:evenVBand="0" w:oddHBand="1" w:evenHBand="0" w:firstRowFirstColumn="0" w:firstRowLastColumn="0" w:lastRowFirstColumn="0" w:lastRowLastColumn="0"/>
        </w:trPr>
        <w:tc>
          <w:tcPr>
            <w:tcW w:w="8780" w:type="dxa"/>
            <w:gridSpan w:val="2"/>
            <w:shd w:val="clear" w:color="auto" w:fill="FFFFFF" w:themeFill="background1"/>
          </w:tcPr>
          <w:p w14:paraId="3A0C2F94" w14:textId="07D82CFC" w:rsidR="00E2712A" w:rsidRPr="002E4DD3" w:rsidRDefault="00E2712A" w:rsidP="00846161">
            <w:pPr>
              <w:jc w:val="center"/>
              <w:rPr>
                <w:b/>
                <w:bCs/>
              </w:rPr>
            </w:pPr>
            <w:r w:rsidRPr="002E4DD3">
              <w:rPr>
                <w:b/>
                <w:bCs/>
              </w:rPr>
              <w:t>Émissions favorites des cégépiens</w:t>
            </w:r>
          </w:p>
        </w:tc>
      </w:tr>
      <w:tr w:rsidR="00E2712A" w:rsidRPr="00E2712A" w14:paraId="6ADD2412" w14:textId="77777777" w:rsidTr="002E4DD3">
        <w:tc>
          <w:tcPr>
            <w:tcW w:w="2376" w:type="dxa"/>
            <w:tcBorders>
              <w:right w:val="nil"/>
            </w:tcBorders>
            <w:vAlign w:val="bottom"/>
          </w:tcPr>
          <w:p w14:paraId="4C486832" w14:textId="77777777" w:rsidR="00E2712A" w:rsidRPr="00E2712A" w:rsidRDefault="00E2712A" w:rsidP="002E7004">
            <w:r w:rsidRPr="00E2712A">
              <w:t>1</w:t>
            </w:r>
          </w:p>
        </w:tc>
        <w:tc>
          <w:tcPr>
            <w:tcW w:w="6404" w:type="dxa"/>
            <w:tcBorders>
              <w:left w:val="nil"/>
            </w:tcBorders>
            <w:vAlign w:val="bottom"/>
          </w:tcPr>
          <w:p w14:paraId="10D23237" w14:textId="77777777" w:rsidR="00E2712A" w:rsidRPr="00E2712A" w:rsidRDefault="00E2712A" w:rsidP="002E7004">
            <w:r w:rsidRPr="00E2712A">
              <w:t>Les frères Scott</w:t>
            </w:r>
          </w:p>
        </w:tc>
      </w:tr>
      <w:tr w:rsidR="00E2712A" w:rsidRPr="00E2712A" w14:paraId="42AC1413" w14:textId="77777777" w:rsidTr="002E4DD3">
        <w:trPr>
          <w:cnfStyle w:val="000000100000" w:firstRow="0" w:lastRow="0" w:firstColumn="0" w:lastColumn="0" w:oddVBand="0" w:evenVBand="0" w:oddHBand="1" w:evenHBand="0" w:firstRowFirstColumn="0" w:firstRowLastColumn="0" w:lastRowFirstColumn="0" w:lastRowLastColumn="0"/>
        </w:trPr>
        <w:tc>
          <w:tcPr>
            <w:tcW w:w="2376" w:type="dxa"/>
            <w:tcBorders>
              <w:right w:val="nil"/>
            </w:tcBorders>
            <w:vAlign w:val="bottom"/>
          </w:tcPr>
          <w:p w14:paraId="40BDBA4E" w14:textId="77777777" w:rsidR="00E2712A" w:rsidRPr="00E2712A" w:rsidRDefault="00E2712A" w:rsidP="002E7004">
            <w:r w:rsidRPr="00E2712A">
              <w:t>2</w:t>
            </w:r>
          </w:p>
        </w:tc>
        <w:tc>
          <w:tcPr>
            <w:tcW w:w="6404" w:type="dxa"/>
            <w:tcBorders>
              <w:left w:val="nil"/>
            </w:tcBorders>
            <w:vAlign w:val="bottom"/>
          </w:tcPr>
          <w:p w14:paraId="49A10E3D" w14:textId="77777777" w:rsidR="00E2712A" w:rsidRPr="00E2712A" w:rsidRDefault="00E2712A" w:rsidP="002E7004">
            <w:r w:rsidRPr="00E2712A">
              <w:t>Dr House</w:t>
            </w:r>
          </w:p>
        </w:tc>
      </w:tr>
      <w:tr w:rsidR="00E2712A" w:rsidRPr="00E2712A" w14:paraId="1275EFCE" w14:textId="77777777" w:rsidTr="002E4DD3">
        <w:tc>
          <w:tcPr>
            <w:tcW w:w="2376" w:type="dxa"/>
            <w:tcBorders>
              <w:right w:val="nil"/>
            </w:tcBorders>
            <w:vAlign w:val="bottom"/>
          </w:tcPr>
          <w:p w14:paraId="5E8AF58A" w14:textId="77777777" w:rsidR="00E2712A" w:rsidRPr="00E2712A" w:rsidRDefault="00E2712A" w:rsidP="002E7004">
            <w:r w:rsidRPr="00E2712A">
              <w:t>3</w:t>
            </w:r>
          </w:p>
        </w:tc>
        <w:tc>
          <w:tcPr>
            <w:tcW w:w="6404" w:type="dxa"/>
            <w:tcBorders>
              <w:left w:val="nil"/>
            </w:tcBorders>
            <w:vAlign w:val="bottom"/>
          </w:tcPr>
          <w:p w14:paraId="13FAAAC4" w14:textId="77777777" w:rsidR="00E2712A" w:rsidRPr="00E2712A" w:rsidRDefault="00E2712A" w:rsidP="002E7004">
            <w:r w:rsidRPr="00E2712A">
              <w:t>CSI Miami</w:t>
            </w:r>
          </w:p>
        </w:tc>
      </w:tr>
      <w:tr w:rsidR="00E2712A" w:rsidRPr="00E2712A" w14:paraId="5DF5BC66" w14:textId="77777777" w:rsidTr="002E4DD3">
        <w:trPr>
          <w:cnfStyle w:val="000000100000" w:firstRow="0" w:lastRow="0" w:firstColumn="0" w:lastColumn="0" w:oddVBand="0" w:evenVBand="0" w:oddHBand="1" w:evenHBand="0" w:firstRowFirstColumn="0" w:firstRowLastColumn="0" w:lastRowFirstColumn="0" w:lastRowLastColumn="0"/>
        </w:trPr>
        <w:tc>
          <w:tcPr>
            <w:tcW w:w="2376" w:type="dxa"/>
            <w:tcBorders>
              <w:right w:val="nil"/>
            </w:tcBorders>
            <w:vAlign w:val="bottom"/>
          </w:tcPr>
          <w:p w14:paraId="517D7A11" w14:textId="77777777" w:rsidR="00E2712A" w:rsidRPr="00E2712A" w:rsidRDefault="00E2712A" w:rsidP="002E7004">
            <w:r w:rsidRPr="00E2712A">
              <w:t>4</w:t>
            </w:r>
          </w:p>
        </w:tc>
        <w:tc>
          <w:tcPr>
            <w:tcW w:w="6404" w:type="dxa"/>
            <w:tcBorders>
              <w:left w:val="nil"/>
            </w:tcBorders>
            <w:vAlign w:val="bottom"/>
          </w:tcPr>
          <w:p w14:paraId="55C0BBE9" w14:textId="77777777" w:rsidR="00E2712A" w:rsidRPr="00E2712A" w:rsidRDefault="00E2712A" w:rsidP="002E7004">
            <w:r w:rsidRPr="00E2712A">
              <w:t>Les Simpson</w:t>
            </w:r>
          </w:p>
        </w:tc>
      </w:tr>
      <w:tr w:rsidR="00E2712A" w:rsidRPr="00E2712A" w14:paraId="67DFE526" w14:textId="77777777" w:rsidTr="002E4DD3">
        <w:tc>
          <w:tcPr>
            <w:tcW w:w="2376" w:type="dxa"/>
            <w:tcBorders>
              <w:right w:val="nil"/>
            </w:tcBorders>
            <w:vAlign w:val="bottom"/>
          </w:tcPr>
          <w:p w14:paraId="37497E54" w14:textId="77777777" w:rsidR="00E2712A" w:rsidRPr="00E2712A" w:rsidRDefault="00E2712A" w:rsidP="002E7004">
            <w:r w:rsidRPr="00E2712A">
              <w:t>5</w:t>
            </w:r>
          </w:p>
        </w:tc>
        <w:tc>
          <w:tcPr>
            <w:tcW w:w="6404" w:type="dxa"/>
            <w:tcBorders>
              <w:left w:val="nil"/>
            </w:tcBorders>
            <w:vAlign w:val="bottom"/>
          </w:tcPr>
          <w:p w14:paraId="19803E3A" w14:textId="77777777" w:rsidR="00E2712A" w:rsidRPr="00E2712A" w:rsidRDefault="00E2712A" w:rsidP="002E7004">
            <w:r w:rsidRPr="00E2712A">
              <w:t>Le hockey du canadien</w:t>
            </w:r>
          </w:p>
        </w:tc>
      </w:tr>
      <w:tr w:rsidR="00E2712A" w:rsidRPr="00E2712A" w14:paraId="40B7A1BC" w14:textId="77777777" w:rsidTr="002E4DD3">
        <w:trPr>
          <w:cnfStyle w:val="000000100000" w:firstRow="0" w:lastRow="0" w:firstColumn="0" w:lastColumn="0" w:oddVBand="0" w:evenVBand="0" w:oddHBand="1" w:evenHBand="0" w:firstRowFirstColumn="0" w:firstRowLastColumn="0" w:lastRowFirstColumn="0" w:lastRowLastColumn="0"/>
        </w:trPr>
        <w:tc>
          <w:tcPr>
            <w:tcW w:w="2376" w:type="dxa"/>
            <w:tcBorders>
              <w:right w:val="nil"/>
            </w:tcBorders>
            <w:vAlign w:val="bottom"/>
          </w:tcPr>
          <w:p w14:paraId="1366D7D9" w14:textId="77777777" w:rsidR="00E2712A" w:rsidRPr="00E2712A" w:rsidRDefault="00E2712A" w:rsidP="002E7004">
            <w:r w:rsidRPr="00E2712A">
              <w:t>6</w:t>
            </w:r>
          </w:p>
        </w:tc>
        <w:tc>
          <w:tcPr>
            <w:tcW w:w="6404" w:type="dxa"/>
            <w:tcBorders>
              <w:left w:val="nil"/>
            </w:tcBorders>
            <w:vAlign w:val="bottom"/>
          </w:tcPr>
          <w:p w14:paraId="6B7348AA" w14:textId="77777777" w:rsidR="00E2712A" w:rsidRPr="00E2712A" w:rsidRDefault="00E2712A" w:rsidP="002E7004">
            <w:r w:rsidRPr="00E2712A">
              <w:t>Tout le monde en parle</w:t>
            </w:r>
          </w:p>
        </w:tc>
      </w:tr>
      <w:tr w:rsidR="00E2712A" w:rsidRPr="00E2712A" w14:paraId="0C28A4CD" w14:textId="77777777" w:rsidTr="002E4DD3">
        <w:tc>
          <w:tcPr>
            <w:tcW w:w="2376" w:type="dxa"/>
            <w:tcBorders>
              <w:right w:val="nil"/>
            </w:tcBorders>
            <w:vAlign w:val="bottom"/>
          </w:tcPr>
          <w:p w14:paraId="5FC48C6D" w14:textId="77777777" w:rsidR="00E2712A" w:rsidRPr="00E2712A" w:rsidRDefault="00E2712A" w:rsidP="002E7004">
            <w:r w:rsidRPr="00E2712A">
              <w:t>7</w:t>
            </w:r>
          </w:p>
        </w:tc>
        <w:tc>
          <w:tcPr>
            <w:tcW w:w="6404" w:type="dxa"/>
            <w:tcBorders>
              <w:left w:val="nil"/>
            </w:tcBorders>
            <w:vAlign w:val="bottom"/>
          </w:tcPr>
          <w:p w14:paraId="124C175A" w14:textId="77777777" w:rsidR="00E2712A" w:rsidRPr="00E2712A" w:rsidRDefault="00E2712A" w:rsidP="002E7004">
            <w:proofErr w:type="spellStart"/>
            <w:r w:rsidRPr="00E2712A">
              <w:t>Berverly</w:t>
            </w:r>
            <w:proofErr w:type="spellEnd"/>
            <w:r w:rsidRPr="00E2712A">
              <w:t xml:space="preserve"> Hills</w:t>
            </w:r>
          </w:p>
        </w:tc>
      </w:tr>
      <w:tr w:rsidR="00E2712A" w:rsidRPr="00E2712A" w14:paraId="6CE978CE" w14:textId="77777777" w:rsidTr="002E4DD3">
        <w:trPr>
          <w:cnfStyle w:val="000000100000" w:firstRow="0" w:lastRow="0" w:firstColumn="0" w:lastColumn="0" w:oddVBand="0" w:evenVBand="0" w:oddHBand="1" w:evenHBand="0" w:firstRowFirstColumn="0" w:firstRowLastColumn="0" w:lastRowFirstColumn="0" w:lastRowLastColumn="0"/>
        </w:trPr>
        <w:tc>
          <w:tcPr>
            <w:tcW w:w="2376" w:type="dxa"/>
            <w:tcBorders>
              <w:right w:val="nil"/>
            </w:tcBorders>
            <w:vAlign w:val="bottom"/>
          </w:tcPr>
          <w:p w14:paraId="0E46FC6E" w14:textId="77777777" w:rsidR="00E2712A" w:rsidRPr="00E2712A" w:rsidRDefault="00E2712A" w:rsidP="002E7004">
            <w:r w:rsidRPr="00E2712A">
              <w:t>8</w:t>
            </w:r>
          </w:p>
        </w:tc>
        <w:tc>
          <w:tcPr>
            <w:tcW w:w="6404" w:type="dxa"/>
            <w:tcBorders>
              <w:left w:val="nil"/>
            </w:tcBorders>
            <w:vAlign w:val="bottom"/>
          </w:tcPr>
          <w:p w14:paraId="544EC507" w14:textId="77777777" w:rsidR="00E2712A" w:rsidRPr="00E2712A" w:rsidRDefault="00E2712A" w:rsidP="002E7004">
            <w:r w:rsidRPr="00E2712A">
              <w:t>Taxi 22</w:t>
            </w:r>
          </w:p>
        </w:tc>
      </w:tr>
      <w:tr w:rsidR="00E2712A" w:rsidRPr="00E2712A" w14:paraId="1873F43D" w14:textId="77777777" w:rsidTr="002E4DD3">
        <w:tc>
          <w:tcPr>
            <w:tcW w:w="2376" w:type="dxa"/>
            <w:tcBorders>
              <w:right w:val="nil"/>
            </w:tcBorders>
            <w:vAlign w:val="bottom"/>
          </w:tcPr>
          <w:p w14:paraId="53CC59D1" w14:textId="77777777" w:rsidR="00E2712A" w:rsidRPr="00E2712A" w:rsidRDefault="00E2712A" w:rsidP="002E7004">
            <w:r w:rsidRPr="00E2712A">
              <w:t>9</w:t>
            </w:r>
          </w:p>
        </w:tc>
        <w:tc>
          <w:tcPr>
            <w:tcW w:w="6404" w:type="dxa"/>
            <w:tcBorders>
              <w:left w:val="nil"/>
            </w:tcBorders>
            <w:vAlign w:val="bottom"/>
          </w:tcPr>
          <w:p w14:paraId="619E7ED1" w14:textId="77777777" w:rsidR="00E2712A" w:rsidRPr="00E2712A" w:rsidRDefault="00E2712A" w:rsidP="002E7004">
            <w:r w:rsidRPr="00E2712A">
              <w:t>Dr Gray leçon d'anatomie</w:t>
            </w:r>
          </w:p>
        </w:tc>
      </w:tr>
      <w:tr w:rsidR="00E2712A" w:rsidRPr="00E2712A" w14:paraId="46B46B1F" w14:textId="77777777" w:rsidTr="002E4DD3">
        <w:trPr>
          <w:cnfStyle w:val="000000100000" w:firstRow="0" w:lastRow="0" w:firstColumn="0" w:lastColumn="0" w:oddVBand="0" w:evenVBand="0" w:oddHBand="1" w:evenHBand="0" w:firstRowFirstColumn="0" w:firstRowLastColumn="0" w:lastRowFirstColumn="0" w:lastRowLastColumn="0"/>
        </w:trPr>
        <w:tc>
          <w:tcPr>
            <w:tcW w:w="2376" w:type="dxa"/>
            <w:tcBorders>
              <w:right w:val="nil"/>
            </w:tcBorders>
            <w:vAlign w:val="bottom"/>
          </w:tcPr>
          <w:p w14:paraId="336D999C" w14:textId="77777777" w:rsidR="00E2712A" w:rsidRPr="00E2712A" w:rsidRDefault="00E2712A" w:rsidP="002E7004">
            <w:r w:rsidRPr="00E2712A">
              <w:t>10</w:t>
            </w:r>
          </w:p>
        </w:tc>
        <w:tc>
          <w:tcPr>
            <w:tcW w:w="6404" w:type="dxa"/>
            <w:tcBorders>
              <w:left w:val="nil"/>
            </w:tcBorders>
            <w:vAlign w:val="bottom"/>
          </w:tcPr>
          <w:p w14:paraId="0EAABA29" w14:textId="77777777" w:rsidR="00E2712A" w:rsidRPr="00E2712A" w:rsidRDefault="00E2712A" w:rsidP="002E7004">
            <w:proofErr w:type="spellStart"/>
            <w:r w:rsidRPr="00E2712A">
              <w:t>Lost</w:t>
            </w:r>
            <w:proofErr w:type="spellEnd"/>
          </w:p>
        </w:tc>
      </w:tr>
    </w:tbl>
    <w:p w14:paraId="25C4A6DE" w14:textId="77777777" w:rsidR="00F77D84" w:rsidRDefault="00F77D84" w:rsidP="00E2712A">
      <w:pPr>
        <w:spacing w:line="240" w:lineRule="auto"/>
      </w:pPr>
    </w:p>
    <w:sectPr w:rsidR="00F77D84" w:rsidSect="0012109F">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074C7" w14:textId="77777777" w:rsidR="008B7DBA" w:rsidRDefault="008B7DBA" w:rsidP="00D71121">
      <w:pPr>
        <w:spacing w:before="0" w:line="240" w:lineRule="auto"/>
      </w:pPr>
      <w:r>
        <w:separator/>
      </w:r>
    </w:p>
  </w:endnote>
  <w:endnote w:type="continuationSeparator" w:id="0">
    <w:p w14:paraId="2A7B7C18" w14:textId="77777777" w:rsidR="008B7DBA" w:rsidRDefault="008B7DBA" w:rsidP="00D711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151700"/>
      <w:docPartObj>
        <w:docPartGallery w:val="Page Numbers (Bottom of Page)"/>
        <w:docPartUnique/>
      </w:docPartObj>
    </w:sdtPr>
    <w:sdtContent>
      <w:p w14:paraId="5AC70952" w14:textId="1F4F440C" w:rsidR="00243A4D" w:rsidRDefault="00243A4D">
        <w:pPr>
          <w:pStyle w:val="Pieddepage"/>
          <w:jc w:val="right"/>
        </w:pPr>
        <w:r>
          <w:fldChar w:fldCharType="begin"/>
        </w:r>
        <w:r>
          <w:instrText>PAGE   \* MERGEFORMAT</w:instrText>
        </w:r>
        <w:r>
          <w:fldChar w:fldCharType="separate"/>
        </w:r>
        <w:r>
          <w:rPr>
            <w:lang w:val="fr-FR"/>
          </w:rPr>
          <w:t>2</w:t>
        </w:r>
        <w:r>
          <w:fldChar w:fldCharType="end"/>
        </w:r>
      </w:p>
    </w:sdtContent>
  </w:sdt>
  <w:p w14:paraId="2FC8D296" w14:textId="0DD0186A" w:rsidR="00D71121" w:rsidRDefault="00D711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917E3" w14:textId="77777777" w:rsidR="008B7DBA" w:rsidRDefault="008B7DBA" w:rsidP="00D71121">
      <w:pPr>
        <w:spacing w:before="0" w:line="240" w:lineRule="auto"/>
      </w:pPr>
      <w:r>
        <w:separator/>
      </w:r>
    </w:p>
  </w:footnote>
  <w:footnote w:type="continuationSeparator" w:id="0">
    <w:p w14:paraId="68D64475" w14:textId="77777777" w:rsidR="008B7DBA" w:rsidRDefault="008B7DBA" w:rsidP="00D7112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906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2AD4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564A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AA1A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6607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BCBA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823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EEB8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72F9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DE56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D175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54155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ED631A"/>
    <w:multiLevelType w:val="multilevel"/>
    <w:tmpl w:val="43FA3D54"/>
    <w:lvl w:ilvl="0">
      <w:start w:val="1"/>
      <w:numFmt w:val="decimal"/>
      <w:pStyle w:val="Titre1"/>
      <w:suff w:val="nothing"/>
      <w:lvlText w:val="Point %1 :"/>
      <w:lvlJc w:val="left"/>
      <w:pPr>
        <w:ind w:left="0" w:firstLine="0"/>
      </w:pPr>
      <w:rPr>
        <w:rFonts w:hint="default"/>
      </w:rPr>
    </w:lvl>
    <w:lvl w:ilvl="1">
      <w:start w:val="1"/>
      <w:numFmt w:val="decimal"/>
      <w:pStyle w:val="Titre2"/>
      <w:lvlText w:val="%1.%2"/>
      <w:lvlJc w:val="left"/>
      <w:pPr>
        <w:ind w:left="0" w:firstLine="0"/>
      </w:pPr>
      <w:rPr>
        <w:rFonts w:hint="default"/>
      </w:rPr>
    </w:lvl>
    <w:lvl w:ilvl="2">
      <w:start w:val="1"/>
      <w:numFmt w:val="lowerLetter"/>
      <w:pStyle w:val="Titre3"/>
      <w:lvlText w:val="%3)"/>
      <w:lvlJc w:val="left"/>
      <w:pPr>
        <w:ind w:left="0" w:firstLine="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2CE634F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9476F0"/>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3F07E5"/>
    <w:multiLevelType w:val="multilevel"/>
    <w:tmpl w:val="CA0E30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B20A0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5"/>
  </w:num>
  <w:num w:numId="4">
    <w:abstractNumId w:val="11"/>
  </w:num>
  <w:num w:numId="5">
    <w:abstractNumId w:val="13"/>
  </w:num>
  <w:num w:numId="6">
    <w:abstractNumId w:val="1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A2F"/>
    <w:rsid w:val="001031D3"/>
    <w:rsid w:val="0012109F"/>
    <w:rsid w:val="00207A9C"/>
    <w:rsid w:val="002117F2"/>
    <w:rsid w:val="00243A4D"/>
    <w:rsid w:val="0026755F"/>
    <w:rsid w:val="00287364"/>
    <w:rsid w:val="002D03CA"/>
    <w:rsid w:val="002E4DD3"/>
    <w:rsid w:val="002E7004"/>
    <w:rsid w:val="002F3489"/>
    <w:rsid w:val="003432D0"/>
    <w:rsid w:val="00453294"/>
    <w:rsid w:val="004B3DFC"/>
    <w:rsid w:val="00522279"/>
    <w:rsid w:val="005869EF"/>
    <w:rsid w:val="005D2429"/>
    <w:rsid w:val="006443EB"/>
    <w:rsid w:val="00652C0F"/>
    <w:rsid w:val="006568CA"/>
    <w:rsid w:val="00670D06"/>
    <w:rsid w:val="007921BA"/>
    <w:rsid w:val="007B6D89"/>
    <w:rsid w:val="007C21DB"/>
    <w:rsid w:val="007D7131"/>
    <w:rsid w:val="00846161"/>
    <w:rsid w:val="008738D3"/>
    <w:rsid w:val="008B7DBA"/>
    <w:rsid w:val="009129A8"/>
    <w:rsid w:val="009271F7"/>
    <w:rsid w:val="00A51CDF"/>
    <w:rsid w:val="00AC157E"/>
    <w:rsid w:val="00AC5E07"/>
    <w:rsid w:val="00AD4390"/>
    <w:rsid w:val="00AE1686"/>
    <w:rsid w:val="00B85F8C"/>
    <w:rsid w:val="00C1168E"/>
    <w:rsid w:val="00C911AF"/>
    <w:rsid w:val="00CF0CC4"/>
    <w:rsid w:val="00D46B7B"/>
    <w:rsid w:val="00D71121"/>
    <w:rsid w:val="00DF09C0"/>
    <w:rsid w:val="00DF1A2F"/>
    <w:rsid w:val="00E2712A"/>
    <w:rsid w:val="00EB390D"/>
    <w:rsid w:val="00F10475"/>
    <w:rsid w:val="00F60DFF"/>
    <w:rsid w:val="00F61614"/>
    <w:rsid w:val="00F77D84"/>
    <w:rsid w:val="00FC3B5E"/>
    <w:rsid w:val="00FE7F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288B5"/>
  <w15:docId w15:val="{230B9B6D-892F-4B36-BE56-EF74E6F2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FC"/>
    <w:pPr>
      <w:spacing w:before="200" w:after="0"/>
    </w:pPr>
    <w:rPr>
      <w:rFonts w:ascii="Arial" w:hAnsi="Arial"/>
      <w:sz w:val="24"/>
    </w:rPr>
  </w:style>
  <w:style w:type="paragraph" w:styleId="Titre1">
    <w:name w:val="heading 1"/>
    <w:basedOn w:val="Normal"/>
    <w:next w:val="Normal"/>
    <w:link w:val="Titre1Car"/>
    <w:uiPriority w:val="9"/>
    <w:qFormat/>
    <w:rsid w:val="005D2429"/>
    <w:pPr>
      <w:numPr>
        <w:numId w:val="17"/>
      </w:numPr>
      <w:pBdr>
        <w:top w:val="single" w:sz="24" w:space="1" w:color="auto"/>
        <w:bottom w:val="single" w:sz="24" w:space="1" w:color="auto"/>
      </w:pBdr>
      <w:shd w:val="clear" w:color="auto" w:fill="D9D9D9" w:themeFill="background1" w:themeFillShade="D9"/>
      <w:spacing w:before="480"/>
      <w:outlineLvl w:val="0"/>
    </w:pPr>
    <w:rPr>
      <w:b/>
      <w:color w:val="1F497D" w:themeColor="text2"/>
      <w:sz w:val="32"/>
    </w:rPr>
  </w:style>
  <w:style w:type="paragraph" w:styleId="Titre2">
    <w:name w:val="heading 2"/>
    <w:basedOn w:val="Normal"/>
    <w:next w:val="Normal"/>
    <w:link w:val="Titre2Car"/>
    <w:uiPriority w:val="9"/>
    <w:unhideWhenUsed/>
    <w:qFormat/>
    <w:rsid w:val="0026755F"/>
    <w:pPr>
      <w:keepNext/>
      <w:keepLines/>
      <w:numPr>
        <w:ilvl w:val="1"/>
        <w:numId w:val="17"/>
      </w:numPr>
      <w:spacing w:before="360" w:line="240" w:lineRule="auto"/>
      <w:outlineLvl w:val="1"/>
    </w:pPr>
    <w:rPr>
      <w:rFonts w:eastAsiaTheme="majorEastAsia" w:cstheme="majorBidi"/>
      <w:b/>
      <w:color w:val="365F91" w:themeColor="accent1" w:themeShade="BF"/>
      <w:sz w:val="28"/>
      <w:szCs w:val="26"/>
      <w:u w:val="double"/>
    </w:rPr>
  </w:style>
  <w:style w:type="paragraph" w:styleId="Titre3">
    <w:name w:val="heading 3"/>
    <w:basedOn w:val="Normal"/>
    <w:next w:val="Normal"/>
    <w:link w:val="Titre3Car"/>
    <w:uiPriority w:val="9"/>
    <w:unhideWhenUsed/>
    <w:qFormat/>
    <w:rsid w:val="007D7131"/>
    <w:pPr>
      <w:keepNext/>
      <w:keepLines/>
      <w:numPr>
        <w:ilvl w:val="2"/>
        <w:numId w:val="17"/>
      </w:numPr>
      <w:spacing w:before="240"/>
      <w:outlineLvl w:val="2"/>
    </w:pPr>
    <w:rPr>
      <w:rFonts w:eastAsiaTheme="majorEastAsia" w:cstheme="majorBidi"/>
      <w:b/>
      <w:color w:val="365F91" w:themeColor="accent1" w:themeShade="BF"/>
      <w:szCs w:val="24"/>
      <w:u w:val="single"/>
    </w:rPr>
  </w:style>
  <w:style w:type="paragraph" w:styleId="Titre4">
    <w:name w:val="heading 4"/>
    <w:basedOn w:val="Normal"/>
    <w:next w:val="Normal"/>
    <w:link w:val="Titre4Car"/>
    <w:uiPriority w:val="9"/>
    <w:semiHidden/>
    <w:unhideWhenUsed/>
    <w:qFormat/>
    <w:rsid w:val="004B3DFC"/>
    <w:pPr>
      <w:keepNext/>
      <w:keepLines/>
      <w:numPr>
        <w:ilvl w:val="3"/>
        <w:numId w:val="17"/>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4B3DFC"/>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4B3DFC"/>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4B3DFC"/>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4B3DFC"/>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3DFC"/>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morce">
    <w:name w:val="amorce"/>
    <w:basedOn w:val="Normal"/>
    <w:rsid w:val="00DF1A2F"/>
    <w:pPr>
      <w:spacing w:before="100" w:beforeAutospacing="1" w:after="100" w:afterAutospacing="1" w:line="240" w:lineRule="auto"/>
    </w:pPr>
    <w:rPr>
      <w:rFonts w:ascii="Times New Roman" w:eastAsia="Times New Roman" w:hAnsi="Times New Roman" w:cs="Times New Roman"/>
      <w:szCs w:val="24"/>
    </w:rPr>
  </w:style>
  <w:style w:type="character" w:styleId="Lienhypertexte">
    <w:name w:val="Hyperlink"/>
    <w:basedOn w:val="Policepardfaut"/>
    <w:uiPriority w:val="99"/>
    <w:unhideWhenUsed/>
    <w:rsid w:val="00DF1A2F"/>
    <w:rPr>
      <w:color w:val="0000FF"/>
      <w:u w:val="single"/>
    </w:rPr>
  </w:style>
  <w:style w:type="paragraph" w:styleId="NormalWeb">
    <w:name w:val="Normal (Web)"/>
    <w:basedOn w:val="Normal"/>
    <w:uiPriority w:val="99"/>
    <w:semiHidden/>
    <w:unhideWhenUsed/>
    <w:rsid w:val="00DF1A2F"/>
    <w:pPr>
      <w:spacing w:before="100" w:beforeAutospacing="1" w:after="100" w:afterAutospacing="1" w:line="240" w:lineRule="auto"/>
    </w:pPr>
    <w:rPr>
      <w:rFonts w:ascii="Times New Roman" w:eastAsia="Times New Roman" w:hAnsi="Times New Roman" w:cs="Times New Roman"/>
      <w:szCs w:val="24"/>
    </w:rPr>
  </w:style>
  <w:style w:type="character" w:customStyle="1" w:styleId="Titre1Car">
    <w:name w:val="Titre 1 Car"/>
    <w:basedOn w:val="Policepardfaut"/>
    <w:link w:val="Titre1"/>
    <w:uiPriority w:val="9"/>
    <w:rsid w:val="005D2429"/>
    <w:rPr>
      <w:rFonts w:ascii="Arial" w:hAnsi="Arial"/>
      <w:b/>
      <w:color w:val="1F497D" w:themeColor="text2"/>
      <w:sz w:val="32"/>
      <w:shd w:val="clear" w:color="auto" w:fill="D9D9D9" w:themeFill="background1" w:themeFillShade="D9"/>
    </w:rPr>
  </w:style>
  <w:style w:type="table" w:styleId="Grilledutableau">
    <w:name w:val="Table Grid"/>
    <w:basedOn w:val="TableauNormal"/>
    <w:uiPriority w:val="59"/>
    <w:rsid w:val="00F77D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2Car">
    <w:name w:val="Titre 2 Car"/>
    <w:basedOn w:val="Policepardfaut"/>
    <w:link w:val="Titre2"/>
    <w:uiPriority w:val="9"/>
    <w:rsid w:val="0026755F"/>
    <w:rPr>
      <w:rFonts w:ascii="Arial" w:eastAsiaTheme="majorEastAsia" w:hAnsi="Arial" w:cstheme="majorBidi"/>
      <w:b/>
      <w:color w:val="365F91" w:themeColor="accent1" w:themeShade="BF"/>
      <w:sz w:val="28"/>
      <w:szCs w:val="26"/>
      <w:u w:val="double"/>
    </w:rPr>
  </w:style>
  <w:style w:type="character" w:customStyle="1" w:styleId="Titre3Car">
    <w:name w:val="Titre 3 Car"/>
    <w:basedOn w:val="Policepardfaut"/>
    <w:link w:val="Titre3"/>
    <w:uiPriority w:val="9"/>
    <w:rsid w:val="007D7131"/>
    <w:rPr>
      <w:rFonts w:ascii="Arial" w:eastAsiaTheme="majorEastAsia" w:hAnsi="Arial" w:cstheme="majorBidi"/>
      <w:b/>
      <w:color w:val="365F91" w:themeColor="accent1" w:themeShade="BF"/>
      <w:sz w:val="24"/>
      <w:szCs w:val="24"/>
      <w:u w:val="single"/>
    </w:rPr>
  </w:style>
  <w:style w:type="character" w:customStyle="1" w:styleId="Titre4Car">
    <w:name w:val="Titre 4 Car"/>
    <w:basedOn w:val="Policepardfaut"/>
    <w:link w:val="Titre4"/>
    <w:uiPriority w:val="9"/>
    <w:semiHidden/>
    <w:rsid w:val="004B3DFC"/>
    <w:rPr>
      <w:rFonts w:asciiTheme="majorHAnsi" w:eastAsiaTheme="majorEastAsia" w:hAnsiTheme="majorHAnsi" w:cstheme="majorBidi"/>
      <w:i/>
      <w:iCs/>
      <w:color w:val="365F91" w:themeColor="accent1" w:themeShade="BF"/>
      <w:sz w:val="24"/>
    </w:rPr>
  </w:style>
  <w:style w:type="character" w:customStyle="1" w:styleId="Titre5Car">
    <w:name w:val="Titre 5 Car"/>
    <w:basedOn w:val="Policepardfaut"/>
    <w:link w:val="Titre5"/>
    <w:uiPriority w:val="9"/>
    <w:semiHidden/>
    <w:rsid w:val="004B3DFC"/>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4B3DFC"/>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4B3DFC"/>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4B3DF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3DFC"/>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2D03CA"/>
    <w:pPr>
      <w:pBdr>
        <w:bottom w:val="single" w:sz="4" w:space="1" w:color="auto"/>
      </w:pBdr>
      <w:spacing w:before="0" w:line="240" w:lineRule="auto"/>
      <w:contextualSpacing/>
    </w:pPr>
    <w:rPr>
      <w:rFonts w:asciiTheme="minorHAnsi" w:eastAsiaTheme="majorEastAsia" w:hAnsiTheme="minorHAnsi" w:cstheme="majorBidi"/>
      <w:spacing w:val="-10"/>
      <w:kern w:val="28"/>
      <w:sz w:val="56"/>
      <w:szCs w:val="56"/>
    </w:rPr>
  </w:style>
  <w:style w:type="character" w:customStyle="1" w:styleId="TitreCar">
    <w:name w:val="Titre Car"/>
    <w:basedOn w:val="Policepardfaut"/>
    <w:link w:val="Titre"/>
    <w:uiPriority w:val="10"/>
    <w:rsid w:val="002D03CA"/>
    <w:rPr>
      <w:rFonts w:eastAsiaTheme="majorEastAsia" w:cstheme="majorBidi"/>
      <w:spacing w:val="-10"/>
      <w:kern w:val="28"/>
      <w:sz w:val="56"/>
      <w:szCs w:val="56"/>
    </w:rPr>
  </w:style>
  <w:style w:type="table" w:styleId="TableauGrille7Couleur-Accentuation5">
    <w:name w:val="Grid Table 7 Colorful Accent 5"/>
    <w:basedOn w:val="TableauNormal"/>
    <w:uiPriority w:val="52"/>
    <w:rsid w:val="002E700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En-tte">
    <w:name w:val="header"/>
    <w:basedOn w:val="Normal"/>
    <w:link w:val="En-tteCar"/>
    <w:uiPriority w:val="99"/>
    <w:unhideWhenUsed/>
    <w:rsid w:val="00D71121"/>
    <w:pPr>
      <w:tabs>
        <w:tab w:val="center" w:pos="4320"/>
        <w:tab w:val="right" w:pos="8640"/>
      </w:tabs>
      <w:spacing w:before="0" w:line="240" w:lineRule="auto"/>
    </w:pPr>
  </w:style>
  <w:style w:type="character" w:customStyle="1" w:styleId="En-tteCar">
    <w:name w:val="En-tête Car"/>
    <w:basedOn w:val="Policepardfaut"/>
    <w:link w:val="En-tte"/>
    <w:uiPriority w:val="99"/>
    <w:rsid w:val="00D71121"/>
    <w:rPr>
      <w:rFonts w:ascii="Arial" w:hAnsi="Arial"/>
      <w:sz w:val="24"/>
    </w:rPr>
  </w:style>
  <w:style w:type="paragraph" w:styleId="Pieddepage">
    <w:name w:val="footer"/>
    <w:basedOn w:val="Normal"/>
    <w:link w:val="PieddepageCar"/>
    <w:uiPriority w:val="99"/>
    <w:unhideWhenUsed/>
    <w:rsid w:val="00D71121"/>
    <w:pPr>
      <w:tabs>
        <w:tab w:val="center" w:pos="4320"/>
        <w:tab w:val="right" w:pos="8640"/>
      </w:tabs>
      <w:spacing w:before="0" w:line="240" w:lineRule="auto"/>
    </w:pPr>
  </w:style>
  <w:style w:type="character" w:customStyle="1" w:styleId="PieddepageCar">
    <w:name w:val="Pied de page Car"/>
    <w:basedOn w:val="Policepardfaut"/>
    <w:link w:val="Pieddepage"/>
    <w:uiPriority w:val="99"/>
    <w:rsid w:val="00D71121"/>
    <w:rPr>
      <w:rFonts w:ascii="Arial" w:hAnsi="Arial"/>
      <w:sz w:val="24"/>
    </w:rPr>
  </w:style>
  <w:style w:type="paragraph" w:styleId="En-ttedetabledesmatires">
    <w:name w:val="TOC Heading"/>
    <w:basedOn w:val="Titre1"/>
    <w:next w:val="Normal"/>
    <w:uiPriority w:val="39"/>
    <w:unhideWhenUsed/>
    <w:qFormat/>
    <w:rsid w:val="00D46B7B"/>
    <w:pPr>
      <w:keepNext/>
      <w:keepLines/>
      <w:numPr>
        <w:numId w:val="0"/>
      </w:numPr>
      <w:pBdr>
        <w:top w:val="none" w:sz="0" w:space="0" w:color="auto"/>
        <w:bottom w:val="none" w:sz="0" w:space="0" w:color="auto"/>
      </w:pBdr>
      <w:shd w:val="clear" w:color="auto" w:fill="auto"/>
      <w:spacing w:before="240" w:line="259" w:lineRule="auto"/>
      <w:outlineLvl w:val="9"/>
    </w:pPr>
    <w:rPr>
      <w:rFonts w:asciiTheme="majorHAnsi" w:eastAsiaTheme="majorEastAsia" w:hAnsiTheme="majorHAnsi" w:cstheme="majorBidi"/>
      <w:b w:val="0"/>
      <w:color w:val="365F91" w:themeColor="accent1" w:themeShade="BF"/>
      <w:szCs w:val="32"/>
    </w:rPr>
  </w:style>
  <w:style w:type="paragraph" w:styleId="TM1">
    <w:name w:val="toc 1"/>
    <w:basedOn w:val="Normal"/>
    <w:next w:val="Normal"/>
    <w:autoRedefine/>
    <w:uiPriority w:val="39"/>
    <w:unhideWhenUsed/>
    <w:rsid w:val="00D46B7B"/>
    <w:pPr>
      <w:tabs>
        <w:tab w:val="right" w:pos="8630"/>
      </w:tabs>
      <w:spacing w:after="100"/>
    </w:pPr>
    <w:rPr>
      <w:b/>
      <w:i/>
      <w:u w:val="double"/>
    </w:rPr>
  </w:style>
  <w:style w:type="paragraph" w:styleId="TM2">
    <w:name w:val="toc 2"/>
    <w:basedOn w:val="Normal"/>
    <w:next w:val="Normal"/>
    <w:autoRedefine/>
    <w:uiPriority w:val="39"/>
    <w:unhideWhenUsed/>
    <w:rsid w:val="00D46B7B"/>
    <w:pPr>
      <w:tabs>
        <w:tab w:val="left" w:pos="567"/>
        <w:tab w:val="right" w:leader="dot" w:pos="8630"/>
      </w:tabs>
      <w:spacing w:after="100"/>
      <w:ind w:left="240"/>
    </w:pPr>
  </w:style>
  <w:style w:type="paragraph" w:styleId="TM3">
    <w:name w:val="toc 3"/>
    <w:basedOn w:val="Normal"/>
    <w:next w:val="Normal"/>
    <w:autoRedefine/>
    <w:uiPriority w:val="39"/>
    <w:unhideWhenUsed/>
    <w:rsid w:val="00D46B7B"/>
    <w:pPr>
      <w:tabs>
        <w:tab w:val="left" w:pos="567"/>
        <w:tab w:val="right" w:leader="dot" w:pos="8630"/>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6765">
      <w:bodyDiv w:val="1"/>
      <w:marLeft w:val="0"/>
      <w:marRight w:val="0"/>
      <w:marTop w:val="0"/>
      <w:marBottom w:val="0"/>
      <w:divBdr>
        <w:top w:val="none" w:sz="0" w:space="0" w:color="auto"/>
        <w:left w:val="none" w:sz="0" w:space="0" w:color="auto"/>
        <w:bottom w:val="none" w:sz="0" w:space="0" w:color="auto"/>
        <w:right w:val="none" w:sz="0" w:space="0" w:color="auto"/>
      </w:divBdr>
      <w:divsChild>
        <w:div w:id="1922064647">
          <w:marLeft w:val="0"/>
          <w:marRight w:val="0"/>
          <w:marTop w:val="0"/>
          <w:marBottom w:val="0"/>
          <w:divBdr>
            <w:top w:val="none" w:sz="0" w:space="0" w:color="auto"/>
            <w:left w:val="none" w:sz="0" w:space="0" w:color="auto"/>
            <w:bottom w:val="none" w:sz="0" w:space="0" w:color="auto"/>
            <w:right w:val="none" w:sz="0" w:space="0" w:color="auto"/>
          </w:divBdr>
          <w:divsChild>
            <w:div w:id="1298031392">
              <w:marLeft w:val="0"/>
              <w:marRight w:val="0"/>
              <w:marTop w:val="0"/>
              <w:marBottom w:val="0"/>
              <w:divBdr>
                <w:top w:val="none" w:sz="0" w:space="0" w:color="auto"/>
                <w:left w:val="none" w:sz="0" w:space="0" w:color="auto"/>
                <w:bottom w:val="none" w:sz="0" w:space="0" w:color="auto"/>
                <w:right w:val="none" w:sz="0" w:space="0" w:color="auto"/>
              </w:divBdr>
              <w:divsChild>
                <w:div w:id="316496200">
                  <w:marLeft w:val="0"/>
                  <w:marRight w:val="0"/>
                  <w:marTop w:val="0"/>
                  <w:marBottom w:val="0"/>
                  <w:divBdr>
                    <w:top w:val="none" w:sz="0" w:space="0" w:color="auto"/>
                    <w:left w:val="none" w:sz="0" w:space="0" w:color="auto"/>
                    <w:bottom w:val="none" w:sz="0" w:space="0" w:color="auto"/>
                    <w:right w:val="none" w:sz="0" w:space="0" w:color="auto"/>
                  </w:divBdr>
                  <w:divsChild>
                    <w:div w:id="810559901">
                      <w:marLeft w:val="0"/>
                      <w:marRight w:val="0"/>
                      <w:marTop w:val="0"/>
                      <w:marBottom w:val="0"/>
                      <w:divBdr>
                        <w:top w:val="none" w:sz="0" w:space="0" w:color="auto"/>
                        <w:left w:val="none" w:sz="0" w:space="0" w:color="auto"/>
                        <w:bottom w:val="none" w:sz="0" w:space="0" w:color="auto"/>
                        <w:right w:val="none" w:sz="0" w:space="0" w:color="auto"/>
                      </w:divBdr>
                      <w:divsChild>
                        <w:div w:id="1876769784">
                          <w:marLeft w:val="0"/>
                          <w:marRight w:val="0"/>
                          <w:marTop w:val="0"/>
                          <w:marBottom w:val="0"/>
                          <w:divBdr>
                            <w:top w:val="none" w:sz="0" w:space="0" w:color="auto"/>
                            <w:left w:val="none" w:sz="0" w:space="0" w:color="auto"/>
                            <w:bottom w:val="none" w:sz="0" w:space="0" w:color="auto"/>
                            <w:right w:val="none" w:sz="0" w:space="0" w:color="auto"/>
                          </w:divBdr>
                          <w:divsChild>
                            <w:div w:id="238565016">
                              <w:marLeft w:val="0"/>
                              <w:marRight w:val="0"/>
                              <w:marTop w:val="0"/>
                              <w:marBottom w:val="0"/>
                              <w:divBdr>
                                <w:top w:val="none" w:sz="0" w:space="0" w:color="auto"/>
                                <w:left w:val="none" w:sz="0" w:space="0" w:color="auto"/>
                                <w:bottom w:val="none" w:sz="0" w:space="0" w:color="auto"/>
                                <w:right w:val="none" w:sz="0" w:space="0" w:color="auto"/>
                              </w:divBdr>
                              <w:divsChild>
                                <w:div w:id="1633750791">
                                  <w:marLeft w:val="0"/>
                                  <w:marRight w:val="0"/>
                                  <w:marTop w:val="0"/>
                                  <w:marBottom w:val="0"/>
                                  <w:divBdr>
                                    <w:top w:val="none" w:sz="0" w:space="0" w:color="auto"/>
                                    <w:left w:val="none" w:sz="0" w:space="0" w:color="auto"/>
                                    <w:bottom w:val="none" w:sz="0" w:space="0" w:color="auto"/>
                                    <w:right w:val="none" w:sz="0" w:space="0" w:color="auto"/>
                                  </w:divBdr>
                                  <w:divsChild>
                                    <w:div w:id="1869759177">
                                      <w:marLeft w:val="0"/>
                                      <w:marRight w:val="0"/>
                                      <w:marTop w:val="0"/>
                                      <w:marBottom w:val="0"/>
                                      <w:divBdr>
                                        <w:top w:val="none" w:sz="0" w:space="0" w:color="auto"/>
                                        <w:left w:val="none" w:sz="0" w:space="0" w:color="auto"/>
                                        <w:bottom w:val="none" w:sz="0" w:space="0" w:color="auto"/>
                                        <w:right w:val="none" w:sz="0" w:space="0" w:color="auto"/>
                                      </w:divBdr>
                                    </w:div>
                                    <w:div w:id="9424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1B0F2-8E01-41F7-AEDD-E3C66EF5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988</Words>
  <Characters>5439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Cégep régional de Lanaudière</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Informatique</dc:creator>
  <cp:lastModifiedBy>Dufour, Ludwig-Emmanuel</cp:lastModifiedBy>
  <cp:revision>29</cp:revision>
  <dcterms:created xsi:type="dcterms:W3CDTF">2021-09-10T19:08:00Z</dcterms:created>
  <dcterms:modified xsi:type="dcterms:W3CDTF">2021-09-10T19:58:00Z</dcterms:modified>
</cp:coreProperties>
</file>