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7FC48" w14:textId="6B6C1372" w:rsidR="009048B5" w:rsidRPr="00EF0B20" w:rsidRDefault="00B43004" w:rsidP="00EF0B20">
      <w:pPr>
        <w:pStyle w:val="Titrelexique"/>
      </w:pPr>
      <w:r w:rsidRPr="00EF0B20">
        <w:t>Petit lexique informatique</w:t>
      </w:r>
    </w:p>
    <w:p w14:paraId="2C32EBE9" w14:textId="2F2FBC52" w:rsidR="00292D4C" w:rsidRPr="00DD2301" w:rsidRDefault="001C2CF3" w:rsidP="00DD2301">
      <w:pPr>
        <w:pStyle w:val="Mot"/>
      </w:pPr>
      <w:r w:rsidRPr="00DD2301">
        <w:t>Volatilité</w:t>
      </w:r>
    </w:p>
    <w:p w14:paraId="555860DE" w14:textId="58001AE5" w:rsidR="001C2CF3" w:rsidRPr="00FA28FC" w:rsidRDefault="001C2CF3" w:rsidP="004258FE">
      <w:pPr>
        <w:pStyle w:val="Dfinition"/>
      </w:pPr>
      <w:r w:rsidRPr="00FA28FC">
        <w:t xml:space="preserve">Caractéristique d’une mémoire dont </w:t>
      </w:r>
      <w:r w:rsidR="00E65976" w:rsidRPr="00FA28FC">
        <w:t>le contenu est perdu en ca</w:t>
      </w:r>
      <w:r w:rsidR="007E14B1">
        <w:t>s</w:t>
      </w:r>
      <w:r w:rsidR="00E65976" w:rsidRPr="00FA28FC">
        <w:t xml:space="preserve"> de coupure d’alimentation électrique</w:t>
      </w:r>
      <w:r w:rsidR="00AD27DB" w:rsidRPr="00FA28FC">
        <w:t>.</w:t>
      </w:r>
      <w:r w:rsidR="00AD27DB" w:rsidRPr="00FA28FC">
        <w:br/>
        <w:t xml:space="preserve">(Si au contraire son </w:t>
      </w:r>
      <w:r w:rsidR="002F0821" w:rsidRPr="00FA28FC">
        <w:t>contenu</w:t>
      </w:r>
      <w:r w:rsidR="00AD27DB" w:rsidRPr="00FA28FC">
        <w:t xml:space="preserve"> est conservé, la mémoire est dite «</w:t>
      </w:r>
      <w:r w:rsidR="008B6297">
        <w:t xml:space="preserve"> </w:t>
      </w:r>
      <w:r w:rsidR="00344BD8" w:rsidRPr="00C26DCE">
        <w:rPr>
          <w:rStyle w:val="vidence"/>
        </w:rPr>
        <w:t>non</w:t>
      </w:r>
      <w:r w:rsidR="00623B80">
        <w:rPr>
          <w:rStyle w:val="vidence"/>
        </w:rPr>
        <w:t xml:space="preserve"> </w:t>
      </w:r>
      <w:r w:rsidR="00344BD8" w:rsidRPr="00C26DCE">
        <w:rPr>
          <w:rStyle w:val="vidence"/>
        </w:rPr>
        <w:t>volatile</w:t>
      </w:r>
      <w:r w:rsidR="008B6297">
        <w:rPr>
          <w:rStyle w:val="vidence"/>
        </w:rPr>
        <w:t xml:space="preserve"> </w:t>
      </w:r>
      <w:r w:rsidR="00344BD8" w:rsidRPr="00FA28FC">
        <w:t>».)</w:t>
      </w:r>
    </w:p>
    <w:p w14:paraId="2AFD0BB5" w14:textId="46516631" w:rsidR="00344BD8" w:rsidRPr="00DD2301" w:rsidRDefault="00344BD8" w:rsidP="00DD2301">
      <w:pPr>
        <w:pStyle w:val="Mot"/>
      </w:pPr>
      <w:r w:rsidRPr="00DD2301">
        <w:t>Assemblage</w:t>
      </w:r>
    </w:p>
    <w:p w14:paraId="3BCA3ED1" w14:textId="237972E0" w:rsidR="00344BD8" w:rsidRDefault="00684C97" w:rsidP="00FA28FC">
      <w:pPr>
        <w:pStyle w:val="Dfinition"/>
      </w:pPr>
      <w:r>
        <w:t>Opération de traduction d’un programme écrit en lan</w:t>
      </w:r>
      <w:r w:rsidR="00614F89">
        <w:t>gage d’assemblage en un programme écrit en langage machine</w:t>
      </w:r>
    </w:p>
    <w:p w14:paraId="0538BD2A" w14:textId="09B5D7F5" w:rsidR="006A1D38" w:rsidRDefault="006A1D38" w:rsidP="00DD2301">
      <w:pPr>
        <w:pStyle w:val="Mot"/>
      </w:pPr>
      <w:r>
        <w:t>Byte</w:t>
      </w:r>
    </w:p>
    <w:p w14:paraId="202A990A" w14:textId="7CE8B579" w:rsidR="006A1D38" w:rsidRDefault="006A1D38" w:rsidP="00FA28FC">
      <w:pPr>
        <w:pStyle w:val="Dfinition"/>
      </w:pPr>
      <w:r>
        <w:t>Mot américain signifiant multiple</w:t>
      </w:r>
      <w:r w:rsidR="008B6297">
        <w:t>t</w:t>
      </w:r>
      <w:r>
        <w:t xml:space="preserve"> dans le sens </w:t>
      </w:r>
      <w:r w:rsidR="00070E99">
        <w:t xml:space="preserve">plus restreint </w:t>
      </w:r>
      <w:r w:rsidR="008B6297">
        <w:t>d</w:t>
      </w:r>
      <w:proofErr w:type="gramStart"/>
      <w:r w:rsidR="007F5094">
        <w:t>’«</w:t>
      </w:r>
      <w:proofErr w:type="gramEnd"/>
      <w:r w:rsidR="007F5094" w:rsidRPr="00C26DCE">
        <w:rPr>
          <w:rStyle w:val="vidence"/>
        </w:rPr>
        <w:t xml:space="preserve"> octet</w:t>
      </w:r>
      <w:r w:rsidR="00070E99">
        <w:t>» ou de «</w:t>
      </w:r>
      <w:r w:rsidR="00070E99" w:rsidRPr="00C26DCE">
        <w:rPr>
          <w:rStyle w:val="vidence"/>
        </w:rPr>
        <w:t>caractère</w:t>
      </w:r>
      <w:r w:rsidR="008B6297">
        <w:rPr>
          <w:rStyle w:val="vidence"/>
        </w:rPr>
        <w:t xml:space="preserve"> </w:t>
      </w:r>
      <w:r w:rsidR="00434539">
        <w:t>».</w:t>
      </w:r>
    </w:p>
    <w:p w14:paraId="03F8C512" w14:textId="169635CC" w:rsidR="00434539" w:rsidRDefault="00434539" w:rsidP="00F8207F">
      <w:pPr>
        <w:pStyle w:val="Mot"/>
      </w:pPr>
      <w:r>
        <w:t>RAM</w:t>
      </w:r>
    </w:p>
    <w:p w14:paraId="1B9A91FA" w14:textId="4459B338" w:rsidR="00434539" w:rsidRDefault="00434539" w:rsidP="00FA28FC">
      <w:pPr>
        <w:pStyle w:val="Dfinition"/>
      </w:pPr>
      <w:r>
        <w:t xml:space="preserve">Mémoire </w:t>
      </w:r>
      <w:r w:rsidR="00677862">
        <w:t xml:space="preserve">à accès aléatoire, vive et adressable, généralement </w:t>
      </w:r>
      <w:r w:rsidR="00CB1BFA">
        <w:t>conçue en technologie intégrée</w:t>
      </w:r>
      <w:r w:rsidR="0072447E">
        <w:t>.</w:t>
      </w:r>
      <w:r w:rsidR="0072447E">
        <w:br/>
        <w:t>(Sigle de l’anglais «</w:t>
      </w:r>
      <w:r w:rsidR="008B6297">
        <w:t xml:space="preserve"> </w:t>
      </w:r>
      <w:r w:rsidR="0072447E" w:rsidRPr="00C26DCE">
        <w:rPr>
          <w:rStyle w:val="vidence"/>
        </w:rPr>
        <w:t xml:space="preserve">Random Acess </w:t>
      </w:r>
      <w:r w:rsidR="008B6297" w:rsidRPr="00C26DCE">
        <w:rPr>
          <w:rStyle w:val="vidence"/>
        </w:rPr>
        <w:t>Memory</w:t>
      </w:r>
      <w:r w:rsidR="008B6297">
        <w:t xml:space="preserve"> »</w:t>
      </w:r>
      <w:r w:rsidR="0072447E">
        <w:t>.)</w:t>
      </w:r>
    </w:p>
    <w:p w14:paraId="02B5E43C" w14:textId="29D9C0F6" w:rsidR="00BD7C64" w:rsidRDefault="00BD7C64" w:rsidP="00F8207F">
      <w:pPr>
        <w:pStyle w:val="Mot"/>
      </w:pPr>
      <w:r>
        <w:t>Hexadécimal</w:t>
      </w:r>
    </w:p>
    <w:p w14:paraId="21CC5411" w14:textId="2246241D" w:rsidR="009949E2" w:rsidRDefault="009949E2" w:rsidP="00FA28FC">
      <w:pPr>
        <w:pStyle w:val="Dfinition"/>
      </w:pPr>
      <w:r>
        <w:t xml:space="preserve">Système de numération à base </w:t>
      </w:r>
      <w:r w:rsidR="00771266">
        <w:t>16, dans lequel on emploie les ch</w:t>
      </w:r>
      <w:r w:rsidR="00767BA7">
        <w:t>i</w:t>
      </w:r>
      <w:r w:rsidR="00771266">
        <w:t>ffres 0,</w:t>
      </w:r>
      <w:r w:rsidR="001B0603">
        <w:t xml:space="preserve"> </w:t>
      </w:r>
      <w:r w:rsidR="00771266">
        <w:t>1, 2, 3, 4, 5, 6, 7, 8, 9,</w:t>
      </w:r>
      <w:r w:rsidR="00767BA7">
        <w:t xml:space="preserve"> A, B, C, D, E et F.</w:t>
      </w:r>
    </w:p>
    <w:p w14:paraId="58E92A64" w14:textId="2F1A0EC7" w:rsidR="00BD7C64" w:rsidRDefault="00BD7C64" w:rsidP="00F8207F">
      <w:pPr>
        <w:pStyle w:val="Mot"/>
      </w:pPr>
      <w:r>
        <w:t>Hollerith</w:t>
      </w:r>
    </w:p>
    <w:p w14:paraId="15B5A716" w14:textId="60CACC4B" w:rsidR="00BD7C64" w:rsidRDefault="00BD7C64" w:rsidP="00FA28FC">
      <w:pPr>
        <w:pStyle w:val="Dfinition"/>
      </w:pPr>
      <w:r>
        <w:t xml:space="preserve">Code de perforation </w:t>
      </w:r>
      <w:r w:rsidR="004911C7">
        <w:t>des cartes mis</w:t>
      </w:r>
      <w:r w:rsidR="00623B80">
        <w:t>es</w:t>
      </w:r>
      <w:r w:rsidR="004911C7">
        <w:t xml:space="preserve"> au point par l’ingénieur américain </w:t>
      </w:r>
      <w:r w:rsidR="004911C7" w:rsidRPr="00941039">
        <w:rPr>
          <w:rStyle w:val="Nompropre"/>
        </w:rPr>
        <w:t>Hermann Holl</w:t>
      </w:r>
      <w:r w:rsidR="00D66FAF" w:rsidRPr="00941039">
        <w:rPr>
          <w:rStyle w:val="Nompropre"/>
        </w:rPr>
        <w:t>erith</w:t>
      </w:r>
      <w:r w:rsidR="00D66FAF">
        <w:t xml:space="preserve"> (1890-1929) alors qu’il travaillait pour la </w:t>
      </w:r>
      <w:r w:rsidR="00D66FAF" w:rsidRPr="00C10DFE">
        <w:rPr>
          <w:rStyle w:val="Nompropre"/>
        </w:rPr>
        <w:t>Tabulating Machine Co</w:t>
      </w:r>
      <w:r w:rsidR="00D66FAF">
        <w:t xml:space="preserve">., </w:t>
      </w:r>
      <w:r w:rsidR="00C653AE">
        <w:t xml:space="preserve">société qui devait devenir en 1942 </w:t>
      </w:r>
      <w:r w:rsidR="00C653AE" w:rsidRPr="00C10DFE">
        <w:rPr>
          <w:rStyle w:val="Nompropre"/>
        </w:rPr>
        <w:t xml:space="preserve">l’International </w:t>
      </w:r>
      <w:r w:rsidR="004F31ED" w:rsidRPr="00C10DFE">
        <w:rPr>
          <w:rStyle w:val="Nompropre"/>
        </w:rPr>
        <w:t>Buisiness Machine</w:t>
      </w:r>
      <w:r w:rsidR="004F31ED">
        <w:t xml:space="preserve">, c’est-à-dire </w:t>
      </w:r>
      <w:r w:rsidR="004F31ED" w:rsidRPr="00C10DFE">
        <w:rPr>
          <w:rStyle w:val="Nompropre"/>
        </w:rPr>
        <w:t>IBM</w:t>
      </w:r>
      <w:r w:rsidR="004F31ED">
        <w:t>.</w:t>
      </w:r>
    </w:p>
    <w:p w14:paraId="2D093366" w14:textId="1A0E1568" w:rsidR="004F31ED" w:rsidRDefault="004F31ED" w:rsidP="00684C97"/>
    <w:p w14:paraId="2957F293" w14:textId="77777777" w:rsidR="00345E33" w:rsidRDefault="00345E33" w:rsidP="00684C97"/>
    <w:p w14:paraId="55874589" w14:textId="786B0EDF" w:rsidR="004F31ED" w:rsidRDefault="004F31ED" w:rsidP="00474208">
      <w:r w:rsidRPr="00474208">
        <w:rPr>
          <w:rStyle w:val="Nompropre"/>
        </w:rPr>
        <w:t>Ludwig-Emmanuel Dufour</w:t>
      </w:r>
      <w:r>
        <w:t>, XX-LEXIQUE 1</w:t>
      </w:r>
      <w:r w:rsidR="009C4108">
        <w:t>. DOCX</w:t>
      </w:r>
    </w:p>
    <w:p w14:paraId="3E266C29" w14:textId="749368C1" w:rsidR="009C4108" w:rsidRPr="00344BD8" w:rsidRDefault="009C4108" w:rsidP="00474208">
      <w:r>
        <w:t>2021-09-03</w:t>
      </w:r>
    </w:p>
    <w:sectPr w:rsidR="009C4108" w:rsidRPr="00344BD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520C4" w14:textId="77777777" w:rsidR="004C353D" w:rsidRDefault="004C353D" w:rsidP="00F9773A">
      <w:pPr>
        <w:spacing w:line="240" w:lineRule="auto"/>
      </w:pPr>
      <w:r>
        <w:separator/>
      </w:r>
    </w:p>
  </w:endnote>
  <w:endnote w:type="continuationSeparator" w:id="0">
    <w:p w14:paraId="0DB2B141" w14:textId="77777777" w:rsidR="004C353D" w:rsidRDefault="004C353D" w:rsidP="00F977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ECB8C" w14:textId="77777777" w:rsidR="00F9773A" w:rsidRDefault="00F9773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A5A8E" w14:textId="77777777" w:rsidR="00F9773A" w:rsidRDefault="00F9773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8763E" w14:textId="77777777" w:rsidR="00F9773A" w:rsidRDefault="00F977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AA564" w14:textId="77777777" w:rsidR="004C353D" w:rsidRDefault="004C353D" w:rsidP="00F9773A">
      <w:pPr>
        <w:spacing w:line="240" w:lineRule="auto"/>
      </w:pPr>
      <w:r>
        <w:separator/>
      </w:r>
    </w:p>
  </w:footnote>
  <w:footnote w:type="continuationSeparator" w:id="0">
    <w:p w14:paraId="5834C858" w14:textId="77777777" w:rsidR="004C353D" w:rsidRDefault="004C353D" w:rsidP="00F977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BB7A2" w14:textId="77777777" w:rsidR="00F9773A" w:rsidRDefault="00F9773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2D165" w14:textId="77777777" w:rsidR="00F9773A" w:rsidRDefault="00F9773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30325" w14:textId="77777777" w:rsidR="00F9773A" w:rsidRDefault="00F977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807E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163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3BAB8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4A66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6604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0C6D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F85E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4CB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2237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B666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3C0610"/>
    <w:multiLevelType w:val="hybridMultilevel"/>
    <w:tmpl w:val="425E7460"/>
    <w:lvl w:ilvl="0" w:tplc="1AD8515C">
      <w:start w:val="1"/>
      <w:numFmt w:val="decimal"/>
      <w:pStyle w:val="Mot"/>
      <w:lvlText w:val="%1."/>
      <w:lvlJc w:val="left"/>
      <w:pPr>
        <w:ind w:left="1434" w:hanging="360"/>
      </w:pPr>
    </w:lvl>
    <w:lvl w:ilvl="1" w:tplc="0C0C0019" w:tentative="1">
      <w:start w:val="1"/>
      <w:numFmt w:val="lowerLetter"/>
      <w:lvlText w:val="%2."/>
      <w:lvlJc w:val="left"/>
      <w:pPr>
        <w:ind w:left="2154" w:hanging="360"/>
      </w:pPr>
    </w:lvl>
    <w:lvl w:ilvl="2" w:tplc="0C0C001B" w:tentative="1">
      <w:start w:val="1"/>
      <w:numFmt w:val="lowerRoman"/>
      <w:lvlText w:val="%3."/>
      <w:lvlJc w:val="right"/>
      <w:pPr>
        <w:ind w:left="2874" w:hanging="180"/>
      </w:pPr>
    </w:lvl>
    <w:lvl w:ilvl="3" w:tplc="0C0C000F" w:tentative="1">
      <w:start w:val="1"/>
      <w:numFmt w:val="decimal"/>
      <w:lvlText w:val="%4."/>
      <w:lvlJc w:val="left"/>
      <w:pPr>
        <w:ind w:left="3594" w:hanging="360"/>
      </w:pPr>
    </w:lvl>
    <w:lvl w:ilvl="4" w:tplc="0C0C0019" w:tentative="1">
      <w:start w:val="1"/>
      <w:numFmt w:val="lowerLetter"/>
      <w:lvlText w:val="%5."/>
      <w:lvlJc w:val="left"/>
      <w:pPr>
        <w:ind w:left="4314" w:hanging="360"/>
      </w:pPr>
    </w:lvl>
    <w:lvl w:ilvl="5" w:tplc="0C0C001B" w:tentative="1">
      <w:start w:val="1"/>
      <w:numFmt w:val="lowerRoman"/>
      <w:lvlText w:val="%6."/>
      <w:lvlJc w:val="right"/>
      <w:pPr>
        <w:ind w:left="5034" w:hanging="180"/>
      </w:pPr>
    </w:lvl>
    <w:lvl w:ilvl="6" w:tplc="0C0C000F" w:tentative="1">
      <w:start w:val="1"/>
      <w:numFmt w:val="decimal"/>
      <w:lvlText w:val="%7."/>
      <w:lvlJc w:val="left"/>
      <w:pPr>
        <w:ind w:left="5754" w:hanging="360"/>
      </w:pPr>
    </w:lvl>
    <w:lvl w:ilvl="7" w:tplc="0C0C0019" w:tentative="1">
      <w:start w:val="1"/>
      <w:numFmt w:val="lowerLetter"/>
      <w:lvlText w:val="%8."/>
      <w:lvlJc w:val="left"/>
      <w:pPr>
        <w:ind w:left="6474" w:hanging="360"/>
      </w:pPr>
    </w:lvl>
    <w:lvl w:ilvl="8" w:tplc="0C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 w15:restartNumberingAfterBreak="0">
    <w:nsid w:val="6C3E4BCD"/>
    <w:multiLevelType w:val="hybridMultilevel"/>
    <w:tmpl w:val="A06A9EB2"/>
    <w:lvl w:ilvl="0" w:tplc="97C86068">
      <w:start w:val="1"/>
      <w:numFmt w:val="bullet"/>
      <w:pStyle w:val="Dfinition"/>
      <w:lvlText w:val=""/>
      <w:lvlJc w:val="left"/>
      <w:pPr>
        <w:ind w:left="107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53"/>
    <w:rsid w:val="00070E99"/>
    <w:rsid w:val="001B0603"/>
    <w:rsid w:val="001C2CF3"/>
    <w:rsid w:val="00292D4C"/>
    <w:rsid w:val="002F0821"/>
    <w:rsid w:val="00344BD8"/>
    <w:rsid w:val="00345E33"/>
    <w:rsid w:val="00393D53"/>
    <w:rsid w:val="004258FE"/>
    <w:rsid w:val="00434539"/>
    <w:rsid w:val="00474208"/>
    <w:rsid w:val="004911C7"/>
    <w:rsid w:val="004C353D"/>
    <w:rsid w:val="004E7C68"/>
    <w:rsid w:val="004F31ED"/>
    <w:rsid w:val="00540D0A"/>
    <w:rsid w:val="00553B3A"/>
    <w:rsid w:val="00614F89"/>
    <w:rsid w:val="00623B80"/>
    <w:rsid w:val="00643958"/>
    <w:rsid w:val="00677862"/>
    <w:rsid w:val="00684C97"/>
    <w:rsid w:val="006A1D38"/>
    <w:rsid w:val="0072447E"/>
    <w:rsid w:val="00767BA7"/>
    <w:rsid w:val="00771266"/>
    <w:rsid w:val="007B3DEA"/>
    <w:rsid w:val="007E14B1"/>
    <w:rsid w:val="007F5094"/>
    <w:rsid w:val="00866ADD"/>
    <w:rsid w:val="008B6297"/>
    <w:rsid w:val="009048B5"/>
    <w:rsid w:val="00941039"/>
    <w:rsid w:val="009949E2"/>
    <w:rsid w:val="009C4108"/>
    <w:rsid w:val="00AD27DB"/>
    <w:rsid w:val="00B32248"/>
    <w:rsid w:val="00B43004"/>
    <w:rsid w:val="00BD7C64"/>
    <w:rsid w:val="00C10DFE"/>
    <w:rsid w:val="00C26DCE"/>
    <w:rsid w:val="00C653AE"/>
    <w:rsid w:val="00C86B48"/>
    <w:rsid w:val="00CA48A9"/>
    <w:rsid w:val="00CB1BFA"/>
    <w:rsid w:val="00D2453A"/>
    <w:rsid w:val="00D32526"/>
    <w:rsid w:val="00D511A9"/>
    <w:rsid w:val="00D66FAF"/>
    <w:rsid w:val="00DD2301"/>
    <w:rsid w:val="00E65976"/>
    <w:rsid w:val="00E867CE"/>
    <w:rsid w:val="00EF0B20"/>
    <w:rsid w:val="00F8207F"/>
    <w:rsid w:val="00F9773A"/>
    <w:rsid w:val="00FA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2DFED"/>
  <w15:chartTrackingRefBased/>
  <w15:docId w15:val="{AD346EB5-150D-494D-8CFA-FCE243FD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ADD"/>
    <w:pPr>
      <w:spacing w:after="0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lexique">
    <w:name w:val="Titre lexique"/>
    <w:basedOn w:val="Normal"/>
    <w:next w:val="Normal"/>
    <w:qFormat/>
    <w:rsid w:val="00D32526"/>
    <w:pPr>
      <w:spacing w:after="600"/>
      <w:jc w:val="center"/>
    </w:pPr>
    <w:rPr>
      <w:b/>
      <w:i/>
      <w:smallCaps/>
      <w:sz w:val="32"/>
      <w:u w:val="double"/>
    </w:rPr>
  </w:style>
  <w:style w:type="paragraph" w:customStyle="1" w:styleId="Dfinition">
    <w:name w:val="Définition"/>
    <w:basedOn w:val="Normal"/>
    <w:next w:val="Mot"/>
    <w:qFormat/>
    <w:rsid w:val="00292D4C"/>
    <w:pPr>
      <w:numPr>
        <w:numId w:val="11"/>
      </w:numPr>
      <w:tabs>
        <w:tab w:val="left" w:pos="720"/>
      </w:tabs>
      <w:spacing w:before="120"/>
      <w:ind w:left="714" w:hanging="357"/>
    </w:pPr>
    <w:rPr>
      <w:rFonts w:ascii="Tahoma" w:hAnsi="Tahoma"/>
    </w:rPr>
  </w:style>
  <w:style w:type="paragraph" w:customStyle="1" w:styleId="Mot">
    <w:name w:val="Mot"/>
    <w:basedOn w:val="Normal"/>
    <w:next w:val="Dfinition"/>
    <w:qFormat/>
    <w:rsid w:val="00292D4C"/>
    <w:pPr>
      <w:numPr>
        <w:numId w:val="12"/>
      </w:numPr>
      <w:tabs>
        <w:tab w:val="left" w:pos="357"/>
      </w:tabs>
      <w:spacing w:after="120"/>
      <w:ind w:left="357" w:hanging="357"/>
    </w:pPr>
    <w:rPr>
      <w:b/>
      <w:sz w:val="28"/>
      <w:u w:val="single"/>
    </w:rPr>
  </w:style>
  <w:style w:type="paragraph" w:styleId="Sansinterligne">
    <w:name w:val="No Spacing"/>
    <w:uiPriority w:val="1"/>
    <w:qFormat/>
    <w:rsid w:val="00D511A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vidence">
    <w:name w:val="Évidence"/>
    <w:basedOn w:val="Policepardfaut"/>
    <w:uiPriority w:val="1"/>
    <w:qFormat/>
    <w:rsid w:val="007B3DEA"/>
    <w:rPr>
      <w:b/>
      <w:i/>
    </w:rPr>
  </w:style>
  <w:style w:type="character" w:customStyle="1" w:styleId="Nompropre">
    <w:name w:val="Nom propre"/>
    <w:basedOn w:val="Policepardfaut"/>
    <w:uiPriority w:val="1"/>
    <w:qFormat/>
    <w:rsid w:val="007B3DEA"/>
    <w:rPr>
      <w:i/>
      <w:u w:val="single"/>
    </w:rPr>
  </w:style>
  <w:style w:type="paragraph" w:styleId="En-tte">
    <w:name w:val="header"/>
    <w:basedOn w:val="Normal"/>
    <w:link w:val="En-tteCar"/>
    <w:uiPriority w:val="99"/>
    <w:unhideWhenUsed/>
    <w:rsid w:val="00F9773A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73A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9773A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73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AFDEDD3DA4D4DA2026A685042A20D" ma:contentTypeVersion="11" ma:contentTypeDescription="Crée un document." ma:contentTypeScope="" ma:versionID="5724f5eea022a0f740674fd6691cef15">
  <xsd:schema xmlns:xsd="http://www.w3.org/2001/XMLSchema" xmlns:xs="http://www.w3.org/2001/XMLSchema" xmlns:p="http://schemas.microsoft.com/office/2006/metadata/properties" xmlns:ns3="84dde279-a48c-4152-aa03-bc759f3edbfb" xmlns:ns4="70f1f604-5a62-4be2-96a1-a2bf53f362d7" targetNamespace="http://schemas.microsoft.com/office/2006/metadata/properties" ma:root="true" ma:fieldsID="912d61ea85c2345fa257b44bdb5176fa" ns3:_="" ns4:_="">
    <xsd:import namespace="84dde279-a48c-4152-aa03-bc759f3edbfb"/>
    <xsd:import namespace="70f1f604-5a62-4be2-96a1-a2bf53f362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dde279-a48c-4152-aa03-bc759f3edb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1f604-5a62-4be2-96a1-a2bf53f362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2BFA9-081C-4426-ABE4-C6FAA0EF63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dde279-a48c-4152-aa03-bc759f3edbfb"/>
    <ds:schemaRef ds:uri="70f1f604-5a62-4be2-96a1-a2bf53f362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1686B5-6D78-4076-A15C-8E5CE664E3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36576-2397-4850-860C-0CED3F0C11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243A76-24E2-44E3-81C0-2E3DE3650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157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Dufour, Ludwig-Emmanuel</dc:creator>
  <cp:keywords/>
  <dc:description/>
  <cp:lastModifiedBy>Dufour, Ludwig-Emmanuel</cp:lastModifiedBy>
  <cp:revision>57</cp:revision>
  <dcterms:created xsi:type="dcterms:W3CDTF">2021-09-03T19:45:00Z</dcterms:created>
  <dcterms:modified xsi:type="dcterms:W3CDTF">2021-09-07T14:11:00Z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0x010100413AFDEDD3DA4D4DA2026A685042A20D</vt:lpwstr>
  </property>
</Properties>
</file>