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50"/>
        </w:rPr>
        <w:t>HORSE TRANSPORT SYSTEM</w:t>
      </w:r>
    </w:p>
    <w:p>
      <w:pPr>
        <w:jc w:val="center"/>
      </w:pPr>
      <w:r>
        <w:rPr>
          <w:b/>
          <w:sz w:val="36"/>
        </w:rPr>
        <w:t>Confirmed Business Workflow Specification</w:t>
      </w:r>
    </w:p>
    <w:p>
      <w:pPr>
        <w:jc w:val="center"/>
      </w:pPr>
      <w:r>
        <w:rPr>
          <w:i/>
        </w:rPr>
        <w:t>MVP • Consolidated Project-Team Decisions • Senior BA / Codex Input</w:t>
      </w:r>
    </w:p>
    <w:p/>
    <w:tbl>
      <w:tblPr>
        <w:tblStyle w:val="TableGrid"/>
        <w:tblW w:type="auto" w:w="0"/>
        <w:jc w:val="center"/>
        <w:tblLook w:firstColumn="1" w:firstRow="1" w:lastColumn="0" w:lastRow="0" w:noHBand="0" w:noVBand="1" w:val="04A0"/>
      </w:tblPr>
      <w:tblGrid>
        <w:gridCol w:w="5040"/>
        <w:gridCol w:w="5040"/>
      </w:tblGrid>
      <w:tr>
        <w:tc>
          <w:tcPr>
            <w:tcW w:type="dxa" w:w="5040"/>
            <w:shd w:fill="D9EAF7"/>
          </w:tcPr>
          <w:p>
            <w:r>
              <w:rPr>
                <w:b/>
              </w:rPr>
              <w:t>Status</w:t>
            </w:r>
          </w:p>
        </w:tc>
        <w:tc>
          <w:tcPr>
            <w:tcW w:type="dxa" w:w="5040"/>
          </w:tcPr>
          <w:p>
            <w:r>
              <w:t>Confirmed by project team</w:t>
            </w:r>
          </w:p>
        </w:tc>
      </w:tr>
      <w:tr>
        <w:tc>
          <w:tcPr>
            <w:tcW w:type="dxa" w:w="5040"/>
            <w:shd w:fill="D9EAF7"/>
          </w:tcPr>
          <w:p>
            <w:r>
              <w:rPr>
                <w:b/>
              </w:rPr>
              <w:t>Purpose</w:t>
            </w:r>
          </w:p>
        </w:tc>
        <w:tc>
          <w:tcPr>
            <w:tcW w:type="dxa" w:w="5040"/>
          </w:tcPr>
          <w:p>
            <w:r>
              <w:t>Business source of truth for requirements derivation</w:t>
            </w:r>
          </w:p>
        </w:tc>
      </w:tr>
      <w:tr>
        <w:tc>
          <w:tcPr>
            <w:tcW w:type="dxa" w:w="5040"/>
            <w:shd w:fill="D9EAF7"/>
          </w:tcPr>
          <w:p>
            <w:r>
              <w:rPr>
                <w:b/>
              </w:rPr>
              <w:t>Scope</w:t>
            </w:r>
          </w:p>
        </w:tc>
        <w:tc>
          <w:tcPr>
            <w:tcW w:type="dxa" w:w="5040"/>
          </w:tcPr>
          <w:p>
            <w:r>
              <w:t>MVP</w:t>
            </w:r>
          </w:p>
        </w:tc>
      </w:tr>
      <w:tr>
        <w:tc>
          <w:tcPr>
            <w:tcW w:type="dxa" w:w="5040"/>
            <w:shd w:fill="D9EAF7"/>
          </w:tcPr>
          <w:p>
            <w:r>
              <w:rPr>
                <w:b/>
              </w:rPr>
              <w:t>Rule</w:t>
            </w:r>
          </w:p>
        </w:tc>
        <w:tc>
          <w:tcPr>
            <w:tcW w:type="dxa" w:w="5040"/>
          </w:tcPr>
          <w:p>
            <w:r>
              <w:t>Latest confirmed decisions in this document supersede conflicting earlier assumptions.</w:t>
            </w:r>
          </w:p>
        </w:tc>
      </w:tr>
    </w:tbl>
    <w:p>
      <w:r>
        <w:br w:type="page"/>
      </w:r>
    </w:p>
    <w:p>
      <w:pPr>
        <w:pStyle w:val="Heading1"/>
      </w:pPr>
      <w:r>
        <w:t>1. Transport Order Lifecycle</w:t>
      </w:r>
    </w:p>
    <w:p>
      <w:pPr>
        <w:pStyle w:val="Heading2"/>
      </w:pPr>
      <w:r>
        <w:t>1.1 Order Statuses</w:t>
      </w:r>
    </w:p>
    <w:tbl>
      <w:tblPr>
        <w:tblStyle w:val="TableGrid"/>
        <w:tblW w:type="auto" w:w="0"/>
        <w:jc w:val="center"/>
        <w:tblLook w:firstColumn="1" w:firstRow="1" w:lastColumn="0" w:lastRow="0" w:noHBand="0" w:noVBand="1" w:val="04A0"/>
      </w:tblPr>
      <w:tblGrid>
        <w:gridCol w:w="5040"/>
        <w:gridCol w:w="5040"/>
      </w:tblGrid>
      <w:tr>
        <w:tc>
          <w:tcPr>
            <w:tcW w:type="dxa" w:w="5040"/>
            <w:shd w:fill="D9EAF7"/>
            <w:vAlign w:val="center"/>
          </w:tcPr>
          <w:p>
            <w:r>
              <w:rPr>
                <w:b/>
              </w:rPr>
              <w:t>Used in MVP</w:t>
            </w:r>
          </w:p>
        </w:tc>
        <w:tc>
          <w:tcPr>
            <w:tcW w:type="dxa" w:w="5040"/>
            <w:shd w:fill="D9EAF7"/>
            <w:vAlign w:val="center"/>
          </w:tcPr>
          <w:p>
            <w:r>
              <w:rPr>
                <w:b/>
              </w:rPr>
              <w:t>Removed</w:t>
            </w:r>
          </w:p>
        </w:tc>
      </w:tr>
      <w:tr>
        <w:tc>
          <w:tcPr>
            <w:tcW w:type="dxa" w:w="5040"/>
            <w:vAlign w:val="top"/>
          </w:tcPr>
          <w:p>
            <w:r>
              <w:t>DRAFT</w:t>
            </w:r>
          </w:p>
        </w:tc>
        <w:tc>
          <w:tcPr>
            <w:tcW w:type="dxa" w:w="5040"/>
            <w:vAlign w:val="top"/>
          </w:tcPr>
          <w:p>
            <w:r>
              <w:t>PENDING_QUOTATION</w:t>
            </w:r>
          </w:p>
        </w:tc>
      </w:tr>
      <w:tr>
        <w:tc>
          <w:tcPr>
            <w:tcW w:type="dxa" w:w="5040"/>
            <w:vAlign w:val="top"/>
          </w:tcPr>
          <w:p>
            <w:r>
              <w:t>SUBMITTED</w:t>
            </w:r>
          </w:p>
        </w:tc>
        <w:tc>
          <w:tcPr>
            <w:tcW w:type="dxa" w:w="5040"/>
            <w:vAlign w:val="top"/>
          </w:tcPr>
          <w:p>
            <w:r>
              <w:t>QUOTATION_ACCEPTED</w:t>
            </w:r>
          </w:p>
        </w:tc>
      </w:tr>
      <w:tr>
        <w:tc>
          <w:tcPr>
            <w:tcW w:type="dxa" w:w="5040"/>
            <w:vAlign w:val="top"/>
          </w:tcPr>
          <w:p>
            <w:r>
              <w:t>QUOTATION_SENT</w:t>
            </w:r>
          </w:p>
        </w:tc>
        <w:tc>
          <w:tcPr>
            <w:tcW w:type="dxa" w:w="5040"/>
            <w:vAlign w:val="top"/>
          </w:tcPr>
          <w:p>
            <w:r>
              <w:t>COMPLETED</w:t>
            </w:r>
          </w:p>
        </w:tc>
      </w:tr>
      <w:tr>
        <w:tc>
          <w:tcPr>
            <w:tcW w:type="dxa" w:w="5040"/>
            <w:vAlign w:val="top"/>
          </w:tcPr>
          <w:p>
            <w:r>
              <w:t>APPROVED</w:t>
            </w:r>
          </w:p>
        </w:tc>
        <w:tc>
          <w:tcPr>
            <w:tcW w:type="dxa" w:w="5040"/>
            <w:vAlign w:val="top"/>
          </w:tcPr>
          <w:p>
            <w:r/>
          </w:p>
        </w:tc>
      </w:tr>
      <w:tr>
        <w:tc>
          <w:tcPr>
            <w:tcW w:type="dxa" w:w="5040"/>
            <w:vAlign w:val="top"/>
          </w:tcPr>
          <w:p>
            <w:r>
              <w:t>READY_TO_SHIP</w:t>
            </w:r>
          </w:p>
        </w:tc>
        <w:tc>
          <w:tcPr>
            <w:tcW w:type="dxa" w:w="5040"/>
            <w:vAlign w:val="top"/>
          </w:tcPr>
          <w:p>
            <w:r/>
          </w:p>
        </w:tc>
      </w:tr>
      <w:tr>
        <w:tc>
          <w:tcPr>
            <w:tcW w:type="dxa" w:w="5040"/>
            <w:vAlign w:val="top"/>
          </w:tcPr>
          <w:p>
            <w:r>
              <w:t>IN_PROGRESS</w:t>
            </w:r>
          </w:p>
        </w:tc>
        <w:tc>
          <w:tcPr>
            <w:tcW w:type="dxa" w:w="5040"/>
            <w:vAlign w:val="top"/>
          </w:tcPr>
          <w:p>
            <w:r/>
          </w:p>
        </w:tc>
      </w:tr>
      <w:tr>
        <w:tc>
          <w:tcPr>
            <w:tcW w:type="dxa" w:w="5040"/>
            <w:vAlign w:val="top"/>
          </w:tcPr>
          <w:p>
            <w:r>
              <w:t>DELIVERED</w:t>
            </w:r>
          </w:p>
        </w:tc>
        <w:tc>
          <w:tcPr>
            <w:tcW w:type="dxa" w:w="5040"/>
            <w:vAlign w:val="top"/>
          </w:tcPr>
          <w:p>
            <w:r/>
          </w:p>
        </w:tc>
      </w:tr>
      <w:tr>
        <w:tc>
          <w:tcPr>
            <w:tcW w:type="dxa" w:w="5040"/>
            <w:vAlign w:val="top"/>
          </w:tcPr>
          <w:p>
            <w:r>
              <w:t>REJECTED</w:t>
            </w:r>
          </w:p>
        </w:tc>
        <w:tc>
          <w:tcPr>
            <w:tcW w:type="dxa" w:w="5040"/>
            <w:vAlign w:val="top"/>
          </w:tcPr>
          <w:p>
            <w:r/>
          </w:p>
        </w:tc>
      </w:tr>
      <w:tr>
        <w:tc>
          <w:tcPr>
            <w:tcW w:type="dxa" w:w="5040"/>
            <w:vAlign w:val="top"/>
          </w:tcPr>
          <w:p>
            <w:r>
              <w:t>CANCELLED</w:t>
            </w:r>
          </w:p>
        </w:tc>
        <w:tc>
          <w:tcPr>
            <w:tcW w:type="dxa" w:w="5040"/>
            <w:vAlign w:val="top"/>
          </w:tcPr>
          <w:p>
            <w:r/>
          </w:p>
        </w:tc>
      </w:tr>
    </w:tbl>
    <w:p/>
    <w:p>
      <w:pPr>
        <w:pStyle w:val="Heading2"/>
      </w:pPr>
      <w:r>
        <w:t>1.2 Main Lifecycle</w:t>
      </w:r>
    </w:p>
    <w:p>
      <w:pPr>
        <w:pStyle w:val="Flow"/>
      </w:pPr>
      <w:r>
        <w:t>Customer creates Order</w:t>
        <w:br/>
        <w:t>→ DRAFT</w:t>
        <w:br/>
        <w:t>→ Customer Submit</w:t>
        <w:br/>
        <w:t>→ SUBMITTED</w:t>
        <w:br/>
        <w:t xml:space="preserve">   ├─ Customer Cancel → CANCELLED</w:t>
        <w:br/>
        <w:t xml:space="preserve">   ├─ LM Reject + reason → REJECTED</w:t>
        <w:br/>
        <w:t xml:space="preserve">   └─ LM creates &amp; sends Quotation → QUOTATION_SENT</w:t>
        <w:br/>
        <w:t xml:space="preserve">      ├─ Customer Cancel → CANCELLED</w:t>
        <w:br/>
        <w:t xml:space="preserve">      └─ Signed Stripe Deposit webhook → APPROVED</w:t>
        <w:br/>
        <w:t xml:space="preserve">         → LM manually assigns exactly 1 TS + exactly 1 FRC</w:t>
        <w:br/>
        <w:t xml:space="preserve">         → Assigned TS Document Phase</w:t>
        <w:br/>
        <w:t xml:space="preserve">            ├─ Deadline failure → CANCELLED + Deposit Refund</w:t>
        <w:br/>
        <w:t xml:space="preserve">            └─ Assigned TS Final Confirm</w:t>
        <w:br/>
        <w:t xml:space="preserve">               → Customer pays Remaining Balance</w:t>
        <w:br/>
        <w:t xml:space="preserve">               → Assigned FRC Route Planning</w:t>
        <w:br/>
        <w:t xml:space="preserve">               → Assigned FRC Confirm Route Ready</w:t>
        <w:br/>
        <w:t xml:space="preserve">               → LM Final Review</w:t>
        <w:br/>
        <w:t xml:space="preserve">                  ├─ Return to assigned FRC + reason</w:t>
        <w:br/>
        <w:t xml:space="preserve">                  └─ Confirm / permanently lock</w:t>
        <w:br/>
        <w:t xml:space="preserve">                     → System auto-assigns execution staff</w:t>
        <w:br/>
        <w:t xml:space="preserve">                     → READY_TO_SHIP</w:t>
        <w:br/>
        <w:t xml:space="preserve">                     → First RouteLeg starts → IN_PROGRESS</w:t>
        <w:br/>
        <w:t xml:space="preserve">                     → All RouteLegs + final handover complete → DELIVERED</w:t>
      </w:r>
    </w:p>
    <w:p>
      <w:r>
        <w:t>DELIVERED, REJECTED and CANCELLED are terminal states in the MVP. No reopen/resume workflow is supported.</w:t>
      </w:r>
    </w:p>
    <w:p>
      <w:pPr>
        <w:pStyle w:val="Heading1"/>
      </w:pPr>
      <w:r>
        <w:t>2. Order Creation, Editing &amp; Cancellation</w:t>
      </w:r>
    </w:p>
    <w:p>
      <w:pPr>
        <w:pStyle w:val="ListBullet"/>
        <w:spacing w:after="40"/>
        <w:ind w:left="360"/>
      </w:pPr>
      <w:r>
        <w:t>In DRAFT, Customer may edit or cancel the Order.</w:t>
      </w:r>
    </w:p>
    <w:p>
      <w:pPr>
        <w:pStyle w:val="ListBullet"/>
        <w:spacing w:after="40"/>
        <w:ind w:left="360"/>
      </w:pPr>
      <w:r>
        <w:t>On Submit, the UI warns that the Order cannot be edited after submission.</w:t>
      </w:r>
    </w:p>
    <w:p>
      <w:pPr>
        <w:pStyle w:val="ListBullet"/>
        <w:spacing w:after="40"/>
        <w:ind w:left="360"/>
      </w:pPr>
      <w:r>
        <w:t>From SUBMITTED onward, Customer cannot edit the Order. Core changes require cancellation (when allowed) and creation of a new Order.</w:t>
      </w:r>
    </w:p>
    <w:p>
      <w:pPr>
        <w:pStyle w:val="ListBullet"/>
        <w:spacing w:after="40"/>
        <w:ind w:left="360"/>
      </w:pPr>
      <w:r>
        <w:t>Customer may manually cancel in DRAFT, SUBMITTED and QUOTATION_SENT.</w:t>
      </w:r>
    </w:p>
    <w:p>
      <w:pPr>
        <w:pStyle w:val="ListBullet"/>
        <w:spacing w:after="40"/>
        <w:ind w:left="360"/>
      </w:pPr>
      <w:r>
        <w:t>After Deposit payment succeeds and Order becomes APPROVED, Customer has no manual cancel action in the MVP.</w:t>
      </w:r>
    </w:p>
    <w:p>
      <w:pPr>
        <w:pStyle w:val="ListBullet"/>
        <w:spacing w:after="40"/>
        <w:ind w:left="360"/>
      </w:pPr>
      <w:r>
        <w:t>LM may reject only while the Order is SUBMITTED and before quotation is sent. rejection_reason is mandatory.</w:t>
      </w:r>
    </w:p>
    <w:p>
      <w:pPr>
        <w:pStyle w:val="ListBullet"/>
        <w:spacing w:after="40"/>
        <w:ind w:left="360"/>
      </w:pPr>
      <w:r>
        <w:t>REJECTED is terminal.</w:t>
      </w:r>
    </w:p>
    <w:p>
      <w:pPr>
        <w:pStyle w:val="Heading1"/>
      </w:pPr>
      <w:r>
        <w:t>3. Recipient / Delivery Contact</w:t>
      </w:r>
    </w:p>
    <w:p>
      <w:r>
        <w:t>Customer is not assumed to be the final recipient of the horses.</w:t>
      </w:r>
    </w:p>
    <w:p>
      <w:pPr>
        <w:pStyle w:val="ListBullet"/>
        <w:spacing w:after="40"/>
        <w:ind w:left="360"/>
      </w:pPr>
      <w:r>
        <w:t>Customer provides a Recipient / Delivery Contact when creating the Order.</w:t>
      </w:r>
    </w:p>
    <w:p>
      <w:pPr>
        <w:pStyle w:val="ListBullet"/>
        <w:spacing w:after="40"/>
        <w:ind w:left="360"/>
      </w:pPr>
      <w:r>
        <w:t>Minimum practical information: recipient name, phone, optional email, and destination/delivery information.</w:t>
      </w:r>
    </w:p>
    <w:p>
      <w:pPr>
        <w:pStyle w:val="ListBullet"/>
        <w:spacing w:after="40"/>
        <w:ind w:left="360"/>
      </w:pPr>
      <w:r>
        <w:t>Recipient does not require an account or system role.</w:t>
      </w:r>
    </w:p>
    <w:p>
      <w:pPr>
        <w:pStyle w:val="ListBullet"/>
        <w:spacing w:after="40"/>
        <w:ind w:left="360"/>
      </w:pPr>
      <w:r>
        <w:t>Recipient does not log in, use OTP, or provide an electronic signature in the MVP.</w:t>
      </w:r>
    </w:p>
    <w:p>
      <w:pPr>
        <w:pStyle w:val="ListBullet"/>
        <w:spacing w:after="40"/>
        <w:ind w:left="360"/>
      </w:pPr>
      <w:r>
        <w:t>Customer confirmation is not required for Order delivery completion. Final delivery is evidenced by Proof of Delivery.</w:t>
      </w:r>
    </w:p>
    <w:p>
      <w:pPr>
        <w:pStyle w:val="Heading1"/>
      </w:pPr>
      <w:r>
        <w:t>4. Quotation</w:t>
      </w:r>
    </w:p>
    <w:p>
      <w:pPr>
        <w:pStyle w:val="ListBullet"/>
        <w:spacing w:after="40"/>
        <w:ind w:left="360"/>
      </w:pPr>
      <w:r>
        <w:t>LM is fully responsible for business pricing; the System does not calculate transport prices.</w:t>
      </w:r>
    </w:p>
    <w:p>
      <w:pPr>
        <w:pStyle w:val="ListBullet"/>
        <w:spacing w:after="40"/>
        <w:ind w:left="360"/>
      </w:pPr>
      <w:r>
        <w:t>While Quotation is DRAFT, LM may add/edit/delete cost line items. Each line item contains Description + Amount.</w:t>
      </w:r>
    </w:p>
    <w:p>
      <w:pPr>
        <w:pStyle w:val="ListBullet"/>
        <w:spacing w:after="40"/>
        <w:ind w:left="360"/>
      </w:pPr>
      <w:r>
        <w:t>System only performs arithmetic: total_amount = SUM(cost_items).</w:t>
      </w:r>
    </w:p>
    <w:p>
      <w:pPr>
        <w:pStyle w:val="ListBullet"/>
        <w:spacing w:after="40"/>
        <w:ind w:left="360"/>
      </w:pPr>
      <w:r>
        <w:t>LM manually enters deposit_amount; System calculates remaining_amount = total_amount - deposit_amount.</w:t>
      </w:r>
    </w:p>
    <w:p>
      <w:pPr>
        <w:pStyle w:val="ListBullet"/>
        <w:spacing w:after="40"/>
        <w:ind w:left="360"/>
      </w:pPr>
      <w:r>
        <w:t>Basic validation: 0 &lt; deposit_amount &lt; total_amount.</w:t>
      </w:r>
    </w:p>
    <w:p>
      <w:pPr>
        <w:pStyle w:val="ListBullet"/>
        <w:spacing w:after="40"/>
        <w:ind w:left="360"/>
      </w:pPr>
      <w:r>
        <w:t>After LM sends the quotation, Order becomes QUOTATION_SENT and the quotation is locked.</w:t>
      </w:r>
    </w:p>
    <w:p>
      <w:pPr>
        <w:pStyle w:val="ListBullet"/>
        <w:spacing w:after="40"/>
        <w:ind w:left="360"/>
      </w:pPr>
      <w:r>
        <w:t>A sent quotation cannot be edited, withdrawn, or versioned/revised in the MVP.</w:t>
      </w:r>
    </w:p>
    <w:p>
      <w:pPr>
        <w:pStyle w:val="ListBullet"/>
        <w:spacing w:after="40"/>
        <w:ind w:left="360"/>
      </w:pPr>
      <w:r>
        <w:t>Customer sees a bill-like breakdown including cost items, Total, Deposit Due Now, and Remaining Balance.</w:t>
      </w:r>
    </w:p>
    <w:p>
      <w:pPr>
        <w:pStyle w:val="Heading1"/>
      </w:pPr>
      <w:r>
        <w:t>5. Payment / Stripe</w:t>
      </w:r>
    </w:p>
    <w:p>
      <w:pPr>
        <w:pStyle w:val="Heading2"/>
      </w:pPr>
      <w:r>
        <w:t>5.1 Deposit</w:t>
      </w:r>
    </w:p>
    <w:p>
      <w:pPr>
        <w:pStyle w:val="ListBullet"/>
        <w:spacing w:after="40"/>
        <w:ind w:left="360"/>
      </w:pPr>
      <w:r>
        <w:t>There is no separate Accept Quotation action.</w:t>
      </w:r>
    </w:p>
    <w:p>
      <w:pPr>
        <w:pStyle w:val="ListBullet"/>
        <w:spacing w:after="40"/>
        <w:ind w:left="360"/>
      </w:pPr>
      <w:r>
        <w:t>Paying the Deposit is the Customer's acceptance of the quotation.</w:t>
      </w:r>
    </w:p>
    <w:p>
      <w:pPr>
        <w:pStyle w:val="ListBullet"/>
        <w:spacing w:after="40"/>
        <w:ind w:left="360"/>
      </w:pPr>
      <w:r>
        <w:t>Successful Stripe Deposit payment transitions Order: QUOTATION_SENT → APPROVED.</w:t>
      </w:r>
    </w:p>
    <w:p>
      <w:pPr>
        <w:pStyle w:val="ListBullet"/>
        <w:spacing w:after="40"/>
        <w:ind w:left="360"/>
      </w:pPr>
      <w:r>
        <w:t>Deposit success triggers idempotent generation of the mandatory document checklist and makes Order-level TS/FRC assignment available to LM; only the assigned TS may perform TS actions.</w:t>
      </w:r>
    </w:p>
    <w:p>
      <w:pPr>
        <w:pStyle w:val="ListBullet"/>
        <w:spacing w:after="40"/>
        <w:ind w:left="360"/>
      </w:pPr>
      <w:r>
        <w:t>If Stripe checkout fails or is cancelled, the Order state does not change and Customer may retry.</w:t>
      </w:r>
    </w:p>
    <w:p>
      <w:pPr>
        <w:pStyle w:val="Heading2"/>
      </w:pPr>
      <w:r>
        <w:t>5.2 Remaining Balance</w:t>
      </w:r>
    </w:p>
    <w:p>
      <w:pPr>
        <w:pStyle w:val="ListBullet"/>
        <w:spacing w:after="40"/>
        <w:ind w:left="360"/>
      </w:pPr>
      <w:r>
        <w:t>After TS clicks Confirm Documents Complete, Customer is requested to pay the Remaining Balance.</w:t>
      </w:r>
    </w:p>
    <w:p>
      <w:pPr>
        <w:pStyle w:val="ListBullet"/>
        <w:spacing w:after="40"/>
        <w:ind w:left="360"/>
      </w:pPr>
      <w:r>
        <w:t>Only after successful Remaining Balance payment does the Order become actionable for its already assigned FRC in the FRC Route Planning work queue.</w:t>
      </w:r>
    </w:p>
    <w:p>
      <w:pPr>
        <w:pStyle w:val="ListBullet"/>
        <w:spacing w:after="40"/>
        <w:ind w:left="360"/>
      </w:pPr>
      <w:r>
        <w:t>No remaining-payment deadline is implemented in the MVP.</w:t>
      </w:r>
    </w:p>
    <w:p>
      <w:pPr>
        <w:pStyle w:val="Heading2"/>
      </w:pPr>
      <w:r>
        <w:t>5.3 Payment Statuses</w:t>
      </w:r>
    </w:p>
    <w:p>
      <w:pPr>
        <w:pStyle w:val="Flow"/>
      </w:pPr>
      <w:r>
        <w:t>PENDING → PAID</w:t>
        <w:br/>
        <w:t>Deposit may additionally become → REFUNDED</w:t>
      </w:r>
    </w:p>
    <w:p>
      <w:r>
        <w:t>Out of scope: partial refunds, disputes, currency conversion, and payment-timeout workflows.</w:t>
      </w:r>
    </w:p>
    <w:p>
      <w:pPr>
        <w:pStyle w:val="Heading2"/>
      </w:pPr>
      <w:r>
        <w:t>5.4 Order-Level TS/FRC Assignment</w:t>
      </w:r>
    </w:p>
    <w:p>
      <w:pPr>
        <w:pStyle w:val="ListBullet"/>
      </w:pPr>
      <w:r>
        <w:t>After the signed Stripe webhook records Deposit PAID and moves the Order from QUOTATION_SENT to APPROVED, LM manually assigns exactly one Transport Specialist and exactly one Fleet &amp; Route Coordinator in one confirmation action.</w:t>
      </w:r>
    </w:p>
    <w:p>
      <w:pPr>
        <w:pStyle w:val="ListBullet"/>
      </w:pPr>
      <w:r>
        <w:t>The TS candidate list contains only ACTIVE users whose role is TRANSPORT_SPECIALIST. The FRC candidate list contains only ACTIVE users whose role is FLEET_ROUTE_COORDINATOR.</w:t>
      </w:r>
    </w:p>
    <w:p>
      <w:pPr>
        <w:pStyle w:val="ListBullet"/>
      </w:pPr>
      <w:r>
        <w:t>Each candidate exposes the staff identity required by the UI, full name, role, and activeOrderCount. Lists should preferably be ordered by activeOrderCount ascending, with a stable identity tie-breaker; the count is decision-support information only and the System never chooses TS/FRC for LM.</w:t>
      </w:r>
    </w:p>
    <w:p>
      <w:pPr>
        <w:pStyle w:val="ListBullet"/>
      </w:pPr>
      <w:r>
        <w:t>For TS, activeOrderCount is the number of TS Order assignments whose Order is APPROVED and documents_final_confirmed_at is null. The count ends on TS Final Confirm or earlier terminal cancellation/rejection.</w:t>
      </w:r>
    </w:p>
    <w:p>
      <w:pPr>
        <w:pStyle w:val="ListBullet"/>
      </w:pPr>
      <w:r>
        <w:t>For FRC, activeOrderCount is the number of FRC Order assignments on non-terminal Orders for which no LM-approved Route Plan exists. It includes assigned Orders that are still waiting for Document Phase completion or Remaining Balance because they are already allocated responsibility; the count ends when LM approves/locks the Route Plan or the Order becomes terminal.</w:t>
      </w:r>
    </w:p>
    <w:p>
      <w:pPr>
        <w:pStyle w:val="ListBullet"/>
      </w:pPr>
      <w:r>
        <w:t>Assignment is mandatory work allocation. TS/FRC do not accept, reject, or negotiate it. The MVP has no assignment-request lifecycle and no reassignment workflow.</w:t>
      </w:r>
    </w:p>
    <w:p>
      <w:pPr>
        <w:pStyle w:val="ListBullet"/>
      </w:pPr>
      <w:r>
        <w:t>The assigned TS work queue shows only that authenticated TS's assigned APPROVED Orders whose Document Phase is not Final Confirmed. The assigned FRC work queue shows only that authenticated FRC's assigned Orders that have Remaining Balance PAID and whose Route Plan is absent, DRAFT, or RETURNED; PENDING_LM_REVIEW and APPROVED plans are not actionable for FRC.</w:t>
      </w:r>
    </w:p>
    <w:p>
      <w:pPr>
        <w:pStyle w:val="Heading1"/>
      </w:pPr>
      <w:r>
        <w:t>6. Horse Document &amp; Legal Approval</w:t>
      </w:r>
    </w:p>
    <w:p>
      <w:pPr>
        <w:pStyle w:val="Heading2"/>
      </w:pPr>
      <w:r>
        <w:t>6.1 Checklist and Roles</w:t>
      </w:r>
    </w:p>
    <w:p>
      <w:pPr>
        <w:pStyle w:val="ListBullet"/>
        <w:spacing w:after="40"/>
        <w:ind w:left="360"/>
      </w:pPr>
      <w:r>
        <w:t>After Deposit success and APPROVED status, System generates a mandatory checklist for each Horse.</w:t>
      </w:r>
    </w:p>
    <w:p>
      <w:pPr>
        <w:pStyle w:val="ListBullet"/>
        <w:spacing w:after="40"/>
        <w:ind w:left="360"/>
      </w:pPr>
      <w:r>
        <w:t>MVP uses one fixed checklist for every Horse.</w:t>
      </w:r>
    </w:p>
    <w:p>
      <w:pPr>
        <w:pStyle w:val="ListBullet"/>
        <w:spacing w:after="40"/>
        <w:ind w:left="360"/>
      </w:pPr>
      <w:r>
        <w:t>Only Customer uploads/submits Horse documents.</w:t>
      </w:r>
    </w:p>
    <w:p>
      <w:pPr>
        <w:pStyle w:val="ListBullet"/>
        <w:spacing w:after="40"/>
        <w:ind w:left="360"/>
      </w:pPr>
      <w:r>
        <w:t>Only the assigned TS reviews, approves/rejects with reason, sets the Order deadline, and performs Final Confirm. TS does not upload or edit Customer documents.</w:t>
      </w:r>
    </w:p>
    <w:p>
      <w:pPr>
        <w:pStyle w:val="Heading2"/>
      </w:pPr>
      <w:r>
        <w:t>6.2 Document Workflow</w:t>
      </w:r>
    </w:p>
    <w:p>
      <w:pPr>
        <w:pStyle w:val="Flow"/>
      </w:pPr>
      <w:r>
        <w:t>Upload → DRAFT → Customer Submit → PENDING_REVIEW → Assigned TS Review → APPROVED / REJECTED</w:t>
      </w:r>
    </w:p>
    <w:p>
      <w:pPr>
        <w:pStyle w:val="ListBullet"/>
        <w:spacing w:after="40"/>
        <w:ind w:left="360"/>
      </w:pPr>
      <w:r>
        <w:t>DRAFT: Customer may edit/replace/delete.</w:t>
      </w:r>
    </w:p>
    <w:p>
      <w:pPr>
        <w:pStyle w:val="ListBullet"/>
        <w:spacing w:after="40"/>
        <w:ind w:left="360"/>
      </w:pPr>
      <w:r>
        <w:t>PENDING_REVIEW: submitted version is locked; Customer waits for TS.</w:t>
      </w:r>
    </w:p>
    <w:p>
      <w:pPr>
        <w:pStyle w:val="ListBullet"/>
        <w:spacing w:after="40"/>
        <w:ind w:left="360"/>
      </w:pPr>
      <w:r>
        <w:t>REJECTED: rejection_reason is mandatory and Customer may create a new version.</w:t>
      </w:r>
    </w:p>
    <w:p>
      <w:pPr>
        <w:pStyle w:val="ListBullet"/>
        <w:spacing w:after="40"/>
        <w:ind w:left="360"/>
      </w:pPr>
      <w:r>
        <w:t>APPROVED: approved version is locked.</w:t>
      </w:r>
    </w:p>
    <w:p>
      <w:pPr>
        <w:pStyle w:val="Heading2"/>
      </w:pPr>
      <w:r>
        <w:t>6.3 Versioning</w:t>
      </w:r>
    </w:p>
    <w:p>
      <w:pPr>
        <w:pStyle w:val="ListBullet"/>
        <w:spacing w:after="40"/>
        <w:ind w:left="360"/>
      </w:pPr>
      <w:r>
        <w:t>Submitted versions are never hard-deleted.</w:t>
      </w:r>
    </w:p>
    <w:p>
      <w:pPr>
        <w:pStyle w:val="ListBullet"/>
        <w:spacing w:after="40"/>
        <w:ind w:left="360"/>
      </w:pPr>
      <w:r>
        <w:t>Replacement makes the previous version is_current=false and creates a new incremented version with is_current=true.</w:t>
      </w:r>
    </w:p>
    <w:p>
      <w:pPr>
        <w:pStyle w:val="ListBullet"/>
        <w:spacing w:after="40"/>
        <w:ind w:left="360"/>
      </w:pPr>
      <w:r>
        <w:t>Every version is reviewed independently; approval is not inherited from an older version.</w:t>
      </w:r>
    </w:p>
    <w:p>
      <w:pPr>
        <w:pStyle w:val="Heading1"/>
      </w:pPr>
      <w:r>
        <w:t>7. Document Deadline</w:t>
      </w:r>
    </w:p>
    <w:p>
      <w:pPr>
        <w:pStyle w:val="ListBullet"/>
        <w:spacing w:after="40"/>
        <w:ind w:left="360"/>
      </w:pPr>
      <w:r>
        <w:t>The assigned TS sets one Document Completion Deadline for the entire Order and informs Customer.</w:t>
      </w:r>
    </w:p>
    <w:p>
      <w:pPr>
        <w:pStyle w:val="ListBullet"/>
        <w:spacing w:after="40"/>
        <w:ind w:left="360"/>
      </w:pPr>
      <w:r>
        <w:t>Before the deadline, Customer and the assigned TS may repeat Submit → Review → Reject → New Version → Submit.</w:t>
      </w:r>
    </w:p>
    <w:p>
      <w:pPr>
        <w:pStyle w:val="ListBullet"/>
        <w:spacing w:after="40"/>
        <w:ind w:left="360"/>
      </w:pPr>
      <w:r>
        <w:t>At deadline, if any mandatory document is missing or still DRAFT/unsubmitted, System auto-cancels the Order.</w:t>
      </w:r>
    </w:p>
    <w:p>
      <w:pPr>
        <w:pStyle w:val="ListBullet"/>
        <w:spacing w:after="40"/>
        <w:ind w:left="360"/>
      </w:pPr>
      <w:r>
        <w:t>If all mandatory documents were submitted but one or more are PENDING_REVIEW because TS has not processed them, do not cancel.</w:t>
      </w:r>
    </w:p>
    <w:p>
      <w:pPr>
        <w:pStyle w:val="ListBullet"/>
        <w:spacing w:after="40"/>
        <w:ind w:left="360"/>
      </w:pPr>
      <w:r>
        <w:t>If the assigned TS rejects such a pending document after the deadline, System auto-cancels immediately; there is no correction extension.</w:t>
      </w:r>
    </w:p>
    <w:p>
      <w:pPr>
        <w:pStyle w:val="ListBullet"/>
        <w:spacing w:after="40"/>
        <w:ind w:left="360"/>
      </w:pPr>
      <w:r>
        <w:t>If all documents are APPROVED but TS has not Final Confirmed, do not cancel; wait for TS.</w:t>
      </w:r>
    </w:p>
    <w:p>
      <w:pPr>
        <w:pStyle w:val="Heading1"/>
      </w:pPr>
      <w:r>
        <w:t>8. Deposit Refund</w:t>
      </w:r>
    </w:p>
    <w:p>
      <w:pPr>
        <w:pStyle w:val="Flow"/>
      </w:pPr>
      <w:r>
        <w:t>Document Deadline Failure → Order CANCELLED → System requests Stripe refund → Deposit REFUNDED → Customer notified</w:t>
      </w:r>
    </w:p>
    <w:p>
      <w:r>
        <w:t>Refund is 100% of the Deposit. No LM approval, cancellation fee, or partial refund is required in the MVP.</w:t>
      </w:r>
    </w:p>
    <w:p>
      <w:pPr>
        <w:pStyle w:val="Heading1"/>
      </w:pPr>
      <w:r>
        <w:t>9. TS Final Confirmation</w:t>
      </w:r>
    </w:p>
    <w:p>
      <w:pPr>
        <w:pStyle w:val="ListBullet"/>
        <w:spacing w:after="40"/>
        <w:ind w:left="360"/>
      </w:pPr>
      <w:r>
        <w:t>The Document Phase passes only when all mandatory documents of all Horses are APPROVED.</w:t>
      </w:r>
    </w:p>
    <w:p>
      <w:pPr>
        <w:pStyle w:val="ListBullet"/>
        <w:spacing w:after="40"/>
        <w:ind w:left="360"/>
      </w:pPr>
      <w:r>
        <w:t>No partial shipment is supported because one Horse has incomplete documents.</w:t>
      </w:r>
    </w:p>
    <w:p>
      <w:pPr>
        <w:pStyle w:val="ListBullet"/>
        <w:spacing w:after="40"/>
        <w:ind w:left="360"/>
      </w:pPr>
      <w:r>
        <w:t>System enables Confirm Documents Complete only when all mandatory documents are approved.</w:t>
      </w:r>
    </w:p>
    <w:p>
      <w:pPr>
        <w:pStyle w:val="ListBullet"/>
        <w:spacing w:after="40"/>
        <w:ind w:left="360"/>
      </w:pPr>
      <w:r>
        <w:t>The assigned TS must explicitly Final Confirm; System does not automatically hand over the phase.</w:t>
      </w:r>
    </w:p>
    <w:p>
      <w:pPr>
        <w:pStyle w:val="ListBullet"/>
        <w:spacing w:after="40"/>
        <w:ind w:left="360"/>
      </w:pPr>
      <w:r>
        <w:t>After Final Confirm, the Document Phase is permanently locked and cannot be reopened in the MVP.</w:t>
      </w:r>
    </w:p>
    <w:p>
      <w:pPr>
        <w:pStyle w:val="ListBullet"/>
        <w:spacing w:after="40"/>
        <w:ind w:left="360"/>
      </w:pPr>
      <w:r>
        <w:t>Customer is then requested to pay the Remaining Balance; successful payment makes the Order actionable for its assigned FRC.</w:t>
      </w:r>
    </w:p>
    <w:p>
      <w:pPr>
        <w:pStyle w:val="Heading1"/>
      </w:pPr>
      <w:r>
        <w:t>10. Route Planning</w:t>
      </w:r>
    </w:p>
    <w:p>
      <w:pPr>
        <w:pStyle w:val="ListBullet"/>
        <w:spacing w:after="40"/>
        <w:ind w:left="360"/>
      </w:pPr>
      <w:r>
        <w:t>Only the assigned FRC may construct or revise the Order's ordered RouteLeg list; at least one RouteLeg is required.</w:t>
      </w:r>
    </w:p>
    <w:p>
      <w:pPr>
        <w:pStyle w:val="ListBullet"/>
        <w:spacing w:after="40"/>
        <w:ind w:left="360"/>
      </w:pPr>
      <w:r>
        <w:t>MVP leg types: ROAD and AIR.</w:t>
      </w:r>
    </w:p>
    <w:p>
      <w:pPr>
        <w:pStyle w:val="ListBullet"/>
        <w:spacing w:after="40"/>
        <w:ind w:left="360"/>
      </w:pPr>
      <w:r>
        <w:t>Each RouteLeg has sequence number, origin, destination, planned times, and leg type.</w:t>
      </w:r>
    </w:p>
    <w:p>
      <w:pPr>
        <w:pStyle w:val="ListBullet"/>
        <w:spacing w:after="40"/>
        <w:ind w:left="360"/>
      </w:pPr>
      <w:r>
        <w:t>Leg continuity is required: Leg N.destination = Leg N+1.origin.</w:t>
      </w:r>
    </w:p>
    <w:p>
      <w:pPr>
        <w:pStyle w:val="ListBullet"/>
        <w:spacing w:after="40"/>
        <w:ind w:left="360"/>
      </w:pPr>
      <w:r>
        <w:t>First leg origin must match Order origin; final leg destination must match Order destination.</w:t>
      </w:r>
    </w:p>
    <w:p>
      <w:pPr>
        <w:pStyle w:val="ListBullet"/>
        <w:spacing w:after="40"/>
        <w:ind w:left="360"/>
      </w:pPr>
      <w:r>
        <w:t>No automatic route optimization.</w:t>
      </w:r>
    </w:p>
    <w:p>
      <w:pPr>
        <w:pStyle w:val="Heading1"/>
      </w:pPr>
      <w:r>
        <w:t>11. ROAD Route Planning</w:t>
      </w:r>
    </w:p>
    <w:p>
      <w:pPr>
        <w:pStyle w:val="ListBullet"/>
        <w:spacing w:after="40"/>
        <w:ind w:left="360"/>
      </w:pPr>
      <w:r>
        <w:t>One ROAD RouteLeg may use one or more Vehicles.</w:t>
      </w:r>
    </w:p>
    <w:p>
      <w:pPr>
        <w:pStyle w:val="ListBullet"/>
        <w:spacing w:after="40"/>
        <w:ind w:left="360"/>
      </w:pPr>
      <w:r>
        <w:t>The assigned FRC manually selects concrete Vehicles from existing fleet/reference data; Vehicle CRUD and a fleet-management subsystem are outside MVP.</w:t>
      </w:r>
    </w:p>
    <w:p>
      <w:pPr>
        <w:pStyle w:val="ListBullet"/>
        <w:spacing w:after="40"/>
        <w:ind w:left="360"/>
      </w:pPr>
      <w:r>
        <w:t>FRC assigns Horse → Vehicle separately for each ROAD RouteLeg; assignments may change between legs.</w:t>
      </w:r>
    </w:p>
    <w:p>
      <w:pPr>
        <w:pStyle w:val="ListBullet"/>
        <w:spacing w:after="40"/>
        <w:ind w:left="360"/>
      </w:pPr>
      <w:r>
        <w:t>Within a ROAD RouteLeg, every Horse must belong to exactly one Vehicle: no duplicates and no omissions.</w:t>
      </w:r>
    </w:p>
    <w:p>
      <w:pPr>
        <w:pStyle w:val="ListBullet"/>
        <w:spacing w:after="40"/>
        <w:ind w:left="360"/>
      </w:pPr>
      <w:r>
        <w:t>Assigned horse count per Vehicle must not exceed horse_capacity.</w:t>
      </w:r>
    </w:p>
    <w:p>
      <w:pPr>
        <w:pStyle w:val="ListBullet"/>
        <w:spacing w:after="40"/>
        <w:ind w:left="360"/>
      </w:pPr>
      <w:r>
        <w:t>Vehicle schedule availability is derived from existing ROAD allocations. A relevant existing allocation is the same Vehicle on another ROAD RouteLeg whose parent Order is non-terminal. The Vehicle is unavailable for [newStart, newEnd) when that allocation satisfies newStart &lt; existingEnd AND newEnd &gt; existingStart; the current RouteLeg is excluded and touching endpoints do not overlap.</w:t>
      </w:r>
    </w:p>
    <w:p>
      <w:pPr>
        <w:pStyle w:val="ListBullet"/>
        <w:spacing w:after="40"/>
        <w:ind w:left="360"/>
      </w:pPr>
      <w:r>
        <w:t>No fixed Horse Group concept is used.</w:t>
      </w:r>
    </w:p>
    <w:p>
      <w:pPr>
        <w:pStyle w:val="ListBullet"/>
        <w:spacing w:after="40"/>
        <w:ind w:left="360"/>
      </w:pPr>
      <w:r>
        <w:t>No empty-travel/geographic vehicle feasibility logic is implemented.</w:t>
      </w:r>
    </w:p>
    <w:p>
      <w:pPr>
        <w:pStyle w:val="ListBullet"/>
      </w:pPr>
      <w:r>
        <w:t>Schedule availability must not be represented by toggling an AVAILABLE/BUSY or AVAILABLE/ASSIGNED flag. Vehicle status may exclude MAINTENANCE/INACTIVE master records, but busy/free is derived from RouteLeg intervals and road_leg_vehicles allocations.</w:t>
      </w:r>
    </w:p>
    <w:p>
      <w:pPr>
        <w:pStyle w:val="ListBullet"/>
      </w:pPr>
      <w:r>
        <w:t>A small idempotent demo/reference dataset with a few Vehicles of different existing horse_capacity values is sufficient for capacity, insufficient-capacity, and overlap scenarios; no new Vehicle fields or types are introduced.</w:t>
      </w:r>
    </w:p>
    <w:p>
      <w:pPr>
        <w:pStyle w:val="Heading1"/>
      </w:pPr>
      <w:r>
        <w:t>12. AIR Route Planning</w:t>
      </w:r>
    </w:p>
    <w:p>
      <w:pPr>
        <w:pStyle w:val="ListBullet"/>
        <w:spacing w:after="40"/>
        <w:ind w:left="360"/>
      </w:pPr>
      <w:r>
        <w:t>AIR is a manual/simulated integration.</w:t>
      </w:r>
    </w:p>
    <w:p>
      <w:pPr>
        <w:pStyle w:val="ListBullet"/>
        <w:spacing w:after="40"/>
        <w:ind w:left="360"/>
      </w:pPr>
      <w:r>
        <w:t>FRC enters air provider, air reference, air capacity, origin/destination, and planned departure/arrival.</w:t>
      </w:r>
    </w:p>
    <w:p>
      <w:pPr>
        <w:pStyle w:val="ListBullet"/>
        <w:spacing w:after="40"/>
        <w:ind w:left="360"/>
      </w:pPr>
      <w:r>
        <w:t>System stores and validates basic required data and capacity.</w:t>
      </w:r>
    </w:p>
    <w:p>
      <w:pPr>
        <w:pStyle w:val="ListBullet"/>
        <w:spacing w:after="40"/>
        <w:ind w:left="360"/>
      </w:pPr>
      <w:r>
        <w:t>No airline API, flight booking, flight verification, pilot role, or airline staff role.</w:t>
      </w:r>
    </w:p>
    <w:p>
      <w:pPr>
        <w:pStyle w:val="Heading1"/>
      </w:pPr>
      <w:r>
        <w:t>13. Route Validation &amp; LM Final Review</w:t>
      </w:r>
    </w:p>
    <w:p>
      <w:pPr>
        <w:pStyle w:val="ListBullet"/>
        <w:spacing w:after="40"/>
        <w:ind w:left="360"/>
      </w:pPr>
      <w:r>
        <w:t>Before Confirm Route Ready, System validates deterministic constraints: leg existence/continuity, locations, planned times, sequence, ROAD assignments/capacity/schedule overlap, and AIR required data/capacity.</w:t>
      </w:r>
    </w:p>
    <w:p>
      <w:pPr>
        <w:pStyle w:val="ListBullet"/>
        <w:spacing w:after="40"/>
        <w:ind w:left="360"/>
      </w:pPr>
      <w:r>
        <w:t>Validation failure blocks Confirm Route Ready.</w:t>
      </w:r>
    </w:p>
    <w:p>
      <w:pPr>
        <w:pStyle w:val="ListBullet"/>
        <w:spacing w:after="40"/>
        <w:ind w:left="360"/>
      </w:pPr>
      <w:r>
        <w:t>FRC Confirm Route Ready locks the route and sends it to LM Final Review.</w:t>
      </w:r>
    </w:p>
    <w:p>
      <w:pPr>
        <w:pStyle w:val="ListBullet"/>
        <w:spacing w:after="40"/>
        <w:ind w:left="360"/>
      </w:pPr>
      <w:r>
        <w:t>LM may only Confirm or Return to FRC with a mandatory reason; LM does not edit route data.</w:t>
      </w:r>
    </w:p>
    <w:p>
      <w:pPr>
        <w:pStyle w:val="ListBullet"/>
        <w:spacing w:after="40"/>
        <w:ind w:left="360"/>
      </w:pPr>
      <w:r>
        <w:t>Return unlocks route planning for the assigned FRC to correct and resubmit.</w:t>
      </w:r>
    </w:p>
    <w:p>
      <w:pPr>
        <w:pStyle w:val="ListBullet"/>
        <w:spacing w:after="40"/>
        <w:ind w:left="360"/>
      </w:pPr>
      <w:r>
        <w:t>Document Phase remains closed.</w:t>
      </w:r>
    </w:p>
    <w:p>
      <w:pPr>
        <w:pStyle w:val="ListBullet"/>
        <w:spacing w:after="40"/>
        <w:ind w:left="360"/>
      </w:pPr>
      <w:r>
        <w:t>After LM Confirm, the Route Plan is permanently locked for the MVP.</w:t>
      </w:r>
    </w:p>
    <w:p>
      <w:pPr>
        <w:pStyle w:val="Heading1"/>
      </w:pPr>
      <w:r>
        <w:t>14. Automatic Staff Assignment</w:t>
      </w:r>
    </w:p>
    <w:tbl>
      <w:tblPr>
        <w:tblStyle w:val="TableGrid"/>
        <w:tblW w:type="auto" w:w="0"/>
        <w:jc w:val="center"/>
        <w:tblLook w:firstColumn="1" w:firstRow="1" w:lastColumn="0" w:lastRow="0" w:noHBand="0" w:noVBand="1" w:val="04A0"/>
      </w:tblPr>
      <w:tblGrid>
        <w:gridCol w:w="5040"/>
        <w:gridCol w:w="5040"/>
      </w:tblGrid>
      <w:tr>
        <w:tc>
          <w:tcPr>
            <w:tcW w:type="dxa" w:w="5040"/>
            <w:shd w:fill="D9EAF7"/>
            <w:vAlign w:val="center"/>
          </w:tcPr>
          <w:p>
            <w:r>
              <w:rPr>
                <w:b/>
              </w:rPr>
              <w:t>Execution scope</w:t>
            </w:r>
          </w:p>
        </w:tc>
        <w:tc>
          <w:tcPr>
            <w:tcW w:type="dxa" w:w="5040"/>
            <w:shd w:fill="D9EAF7"/>
            <w:vAlign w:val="center"/>
          </w:tcPr>
          <w:p>
            <w:r>
              <w:rPr>
                <w:b/>
              </w:rPr>
              <w:t>Assignment</w:t>
            </w:r>
          </w:p>
        </w:tc>
      </w:tr>
      <w:tr>
        <w:tc>
          <w:tcPr>
            <w:tcW w:type="dxa" w:w="5040"/>
            <w:vAlign w:val="top"/>
          </w:tcPr>
          <w:p>
            <w:r>
              <w:t>Each ROAD Vehicle in each ROAD RouteLeg</w:t>
            </w:r>
          </w:p>
        </w:tc>
        <w:tc>
          <w:tcPr>
            <w:tcW w:type="dxa" w:w="5040"/>
            <w:vAlign w:val="top"/>
          </w:tcPr>
          <w:p>
            <w:r>
              <w:t>1 Driver + 1 Escort + assigned Horses</w:t>
            </w:r>
          </w:p>
        </w:tc>
      </w:tr>
      <w:tr>
        <w:tc>
          <w:tcPr>
            <w:tcW w:type="dxa" w:w="5040"/>
            <w:vAlign w:val="top"/>
          </w:tcPr>
          <w:p>
            <w:r>
              <w:t>Each AIR RouteLeg</w:t>
            </w:r>
          </w:p>
        </w:tc>
        <w:tc>
          <w:tcPr>
            <w:tcW w:type="dxa" w:w="5040"/>
            <w:vAlign w:val="top"/>
          </w:tcPr>
          <w:p>
            <w:r>
              <w:t>1 Escort; no Driver</w:t>
            </w:r>
          </w:p>
        </w:tc>
      </w:tr>
    </w:tbl>
    <w:p/>
    <w:p>
      <w:pPr>
        <w:pStyle w:val="ListBullet"/>
        <w:spacing w:after="40"/>
        <w:ind w:left="360"/>
      </w:pPr>
      <w:r>
        <w:t>Driver/Escort assignments belong to the Vehicle of a specific ROAD RouteLeg, not permanently to the Order.</w:t>
      </w:r>
    </w:p>
    <w:p>
      <w:pPr>
        <w:pStyle w:val="ListBullet"/>
        <w:spacing w:after="40"/>
        <w:ind w:left="360"/>
      </w:pPr>
      <w:r>
        <w:t>A later RouteLeg may reuse the same staff or receive different staff.</w:t>
      </w:r>
    </w:p>
    <w:p>
      <w:pPr>
        <w:pStyle w:val="ListBullet"/>
      </w:pPr>
      <w:r>
        <w:t>For a ROAD execution unit, an eligible Driver is ACTIVE, has role DRIVER, and has no non-completed ROAD execution assignment whose RouteLeg planned interval overlaps the required interval.</w:t>
      </w:r>
    </w:p>
    <w:p>
      <w:pPr>
        <w:pStyle w:val="ListBullet"/>
      </w:pPr>
      <w:r>
        <w:t>For ROAD or AIR execution, an eligible Escort is ACTIVE, has role ESCORT, and has no non-completed ROAD or AIR execution assignment whose RouteLeg planned interval overlaps the required interval.</w:t>
      </w:r>
    </w:p>
    <w:p>
      <w:pPr>
        <w:pStyle w:val="ListBullet"/>
      </w:pPr>
      <w:r>
        <w:t>For each execution unit, System removes ineligible candidates, selects the eligible candidate with the lowest active execution-assignment count, and resolves ties by the existing stable user identifier. Driver count covers non-completed ROAD executions; Escort count covers non-completed ROAD and AIR executions.</w:t>
      </w:r>
    </w:p>
    <w:p>
      <w:pPr>
        <w:pStyle w:val="ListBullet"/>
      </w:pPr>
      <w:r>
        <w:t>Assignments created earlier in the same automatic assignment operation participate in overlap checks, so the same person is not double-booked across overlapping units.</w:t>
      </w:r>
    </w:p>
    <w:p>
      <w:pPr>
        <w:pStyle w:val="ListBullet"/>
        <w:spacing w:after="40"/>
        <w:ind w:left="360"/>
      </w:pPr>
      <w:r>
        <w:t>MVP assumption: System always finds suitable Driver/Escort resources.</w:t>
      </w:r>
    </w:p>
    <w:p>
      <w:pPr>
        <w:pStyle w:val="ListBullet"/>
        <w:spacing w:after="40"/>
        <w:ind w:left="360"/>
      </w:pPr>
      <w:r>
        <w:t>No no-resource failure handling, manual staff assignment, retry queue, or mid-trip reassignment.</w:t>
      </w:r>
    </w:p>
    <w:p>
      <w:pPr>
        <w:pStyle w:val="ListBullet"/>
        <w:spacing w:after="40"/>
        <w:ind w:left="360"/>
      </w:pPr>
      <w:r>
        <w:t>When all required assignments succeed, Order → READY_TO_SHIP.</w:t>
      </w:r>
    </w:p>
    <w:p>
      <w:pPr>
        <w:pStyle w:val="Heading1"/>
      </w:pPr>
      <w:r>
        <w:t>15. Transport Execution</w:t>
      </w:r>
    </w:p>
    <w:p>
      <w:pPr>
        <w:pStyle w:val="ListBullet"/>
        <w:spacing w:after="40"/>
        <w:ind w:left="360"/>
      </w:pPr>
      <w:r>
        <w:t>RouteLegs execute strictly by sequence_no.</w:t>
      </w:r>
    </w:p>
    <w:p>
      <w:pPr>
        <w:pStyle w:val="ListBullet"/>
        <w:spacing w:after="40"/>
        <w:ind w:left="360"/>
      </w:pPr>
      <w:r>
        <w:t>RouteLeg N+1 cannot start until RouteLeg N is COMPLETED.</w:t>
      </w:r>
    </w:p>
    <w:p>
      <w:pPr>
        <w:pStyle w:val="ListBullet"/>
        <w:spacing w:after="40"/>
        <w:ind w:left="360"/>
      </w:pPr>
      <w:r>
        <w:t>Starting the first RouteLeg transitions TransportOrder READY_TO_SHIP → IN_PROGRESS.</w:t>
      </w:r>
    </w:p>
    <w:p>
      <w:pPr>
        <w:pStyle w:val="ListBullet"/>
        <w:spacing w:after="40"/>
        <w:ind w:left="360"/>
      </w:pPr>
      <w:r>
        <w:t>If first leg is ROAD, Driver starts it. If first leg is AIR, Escort starts it.</w:t>
      </w:r>
    </w:p>
    <w:p>
      <w:pPr>
        <w:pStyle w:val="Heading1"/>
      </w:pPr>
      <w:r>
        <w:t>16. ROAD Multi-Vehicle Execution</w:t>
      </w:r>
    </w:p>
    <w:p>
      <w:pPr>
        <w:pStyle w:val="ListBullet"/>
        <w:spacing w:after="40"/>
        <w:ind w:left="360"/>
      </w:pPr>
      <w:r>
        <w:t>Each Vehicle is an independent execution unit with its own Driver, Escort, assigned Horses, and progression.</w:t>
      </w:r>
    </w:p>
    <w:p>
      <w:pPr>
        <w:pStyle w:val="ListBullet"/>
        <w:spacing w:after="40"/>
        <w:ind w:left="360"/>
      </w:pPr>
      <w:r>
        <w:t>Vehicles in the same ROAD RouteLeg do not need to move synchronously.</w:t>
      </w:r>
    </w:p>
    <w:p>
      <w:pPr>
        <w:pStyle w:val="ListBullet"/>
        <w:spacing w:after="40"/>
        <w:ind w:left="360"/>
      </w:pPr>
      <w:r>
        <w:t>No Lead Driver is used.</w:t>
      </w:r>
    </w:p>
    <w:p>
      <w:pPr>
        <w:pStyle w:val="ListBullet"/>
        <w:spacing w:after="40"/>
        <w:ind w:left="360"/>
      </w:pPr>
      <w:r>
        <w:t>ROAD RouteLeg becomes COMPLETED only after all Vehicle executions in that leg are completed.</w:t>
      </w:r>
    </w:p>
    <w:p>
      <w:pPr>
        <w:pStyle w:val="Heading1"/>
      </w:pPr>
      <w:r>
        <w:t>17. Checkpoints</w:t>
      </w:r>
    </w:p>
    <w:p>
      <w:pPr>
        <w:pStyle w:val="ListBullet"/>
        <w:spacing w:after="40"/>
        <w:ind w:left="360"/>
      </w:pPr>
      <w:r>
        <w:t>Checkpoint definitions belong to the ROAD RouteLeg and are shared by its Vehicles.</w:t>
      </w:r>
    </w:p>
    <w:p>
      <w:pPr>
        <w:pStyle w:val="ListBullet"/>
        <w:spacing w:after="40"/>
        <w:ind w:left="360"/>
      </w:pPr>
      <w:r>
        <w:t>FRC creates ordered checkpoints during Route Planning.</w:t>
      </w:r>
    </w:p>
    <w:p>
      <w:pPr>
        <w:pStyle w:val="ListBullet"/>
        <w:spacing w:after="40"/>
        <w:ind w:left="360"/>
      </w:pPr>
      <w:r>
        <w:t>RouteLeg origin and destination are not checkpoint records; checkpoints are intermediate points.</w:t>
      </w:r>
    </w:p>
    <w:p>
      <w:pPr>
        <w:pStyle w:val="ListBullet"/>
        <w:spacing w:after="40"/>
        <w:ind w:left="360"/>
      </w:pPr>
      <w:r>
        <w:t>A RouteLeg may contain zero checkpoints.</w:t>
      </w:r>
    </w:p>
    <w:p>
      <w:pPr>
        <w:pStyle w:val="ListBullet"/>
        <w:spacing w:after="40"/>
        <w:ind w:left="360"/>
      </w:pPr>
      <w:r>
        <w:t>Vehicles share the checkpoint plan but maintain independent current progression.</w:t>
      </w:r>
    </w:p>
    <w:p>
      <w:pPr>
        <w:pStyle w:val="Heading1"/>
      </w:pPr>
      <w:r>
        <w:t>18. Driver &amp; Escort Responsibilities</w:t>
      </w:r>
    </w:p>
    <w:tbl>
      <w:tblPr>
        <w:tblStyle w:val="TableGrid"/>
        <w:tblW w:type="auto" w:w="0"/>
        <w:jc w:val="center"/>
        <w:tblLook w:firstColumn="1" w:firstRow="1" w:lastColumn="0" w:lastRow="0" w:noHBand="0" w:noVBand="1" w:val="04A0"/>
      </w:tblPr>
      <w:tblGrid>
        <w:gridCol w:w="5040"/>
        <w:gridCol w:w="5040"/>
      </w:tblGrid>
      <w:tr>
        <w:tc>
          <w:tcPr>
            <w:tcW w:type="dxa" w:w="5040"/>
            <w:shd w:fill="D9EAF7"/>
            <w:vAlign w:val="center"/>
          </w:tcPr>
          <w:p>
            <w:r>
              <w:rPr>
                <w:b/>
              </w:rPr>
              <w:t>Actor</w:t>
            </w:r>
          </w:p>
        </w:tc>
        <w:tc>
          <w:tcPr>
            <w:tcW w:type="dxa" w:w="5040"/>
            <w:shd w:fill="D9EAF7"/>
            <w:vAlign w:val="center"/>
          </w:tcPr>
          <w:p>
            <w:r>
              <w:rPr>
                <w:b/>
              </w:rPr>
              <w:t>ROAD responsibilities</w:t>
            </w:r>
          </w:p>
        </w:tc>
      </w:tr>
      <w:tr>
        <w:tc>
          <w:tcPr>
            <w:tcW w:type="dxa" w:w="5040"/>
            <w:vAlign w:val="top"/>
          </w:tcPr>
          <w:p>
            <w:r>
              <w:t>Driver</w:t>
            </w:r>
          </w:p>
        </w:tc>
        <w:tc>
          <w:tcPr>
            <w:tcW w:type="dxa" w:w="5040"/>
            <w:vAlign w:val="top"/>
          </w:tcPr>
          <w:p>
            <w:r>
              <w:t>Start; Arrived at Checkpoint; Arrived at Destination</w:t>
            </w:r>
          </w:p>
        </w:tc>
      </w:tr>
      <w:tr>
        <w:tc>
          <w:tcPr>
            <w:tcW w:type="dxa" w:w="5040"/>
            <w:vAlign w:val="top"/>
          </w:tcPr>
          <w:p>
            <w:r>
              <w:t>Escort</w:t>
            </w:r>
          </w:p>
        </w:tc>
        <w:tc>
          <w:tcPr>
            <w:tcW w:type="dxa" w:w="5040"/>
            <w:vAlign w:val="top"/>
          </w:tcPr>
          <w:p>
            <w:r>
              <w:t>At each reached checkpoint: 1 welfare photo + 1 welfare note; final welfare photo + note at destination</w:t>
            </w:r>
          </w:p>
        </w:tc>
      </w:tr>
    </w:tbl>
    <w:p/>
    <w:p>
      <w:pPr>
        <w:pStyle w:val="ListBullet"/>
        <w:spacing w:after="40"/>
        <w:ind w:left="360"/>
      </w:pPr>
      <w:r>
        <w:t>Driver Arrived at Checkpoint updates the Vehicle's progression/timestamp and triggers Customer notification.</w:t>
      </w:r>
    </w:p>
    <w:p>
      <w:pPr>
        <w:pStyle w:val="ListBullet"/>
        <w:spacing w:after="40"/>
        <w:ind w:left="360"/>
      </w:pPr>
      <w:r>
        <w:t>There is no separate Complete Checkpoint button.</w:t>
      </w:r>
    </w:p>
    <w:p>
      <w:pPr>
        <w:pStyle w:val="ListBullet"/>
        <w:spacing w:after="40"/>
        <w:ind w:left="360"/>
      </w:pPr>
      <w:r>
        <w:t>Welfare updates belong to the specific Vehicle, even though checkpoint definitions are shared.</w:t>
      </w:r>
    </w:p>
    <w:p>
      <w:pPr>
        <w:pStyle w:val="Heading1"/>
      </w:pPr>
      <w:r>
        <w:t>19. Vehicle Progress</w:t>
      </w:r>
    </w:p>
    <w:p>
      <w:pPr>
        <w:pStyle w:val="Flow"/>
      </w:pPr>
      <w:r>
        <w:t>NOT_STARTED → IN_PROGRESS → checkpoint progression → DESTINATION → COMPLETED</w:t>
      </w:r>
    </w:p>
    <w:p>
      <w:pPr>
        <w:pStyle w:val="ListBullet"/>
        <w:spacing w:after="40"/>
        <w:ind w:left="360"/>
      </w:pPr>
      <w:r>
        <w:t>System completes a Vehicle execution after Driver Arrived at Destination + Escort Final Welfare Update.</w:t>
      </w:r>
    </w:p>
    <w:p>
      <w:pPr>
        <w:pStyle w:val="ListBullet"/>
        <w:spacing w:after="40"/>
        <w:ind w:left="360"/>
      </w:pPr>
      <w:r>
        <w:t>For non-final ROAD legs, all Vehicles must complete before the ROAD RouteLeg completes and the next leg unlocks.</w:t>
      </w:r>
    </w:p>
    <w:p>
      <w:pPr>
        <w:pStyle w:val="Heading1"/>
      </w:pPr>
      <w:r>
        <w:t>20. AIR Execution</w:t>
      </w:r>
    </w:p>
    <w:p>
      <w:pPr>
        <w:pStyle w:val="Flow"/>
      </w:pPr>
      <w:r>
        <w:t>Escort Start Air Leg → Arrived at Destination → Welfare Photo + Note → Complete Air Leg</w:t>
      </w:r>
    </w:p>
    <w:p>
      <w:r>
        <w:t>AIR has no Driver actor in the System. Completing the AIR RouteLeg unlocks the next RouteLeg.</w:t>
      </w:r>
    </w:p>
    <w:p>
      <w:pPr>
        <w:pStyle w:val="Heading1"/>
      </w:pPr>
      <w:r>
        <w:t>21. Tracking UI</w:t>
      </w:r>
    </w:p>
    <w:p>
      <w:pPr>
        <w:pStyle w:val="ListBullet"/>
        <w:spacing w:after="40"/>
        <w:ind w:left="360"/>
      </w:pPr>
      <w:r>
        <w:t>LM and Customer see the same journey-tracking information, with different entry points.</w:t>
      </w:r>
    </w:p>
    <w:p>
      <w:pPr>
        <w:pStyle w:val="ListBullet"/>
        <w:spacing w:after="40"/>
        <w:ind w:left="360"/>
      </w:pPr>
      <w:r>
        <w:t>LM enters through managed/active transport orders; Customer enters through My Orders.</w:t>
      </w:r>
    </w:p>
    <w:p>
      <w:pPr>
        <w:pStyle w:val="ListBullet"/>
        <w:spacing w:after="40"/>
        <w:ind w:left="360"/>
      </w:pPr>
      <w:r>
        <w:t>For each ROAD Vehicle, show assigned Horses, Driver + contact, Escort + contact, current progression, reached checkpoints, welfare photos, and welfare notes.</w:t>
      </w:r>
    </w:p>
    <w:p>
      <w:pPr>
        <w:pStyle w:val="ListBullet"/>
        <w:spacing w:after="40"/>
        <w:ind w:left="360"/>
      </w:pPr>
      <w:r>
        <w:t>A checkpoint not yet reached has no execution photo/note.</w:t>
      </w:r>
    </w:p>
    <w:p>
      <w:pPr>
        <w:pStyle w:val="ListBullet"/>
        <w:spacing w:after="40"/>
        <w:ind w:left="360"/>
      </w:pPr>
      <w:r>
        <w:t>No GPS/live map tracking. Tracking is milestone/checkpoint based.</w:t>
      </w:r>
    </w:p>
    <w:p>
      <w:pPr>
        <w:pStyle w:val="Heading1"/>
      </w:pPr>
      <w:r>
        <w:t>22. Notifications</w:t>
      </w:r>
    </w:p>
    <w:p>
      <w:pPr>
        <w:pStyle w:val="ListBullet"/>
        <w:spacing w:after="40"/>
        <w:ind w:left="360"/>
      </w:pPr>
      <w:r>
        <w:t>System automatically creates in-app notifications; Driver/Escort do not manually notify Customer.</w:t>
      </w:r>
    </w:p>
    <w:p>
      <w:pPr>
        <w:pStyle w:val="ListBullet"/>
        <w:spacing w:after="40"/>
        <w:ind w:left="360"/>
      </w:pPr>
      <w:r>
        <w:t>Relevant events include trip started, checkpoint reached, new welfare update, RouteLeg completed, final destination reached, Order delivered, and payment/refund events.</w:t>
      </w:r>
    </w:p>
    <w:p>
      <w:pPr>
        <w:pStyle w:val="ListBullet"/>
        <w:spacing w:after="40"/>
        <w:ind w:left="360"/>
      </w:pPr>
      <w:r>
        <w:t>SMS/email/push infrastructure is not required in the MVP.</w:t>
      </w:r>
    </w:p>
    <w:p>
      <w:pPr>
        <w:pStyle w:val="Heading1"/>
      </w:pPr>
      <w:r>
        <w:t>23. Final ROAD Handover</w:t>
      </w:r>
    </w:p>
    <w:p>
      <w:pPr>
        <w:pStyle w:val="ListBullet"/>
        <w:spacing w:after="40"/>
        <w:ind w:left="360"/>
      </w:pPr>
      <w:r>
        <w:t>If the final RouteLeg is ROAD, every Vehicle has its own independent handover.</w:t>
      </w:r>
    </w:p>
    <w:p>
      <w:pPr>
        <w:pStyle w:val="ListBullet"/>
        <w:spacing w:after="40"/>
        <w:ind w:left="360"/>
      </w:pPr>
      <w:r>
        <w:t>The Escort of each Vehicle records Proof of Delivery only for the Horses assigned to that Vehicle.</w:t>
      </w:r>
    </w:p>
    <w:p>
      <w:pPr>
        <w:pStyle w:val="ListBullet"/>
        <w:spacing w:after="40"/>
        <w:ind w:left="360"/>
      </w:pPr>
      <w:r>
        <w:t>Proof of Delivery fields: Recipient Name, Proof Photo, optional Handover Note, Confirmed By Escort, Delivered At (system timestamp).</w:t>
      </w:r>
    </w:p>
    <w:p>
      <w:pPr>
        <w:pStyle w:val="ListBullet"/>
        <w:spacing w:after="40"/>
        <w:ind w:left="360"/>
      </w:pPr>
      <w:r>
        <w:t>Proof photo is distinct from the final welfare photo.</w:t>
      </w:r>
    </w:p>
    <w:p>
      <w:pPr>
        <w:pStyle w:val="ListBullet"/>
        <w:spacing w:after="40"/>
        <w:ind w:left="360"/>
      </w:pPr>
      <w:r>
        <w:t>Recipient does not log in or confirm.</w:t>
      </w:r>
    </w:p>
    <w:p>
      <w:pPr>
        <w:pStyle w:val="ListBullet"/>
        <w:spacing w:after="40"/>
        <w:ind w:left="360"/>
      </w:pPr>
      <w:r>
        <w:t>Only after all final Vehicle handovers complete: final ROAD RouteLeg → COMPLETED and TransportOrder → DELIVERED.</w:t>
      </w:r>
    </w:p>
    <w:p>
      <w:pPr>
        <w:pStyle w:val="ListBullet"/>
        <w:spacing w:after="40"/>
        <w:ind w:left="360"/>
      </w:pPr>
      <w:r>
        <w:t>System notifies Customer.</w:t>
      </w:r>
    </w:p>
    <w:p>
      <w:pPr>
        <w:pStyle w:val="Heading1"/>
      </w:pPr>
      <w:r>
        <w:t>24. Final AIR Handover</w:t>
      </w:r>
    </w:p>
    <w:p>
      <w:pPr>
        <w:pStyle w:val="ListBullet"/>
        <w:spacing w:after="40"/>
        <w:ind w:left="360"/>
      </w:pPr>
      <w:r>
        <w:t>If AIR is the final RouteLeg, the AIR Escort is responsible for all Horses.</w:t>
      </w:r>
    </w:p>
    <w:p>
      <w:pPr>
        <w:pStyle w:val="ListBullet"/>
        <w:spacing w:after="40"/>
        <w:ind w:left="360"/>
      </w:pPr>
      <w:r>
        <w:t>There is one final welfare update and one Proof of Delivery for the entire AIR RouteLeg.</w:t>
      </w:r>
    </w:p>
    <w:p>
      <w:pPr>
        <w:pStyle w:val="ListBullet"/>
        <w:spacing w:after="40"/>
        <w:ind w:left="360"/>
      </w:pPr>
      <w:r>
        <w:t>Proof includes Recipient Name, Proof Photo, optional Note, Escort, and system timestamp.</w:t>
      </w:r>
    </w:p>
    <w:p>
      <w:pPr>
        <w:pStyle w:val="ListBullet"/>
        <w:spacing w:after="40"/>
        <w:ind w:left="360"/>
      </w:pPr>
      <w:r>
        <w:t>Completion transitions AIR RouteLeg → COMPLETED and TransportOrder → DELIVERED.</w:t>
      </w:r>
    </w:p>
    <w:p>
      <w:pPr>
        <w:pStyle w:val="Heading1"/>
      </w:pPr>
      <w:r>
        <w:t>25. Explicit MVP Non-Scope</w:t>
      </w:r>
    </w:p>
    <w:p>
      <w:pPr>
        <w:pStyle w:val="ListBullet"/>
        <w:spacing w:after="40"/>
        <w:ind w:left="360"/>
      </w:pPr>
      <w:r>
        <w:t>Incident management</w:t>
      </w:r>
    </w:p>
    <w:p>
      <w:pPr>
        <w:pStyle w:val="ListBullet"/>
        <w:spacing w:after="40"/>
        <w:ind w:left="360"/>
      </w:pPr>
      <w:r>
        <w:t>GPS / real-time vehicle location</w:t>
      </w:r>
    </w:p>
    <w:p>
      <w:pPr>
        <w:pStyle w:val="ListBullet"/>
        <w:spacing w:after="40"/>
        <w:ind w:left="360"/>
      </w:pPr>
      <w:r>
        <w:t>Route optimization</w:t>
      </w:r>
    </w:p>
    <w:p>
      <w:pPr>
        <w:pStyle w:val="ListBullet"/>
        <w:spacing w:after="40"/>
        <w:ind w:left="360"/>
      </w:pPr>
      <w:r>
        <w:t>Airline API / booking</w:t>
      </w:r>
    </w:p>
    <w:p>
      <w:pPr>
        <w:pStyle w:val="ListBullet"/>
        <w:spacing w:after="40"/>
        <w:ind w:left="360"/>
      </w:pPr>
      <w:r>
        <w:t>Quotation negotiation/revision or withdrawal</w:t>
      </w:r>
    </w:p>
    <w:p>
      <w:pPr>
        <w:pStyle w:val="ListBullet"/>
        <w:spacing w:after="40"/>
        <w:ind w:left="360"/>
      </w:pPr>
      <w:r>
        <w:t>Customer editing after Submit</w:t>
      </w:r>
    </w:p>
    <w:p>
      <w:pPr>
        <w:pStyle w:val="ListBullet"/>
        <w:spacing w:after="40"/>
        <w:ind w:left="360"/>
      </w:pPr>
      <w:r>
        <w:t>Order reopen</w:t>
      </w:r>
    </w:p>
    <w:p>
      <w:pPr>
        <w:pStyle w:val="ListBullet"/>
        <w:spacing w:after="40"/>
        <w:ind w:left="360"/>
      </w:pPr>
      <w:r>
        <w:t>Partial horse shipment</w:t>
      </w:r>
    </w:p>
    <w:p>
      <w:pPr>
        <w:pStyle w:val="ListBullet"/>
        <w:spacing w:after="40"/>
        <w:ind w:left="360"/>
      </w:pPr>
      <w:r>
        <w:t>Document-phase reopen</w:t>
      </w:r>
    </w:p>
    <w:p>
      <w:pPr>
        <w:pStyle w:val="ListBullet"/>
        <w:spacing w:after="40"/>
        <w:ind w:left="360"/>
      </w:pPr>
      <w:r>
        <w:t>Remaining-balance payment deadline</w:t>
      </w:r>
    </w:p>
    <w:p>
      <w:pPr>
        <w:pStyle w:val="ListBullet"/>
        <w:spacing w:after="40"/>
        <w:ind w:left="360"/>
      </w:pPr>
      <w:r>
        <w:t>Partial refunds / Stripe disputes / currency conversion</w:t>
      </w:r>
    </w:p>
    <w:p>
      <w:pPr>
        <w:pStyle w:val="ListBullet"/>
        <w:spacing w:after="40"/>
        <w:ind w:left="360"/>
      </w:pPr>
      <w:r>
        <w:t>Recipient account / OTP / digital signature</w:t>
      </w:r>
    </w:p>
    <w:p>
      <w:pPr>
        <w:pStyle w:val="ListBullet"/>
        <w:spacing w:after="40"/>
        <w:ind w:left="360"/>
      </w:pPr>
      <w:r>
        <w:t>Driver/Escort unavailable handling</w:t>
      </w:r>
    </w:p>
    <w:p>
      <w:pPr>
        <w:pStyle w:val="ListBullet"/>
        <w:spacing w:after="40"/>
        <w:ind w:left="360"/>
      </w:pPr>
      <w:r>
        <w:t>Manual Driver/Escort assignment or mid-trip reassignment</w:t>
      </w:r>
    </w:p>
    <w:p>
      <w:pPr>
        <w:pStyle w:val="ListBullet"/>
        <w:spacing w:after="40"/>
        <w:ind w:left="360"/>
      </w:pPr>
      <w:r>
        <w:t>Complex pricing engine</w:t>
      </w:r>
    </w:p>
    <w:p>
      <w:pPr>
        <w:pStyle w:val="ListBullet"/>
      </w:pPr>
      <w:r>
        <w:t>TS/FRC assignment acceptance, rejection, negotiation, recommendation, optimization, limits, shifts, leave, or reassignment</w:t>
      </w:r>
    </w:p>
    <w:p>
      <w:pPr>
        <w:pStyle w:val="ListBullet"/>
      </w:pPr>
      <w:r>
        <w:t>Vehicle CRUD, procurement, maintenance calendar, third-party fleet/provider booking, external fleet API, or GPS tracking</w:t>
      </w:r>
    </w:p>
    <w:p>
      <w:pPr>
        <w:pStyle w:val="ListBullet"/>
      </w:pPr>
      <w:r>
        <w:t>Driver/Escort manual selection, shift/leave/license/proximity scoring, or fallback workflow</w:t>
      </w:r>
    </w:p>
    <w:p>
      <w:pPr>
        <w:pStyle w:val="Heading1"/>
      </w:pPr>
      <w:r>
        <w:t>26. Superseded Previous Decisions</w:t>
      </w:r>
    </w:p>
    <w:p>
      <w:pPr>
        <w:pStyle w:val="ListBullet"/>
        <w:spacing w:after="40"/>
        <w:ind w:left="360"/>
      </w:pPr>
      <w:r>
        <w:t>Exactly 1 full-trip Escort per Order.</w:t>
      </w:r>
    </w:p>
    <w:p>
      <w:pPr>
        <w:pStyle w:val="ListBullet"/>
        <w:spacing w:after="40"/>
        <w:ind w:left="360"/>
      </w:pPr>
      <w:r>
        <w:t>No Horse → Vehicle mapping / capacity-only allocation.</w:t>
      </w:r>
    </w:p>
    <w:p>
      <w:pPr>
        <w:pStyle w:val="ListBullet"/>
        <w:spacing w:after="40"/>
        <w:ind w:left="360"/>
      </w:pPr>
      <w:r>
        <w:t>Lead Driver for multi-vehicle ROAD leg.</w:t>
      </w:r>
    </w:p>
    <w:p>
      <w:pPr>
        <w:pStyle w:val="ListBullet"/>
        <w:spacing w:after="40"/>
        <w:ind w:left="360"/>
      </w:pPr>
      <w:r>
        <w:t>Customer must confirm receipt / Customer = Recipient.</w:t>
      </w:r>
    </w:p>
    <w:p>
      <w:pPr>
        <w:pStyle w:val="ListBullet"/>
        <w:spacing w:after="40"/>
        <w:ind w:left="360"/>
      </w:pPr>
      <w:r>
        <w:t>LM approves Order after Customer accepts quotation.</w:t>
      </w:r>
    </w:p>
    <w:p>
      <w:pPr>
        <w:pStyle w:val="ListBullet"/>
        <w:spacing w:after="40"/>
        <w:ind w:left="360"/>
      </w:pPr>
      <w:r>
        <w:t>QUOTATION_ACCEPTED, PENDING_QUOTATION, or COMPLETED as Order statuses.</w:t>
      </w:r>
    </w:p>
    <w:p>
      <w:pPr>
        <w:pStyle w:val="ListBullet"/>
        <w:spacing w:after="40"/>
        <w:ind w:left="360"/>
      </w:pPr>
      <w:r>
        <w:t>Same-order quotation rejection/revision loop.</w:t>
      </w:r>
    </w:p>
    <w:p>
      <w:pPr>
        <w:pStyle w:val="ListBullet"/>
        <w:spacing w:after="40"/>
        <w:ind w:left="360"/>
      </w:pPr>
      <w:r>
        <w:t>Driver + Escort + Customer all required for final handover.</w:t>
      </w:r>
    </w:p>
    <w:p>
      <w:pPr>
        <w:pStyle w:val="ListBullet"/>
      </w:pPr>
      <w:r>
        <w:t>Automatic System selection of the Order-level TS or FRC; this was an unpublished planning proposal, not an approved FR rule.</w:t>
      </w:r>
    </w:p>
    <w:p>
      <w:r>
        <w:t>The confirmed rules in this document replace the superseded decisions above.</w:t>
      </w:r>
    </w:p>
    <w:p>
      <w:pPr>
        <w:pStyle w:val="Heading1"/>
      </w:pPr>
      <w:r>
        <w:t>27. Instructions for Senior BA / Codex</w:t>
      </w:r>
    </w:p>
    <w:p>
      <w:pPr>
        <w:pStyle w:val="ListNumber"/>
      </w:pPr>
      <w:r>
        <w:t>Treat this specification as confirmed project-team decisions for the MVP. Do not redesign these workflows.</w:t>
      </w:r>
    </w:p>
    <w:p>
      <w:pPr>
        <w:pStyle w:val="ListNumber"/>
      </w:pPr>
      <w:r>
        <w:t>Read AGENTS.md, .agents/skills/senior-ba/SKILL.md, this specification, docs/business-rules/, and docs/erd/.</w:t>
      </w:r>
    </w:p>
    <w:p>
      <w:pPr>
        <w:pStyle w:val="ListNumber"/>
      </w:pPr>
      <w:r>
        <w:t>Reconcile existing Business Rules and ERD against this specification.</w:t>
      </w:r>
    </w:p>
    <w:p>
      <w:pPr>
        <w:pStyle w:val="ListNumber"/>
      </w:pPr>
      <w:r>
        <w:t>Identify Confirmed requirements, superseded rules, required ERD/schema changes, and genuine remaining conflicts/open questions.</w:t>
      </w:r>
    </w:p>
    <w:p>
      <w:pPr>
        <w:pStyle w:val="ListNumber"/>
      </w:pPr>
      <w:r>
        <w:t>Derive Functional Requirements from business capabilities/workflows, not one FR per database table.</w:t>
      </w:r>
    </w:p>
    <w:p>
      <w:pPr>
        <w:pStyle w:val="ListNumber"/>
      </w:pPr>
      <w:r>
        <w:t>For each proposed FR include: FR ID, Title, Actor, Goal, Description, Preconditions, Main Flow, Alternative/Exception Flows, testable Acceptance Criteria, Dependencies, Priority, Complexity, Sources, and Assumptions/Open Questions if any.</w:t>
      </w:r>
    </w:p>
    <w:p>
      <w:pPr>
        <w:pStyle w:val="ListNumber"/>
      </w:pPr>
      <w:r>
        <w:t>Do not invent business behavior not present in confirmed sources.</w:t>
      </w:r>
    </w:p>
    <w:p>
      <w:pPr>
        <w:pStyle w:val="ListNumber"/>
      </w:pPr>
      <w:r>
        <w:t>Do not reopen explicitly confirmed decisions unless a direct contradiction prevents implementation.</w:t>
      </w:r>
    </w:p>
    <w:p>
      <w:pPr>
        <w:pStyle w:val="ListNumber"/>
      </w:pPr>
      <w:r>
        <w:t>Do not create GitHub Issues or modify the GitHub Project yet.</w:t>
      </w:r>
    </w:p>
    <w:p>
      <w:pPr>
        <w:pStyle w:val="ListNumber"/>
      </w:pPr>
      <w:r>
        <w:t>Stop at the Human Review Gate and present the proposed FR backlog for review.</w:t>
      </w:r>
    </w:p>
    <w:p>
      <w:pPr>
        <w:pStyle w:val="ListNumber"/>
      </w:pPr>
      <w:r>
        <w:t>Only explicitly human-approved FRs may later be published under the Senior BA Publishing Contract.</w:t>
      </w:r>
    </w:p>
    <w:p>
      <w:pPr>
        <w:pStyle w:val="ListNumber"/>
      </w:pPr>
      <w:r>
        <w:t>Sprint assignment is not a Senior BA responsibility.</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Horse Transport System — Confirmed Business Workflow Specification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F4E79"/>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F4E7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low">
    <w:name w:val="Flow"/>
    <w:pPr>
      <w:spacing w:before="80" w:after="120"/>
      <w:ind w:left="360"/>
    </w:pPr>
    <w:rPr>
      <w:rFonts w:ascii="Consolas" w:hAnsi="Consolas"/>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