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s80d7vs00314" w:id="0"/>
      <w:bookmarkEnd w:id="0"/>
      <w:r w:rsidDel="00000000" w:rsidR="00000000" w:rsidRPr="00000000">
        <w:rPr>
          <w:rtl w:val="0"/>
        </w:rPr>
        <w:t xml:space="preserve">Cisco Packet Tracer - Commands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show running-config</w:t>
      </w:r>
    </w:p>
    <w:p w:rsidR="00000000" w:rsidDel="00000000" w:rsidP="00000000" w:rsidRDefault="00000000" w:rsidRPr="00000000" w14:paraId="00000004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Displays the current active configuration in RAM, including all settings and configurations that are currently applied to the device.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show startup-config</w:t>
      </w:r>
    </w:p>
    <w:p w:rsidR="00000000" w:rsidDel="00000000" w:rsidP="00000000" w:rsidRDefault="00000000" w:rsidRPr="00000000" w14:paraId="00000006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Displays the configuration file stored in NVRAM, which is used to initialize the device when it boots.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configure terminal (conf t)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Enters global configuration mode, allowing you to make changes to the device’s configuration.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hostname [device-name]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Sets the hostname of the device (e.g., hostname R1_123).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 ip domain-lookup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Disables DNS lookup to prevent the device from attempting to resolve incorrectly entered commands.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enable secret [password]</w:t>
      </w:r>
    </w:p>
    <w:p w:rsidR="00000000" w:rsidDel="00000000" w:rsidP="00000000" w:rsidRDefault="00000000" w:rsidRPr="00000000" w14:paraId="0000000E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Sets a password for privileged EXEC mode access, which is encrypted for security (e.g., enable secret class).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line console 0</w:t>
      </w:r>
    </w:p>
    <w:p w:rsidR="00000000" w:rsidDel="00000000" w:rsidP="00000000" w:rsidRDefault="00000000" w:rsidRPr="00000000" w14:paraId="00000010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Enters console line configuration mode for the physical console connection.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password [password]</w:t>
      </w:r>
    </w:p>
    <w:p w:rsidR="00000000" w:rsidDel="00000000" w:rsidP="00000000" w:rsidRDefault="00000000" w:rsidRPr="00000000" w14:paraId="00000012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Sets a password for console access (e.g., password cisco).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login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Enables password checking at login for the specified line (used in console and VTY lines).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line vty [0 4]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Enters line configuration mode for virtual terminal lines (e.g., VTY 0-4 for SSH or Telnet access).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banner motd # [message] #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Sets a Message of the Day (MOTD) banner to display to users when they log in (e.g., banner motd #Unauthorized access prohibited#).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 [type] [number]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Enters interface configuration mode for a specific interface (e.g., interface gigabitEthernet 0/1).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ip address [ip] [subnet mask]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Assigns an IP address and subnet mask to an interface (e.g., ip address 194.164.40.161 255.255.255.0).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 shutdown</w:t>
      </w:r>
    </w:p>
    <w:p w:rsidR="00000000" w:rsidDel="00000000" w:rsidP="00000000" w:rsidRDefault="00000000" w:rsidRPr="00000000" w14:paraId="0000001E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Enables the interface (activates it).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crypto key generate rsa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Generates an RSA key for SSH access. When prompted, enter the number of bits for the key (e.g., 2024).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ip domain-name [domain-name]</w:t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Sets the domain name for the device (e.g., ip domain-name ccna-lab.com).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username [name] password [password]</w:t>
      </w:r>
    </w:p>
    <w:p w:rsidR="00000000" w:rsidDel="00000000" w:rsidP="00000000" w:rsidRDefault="00000000" w:rsidRPr="00000000" w14:paraId="00000024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Creates a local user with a password (e.g., username SSHadmin password 55HAdm!n2020).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service password-encryption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Encrypts all plaintext passwords in the configuration file.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ip ssh version 2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Enables SSH version 2 on the device for secure remote access.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ip ssh time-out [seconds]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Sets the SSH session timeout duration (e.g., ip ssh time-out 60).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ip ssh authentication-retries [number]</w:t>
      </w:r>
    </w:p>
    <w:p w:rsidR="00000000" w:rsidDel="00000000" w:rsidP="00000000" w:rsidRDefault="00000000" w:rsidRPr="00000000" w14:paraId="0000002C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Configures the number of authentication retries for SSH (e.g., ip ssh authentication-retries 3).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exec-timeout [minutes] [seconds]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Configures the inactivity timeout for console or VTY lines (e.g., exec-timeout 5 0).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login block-for [seconds] attempts [number] within [seconds]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Configures the router to block login attempts after a certain number of failed attempts (e.g., login block-for 120 attempts 3 within 60).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show ip interface brief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Displays the status of all interfaces, including IP addresses and whether they are up or down.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 range [type] [start-number] - [end-number]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Configures a range of interfaces simultaneously (e.g., interface range gigabitEthernet 0/1 - 0/24).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shutdown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Disables the interface (administratively down).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ping [ip address]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Tests connectivity to a specific IP address by sending ICMP echo requests.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traceroute [ip address]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Traces the route packets take to reach a specific IP address, displaying the hops along the path.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Saves the current running configuration to the startup configuration stored in NVRAM.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show version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Displays system information, including IOS version, memory, and hardware details.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show vlan brief</w:t>
      </w:r>
    </w:p>
    <w:p w:rsidR="00000000" w:rsidDel="00000000" w:rsidP="00000000" w:rsidRDefault="00000000" w:rsidRPr="00000000" w14:paraId="00000040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Displays the VLAN configuration and associated ports.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show login</w:t>
      </w:r>
    </w:p>
    <w:p w:rsidR="00000000" w:rsidDel="00000000" w:rsidP="00000000" w:rsidRDefault="00000000" w:rsidRPr="00000000" w14:paraId="00000042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Displays login status, showing if the device is in quiet mode due to failed login attempts.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reload</w:t>
      </w:r>
    </w:p>
    <w:p w:rsidR="00000000" w:rsidDel="00000000" w:rsidP="00000000" w:rsidRDefault="00000000" w:rsidRPr="00000000" w14:paraId="00000044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Restarts the device, reloading the IOS and configuration.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enable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Enters privileged EXEC mode.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show ip route</w:t>
      </w:r>
    </w:p>
    <w:p w:rsidR="00000000" w:rsidDel="00000000" w:rsidP="00000000" w:rsidRDefault="00000000" w:rsidRPr="00000000" w14:paraId="00000048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Displays the routing table of the device, showing routes known to the router.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router ospf [process-id]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Enters OSPF configuration mode for a specific process ID (e.g., router ospf 1).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network [network-address] [wildcard-mask] area [area-id]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Configures a network for OSPF, assigning it to an area (e.g., network 192.168.1.0 0.0.0.255 area 0).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router bgp [as-number]</w:t>
      </w:r>
    </w:p>
    <w:p w:rsidR="00000000" w:rsidDel="00000000" w:rsidP="00000000" w:rsidRDefault="00000000" w:rsidRPr="00000000" w14:paraId="0000004E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Enters BGP configuration mode for a specific autonomous system (e.g., router bgp 65000).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neighbor [ip address] remote-as [as-number]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Configures a BGP neighbor and specifies its autonomous system (e.g., neighbor 192.168.2.2 remote-as 65001).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default-information originate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Configures the router to advertise a default route in OSPF.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show ip bgp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Displays the BGP routing table, including all BGP routes and their status.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show ip ospf</w:t>
      </w:r>
    </w:p>
    <w:p w:rsidR="00000000" w:rsidDel="00000000" w:rsidP="00000000" w:rsidRDefault="00000000" w:rsidRPr="00000000" w14:paraId="00000056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Displays OSPF status and configuration details.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show ip protocols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Displays the status of routing protocols configured on the device, such as OSPF or EIGRP.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  <w:font w:name="Merriweath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" w:cs="Lexend" w:eastAsia="Lexend" w:hAnsi="Lexen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Merriweather" w:cs="Merriweather" w:eastAsia="Merriweather" w:hAnsi="Merriweather"/>
      <w:b w:val="1"/>
      <w:color w:val="351c75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Relationship Id="rId3" Type="http://schemas.openxmlformats.org/officeDocument/2006/relationships/font" Target="fonts/Merriweather-regular.ttf"/><Relationship Id="rId4" Type="http://schemas.openxmlformats.org/officeDocument/2006/relationships/font" Target="fonts/Merriweather-bold.ttf"/><Relationship Id="rId5" Type="http://schemas.openxmlformats.org/officeDocument/2006/relationships/font" Target="fonts/Merriweather-italic.ttf"/><Relationship Id="rId6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