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wwroe7594f9" w:id="0"/>
      <w:bookmarkEnd w:id="0"/>
      <w:r w:rsidDel="00000000" w:rsidR="00000000" w:rsidRPr="00000000">
        <w:rPr>
          <w:rtl w:val="0"/>
        </w:rPr>
        <w:t xml:space="preserve">ARCH-02 — Shield Labs Translation Engine, Volume I</w:t>
      </w:r>
    </w:p>
    <w:p w:rsidR="00000000" w:rsidDel="00000000" w:rsidP="00000000" w:rsidRDefault="00000000" w:rsidRPr="00000000" w14:paraId="00000002">
      <w:pPr>
        <w:rPr/>
      </w:pPr>
      <w:r w:rsidDel="00000000" w:rsidR="00000000" w:rsidRPr="00000000">
        <w:rPr>
          <w:b w:val="1"/>
          <w:bCs w:val="1"/>
          <w:rtl w:val="0"/>
        </w:rPr>
        <w:t xml:space="preserve">Document ID:</w:t>
      </w:r>
      <w:r w:rsidDel="00000000" w:rsidR="00000000" w:rsidRPr="00000000">
        <w:rPr>
          <w:rtl w:val="0"/>
        </w:rPr>
        <w:t xml:space="preserve"> ARCH-02</w:t>
        <w:br w:type="textWrapping"/>
      </w:r>
      <w:r w:rsidDel="00000000" w:rsidR="00000000" w:rsidRPr="00000000">
        <w:rPr>
          <w:b w:val="1"/>
          <w:bCs w:val="1"/>
          <w:rtl w:val="0"/>
        </w:rPr>
        <w:t xml:space="preserve">Title:</w:t>
      </w:r>
      <w:r w:rsidDel="00000000" w:rsidR="00000000" w:rsidRPr="00000000">
        <w:rPr>
          <w:rtl w:val="0"/>
        </w:rPr>
        <w:t xml:space="preserve"> Translation Engine Architecture, Volume I</w:t>
        <w:br w:type="textWrapping"/>
      </w:r>
      <w:r w:rsidDel="00000000" w:rsidR="00000000" w:rsidRPr="00000000">
        <w:rPr>
          <w:b w:val="1"/>
          <w:bCs w:val="1"/>
          <w:rtl w:val="0"/>
        </w:rPr>
        <w:t xml:space="preserve">Organization:</w:t>
      </w:r>
      <w:r w:rsidDel="00000000" w:rsidR="00000000" w:rsidRPr="00000000">
        <w:rPr>
          <w:rtl w:val="0"/>
        </w:rPr>
        <w:t xml:space="preserve"> Shield Labs</w:t>
        <w:br w:type="textWrapping"/>
      </w:r>
      <w:r w:rsidDel="00000000" w:rsidR="00000000" w:rsidRPr="00000000">
        <w:rPr>
          <w:b w:val="1"/>
          <w:bCs w:val="1"/>
          <w:rtl w:val="0"/>
        </w:rPr>
        <w:t xml:space="preserve">Version:</w:t>
      </w:r>
      <w:r w:rsidDel="00000000" w:rsidR="00000000" w:rsidRPr="00000000">
        <w:rPr>
          <w:rtl w:val="0"/>
        </w:rPr>
        <w:t xml:space="preserve"> 1.0.0</w:t>
        <w:br w:type="textWrapping"/>
      </w:r>
      <w:r w:rsidDel="00000000" w:rsidR="00000000" w:rsidRPr="00000000">
        <w:rPr>
          <w:b w:val="1"/>
          <w:bCs w:val="1"/>
          <w:rtl w:val="0"/>
        </w:rPr>
        <w:t xml:space="preserve">Status:</w:t>
      </w:r>
      <w:r w:rsidDel="00000000" w:rsidR="00000000" w:rsidRPr="00000000">
        <w:rPr>
          <w:rtl w:val="0"/>
        </w:rPr>
        <w:t xml:space="preserve"> Canonical Architecture — Implementation Conformance Pending</w:t>
        <w:br w:type="textWrapping"/>
      </w:r>
      <w:r w:rsidDel="00000000" w:rsidR="00000000" w:rsidRPr="00000000">
        <w:rPr>
          <w:b w:val="1"/>
          <w:bCs w:val="1"/>
          <w:rtl w:val="0"/>
        </w:rPr>
        <w:t xml:space="preserve">Effective date:</w:t>
      </w:r>
      <w:r w:rsidDel="00000000" w:rsidR="00000000" w:rsidRPr="00000000">
        <w:rPr>
          <w:rtl w:val="0"/>
        </w:rPr>
        <w:t xml:space="preserve"> 2026-09-06</w:t>
        <w:br w:type="textWrapping"/>
      </w:r>
      <w:r w:rsidDel="00000000" w:rsidR="00000000" w:rsidRPr="00000000">
        <w:rPr>
          <w:b w:val="1"/>
          <w:bCs w:val="1"/>
          <w:rtl w:val="0"/>
        </w:rPr>
        <w:t xml:space="preserve">Architecture authority:</w:t>
      </w:r>
      <w:r w:rsidDel="00000000" w:rsidR="00000000" w:rsidRPr="00000000">
        <w:rPr>
          <w:rtl w:val="0"/>
        </w:rPr>
        <w:t xml:space="preserve"> Stacey Malitowski, Project Owner</w:t>
        <w:br w:type="textWrapping"/>
      </w:r>
      <w:r w:rsidDel="00000000" w:rsidR="00000000" w:rsidRPr="00000000">
        <w:rPr>
          <w:b w:val="1"/>
          <w:bCs w:val="1"/>
          <w:rtl w:val="0"/>
        </w:rPr>
        <w:t xml:space="preserve">Approval record:</w:t>
      </w:r>
      <w:r w:rsidDel="00000000" w:rsidR="00000000" w:rsidRPr="00000000">
        <w:rPr>
          <w:rtl w:val="0"/>
        </w:rPr>
        <w:t xml:space="preserve"> Canonization authorized by Stacey Malitowski on 2026-09-06 through the instruction “Agreed. Proceed.”</w:t>
        <w:br w:type="textWrapping"/>
      </w:r>
      <w:r w:rsidDel="00000000" w:rsidR="00000000" w:rsidRPr="00000000">
        <w:rPr>
          <w:b w:val="1"/>
          <w:bCs w:val="1"/>
          <w:rtl w:val="0"/>
        </w:rPr>
        <w:t xml:space="preserve">Document purpose:</w:t>
      </w:r>
      <w:r w:rsidDel="00000000" w:rsidR="00000000" w:rsidRPr="00000000">
        <w:rPr>
          <w:rtl w:val="0"/>
        </w:rPr>
        <w:t xml:space="preserve"> Constitutional architecture for evidence ingestion, operational-knowledge formation, governance, and the governed handoff from Volume I to Enterprise SHIELD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ind w:left="600" w:right="600" w:firstLine="0"/>
        <w:rPr/>
      </w:pPr>
      <w:r w:rsidDel="00000000" w:rsidR="00000000" w:rsidRPr="00000000">
        <w:rPr>
          <w:b w:val="1"/>
          <w:bCs w:val="1"/>
          <w:rtl w:val="0"/>
        </w:rPr>
        <w:t xml:space="preserve">Authority boundary:</w:t>
      </w:r>
      <w:r w:rsidDel="00000000" w:rsidR="00000000" w:rsidRPr="00000000">
        <w:rPr>
          <w:rtl w:val="0"/>
        </w:rPr>
        <w:t xml:space="preserve"> This document governs the purpose, responsibilities, invariants, logical flow, and interface boundary of Volume I. It does not declare any present implementation conformant. Detailed schemas, security mechanisms, technology selections, deployment designs, and test suites acquire normative force only through their separately approved specifications or Architecture Decision Records.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1cbiyvaz4dkz" w:id="1"/>
      <w:bookmarkEnd w:id="1"/>
      <w:r w:rsidDel="00000000" w:rsidR="00000000" w:rsidRPr="00000000">
        <w:rPr>
          <w:rtl w:val="0"/>
        </w:rPr>
        <w:t xml:space="preserve">1. Canonical declaration</w:t>
      </w:r>
    </w:p>
    <w:p w:rsidR="00000000" w:rsidDel="00000000" w:rsidP="00000000" w:rsidRDefault="00000000" w:rsidRPr="00000000" w14:paraId="00000008">
      <w:pPr>
        <w:rPr/>
      </w:pPr>
      <w:r w:rsidDel="00000000" w:rsidR="00000000" w:rsidRPr="00000000">
        <w:rPr>
          <w:rtl w:val="0"/>
        </w:rPr>
        <w:t xml:space="preserve">The </w:t>
      </w:r>
      <w:r w:rsidDel="00000000" w:rsidR="00000000" w:rsidRPr="00000000">
        <w:rPr>
          <w:b w:val="1"/>
          <w:bCs w:val="1"/>
          <w:rtl w:val="0"/>
        </w:rPr>
        <w:t xml:space="preserve">Translation Engine</w:t>
      </w:r>
      <w:r w:rsidDel="00000000" w:rsidR="00000000" w:rsidRPr="00000000">
        <w:rPr>
          <w:rtl w:val="0"/>
        </w:rPr>
        <w:t xml:space="preserve"> is Shield Labs Volume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Its constitutional responsibility is to transform permitted source evidence into governed, versioned, provenance-preserving operational knowledge that can be consumed safely by </w:t>
      </w:r>
      <w:r w:rsidDel="00000000" w:rsidR="00000000" w:rsidRPr="00000000">
        <w:rPr>
          <w:b w:val="1"/>
          <w:bCs w:val="1"/>
          <w:rtl w:val="0"/>
        </w:rPr>
        <w:t xml:space="preserve">Enterprise SHIELD</w:t>
      </w:r>
      <w:r w:rsidDel="00000000" w:rsidR="00000000" w:rsidRPr="00000000">
        <w:rPr>
          <w:rtl w:val="0"/>
        </w:rPr>
        <w:t xml:space="preserve">, without allowing extraction systems, analytical systems, or artificial intelligence to manufacture operational authority.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canonical Volume I spine 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flowchart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TD</w:t>
      </w:r>
      <w:r w:rsidDel="00000000" w:rsidR="00000000" w:rsidRPr="00000000">
        <w:rPr>
          <w:rtl w:val="0"/>
        </w:rPr>
      </w:r>
    </w:p>
    <w:p w:rsidR="00000000" w:rsidDel="00000000" w:rsidP="00000000" w:rsidRDefault="00000000" w:rsidRPr="00000000" w14:paraId="0000000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A["Approved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B["Immutable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tl w:val="0"/>
        </w:rPr>
      </w:r>
    </w:p>
    <w:p w:rsidR="00000000" w:rsidDel="00000000" w:rsidP="00000000" w:rsidRDefault="00000000" w:rsidRPr="00000000" w14:paraId="0000001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C["Translation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atomization"]</w:t>
      </w:r>
      <w:r w:rsidDel="00000000" w:rsidR="00000000" w:rsidRPr="00000000">
        <w:rPr>
          <w:rtl w:val="0"/>
        </w:rPr>
      </w:r>
    </w:p>
    <w:p w:rsidR="00000000" w:rsidDel="00000000" w:rsidP="00000000" w:rsidRDefault="00000000" w:rsidRPr="00000000" w14:paraId="0000001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D["Candidate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assertions"]</w:t>
      </w:r>
      <w:r w:rsidDel="00000000" w:rsidR="00000000" w:rsidRPr="00000000">
        <w:rPr>
          <w:rtl w:val="0"/>
        </w:rPr>
      </w:r>
    </w:p>
    <w:p w:rsidR="00000000" w:rsidDel="00000000" w:rsidP="00000000" w:rsidRDefault="00000000" w:rsidRPr="00000000" w14:paraId="0000001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adjudication"]</w:t>
      </w:r>
      <w:r w:rsidDel="00000000" w:rsidR="00000000" w:rsidRPr="00000000">
        <w:rPr>
          <w:rtl w:val="0"/>
        </w:rPr>
      </w:r>
    </w:p>
    <w:p w:rsidR="00000000" w:rsidDel="00000000" w:rsidP="00000000" w:rsidRDefault="00000000" w:rsidRPr="00000000" w14:paraId="0000001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F["Released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tl w:val="0"/>
        </w:rPr>
      </w:r>
    </w:p>
    <w:p w:rsidR="00000000" w:rsidDel="00000000" w:rsidP="00000000" w:rsidRDefault="00000000" w:rsidRPr="00000000" w14:paraId="000000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G["Deterministic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assembly"]</w:t>
      </w:r>
      <w:r w:rsidDel="00000000" w:rsidR="00000000" w:rsidRPr="00000000">
        <w:rPr>
          <w:rtl w:val="0"/>
        </w:rPr>
      </w:r>
    </w:p>
    <w:p w:rsidR="00000000" w:rsidDel="00000000" w:rsidP="00000000" w:rsidRDefault="00000000" w:rsidRPr="00000000" w14:paraId="000000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H["Governed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Enterprise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SHIELD"]</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No stage may be bypassed. Every transformation must preserve or extend traceability to the evidence from which it was derived.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xtgiioih04jg" w:id="2"/>
      <w:bookmarkEnd w:id="2"/>
      <w:r w:rsidDel="00000000" w:rsidR="00000000" w:rsidRPr="00000000">
        <w:rPr>
          <w:rtl w:val="0"/>
        </w:rPr>
        <w:t xml:space="preserve">2. Normative language and claim status</w:t>
      </w:r>
    </w:p>
    <w:p w:rsidR="00000000" w:rsidDel="00000000" w:rsidP="00000000" w:rsidRDefault="00000000" w:rsidRPr="00000000" w14:paraId="0000001B">
      <w:pPr>
        <w:rPr/>
      </w:pPr>
      <w:r w:rsidDel="00000000" w:rsidR="00000000" w:rsidRPr="00000000">
        <w:rPr>
          <w:rtl w:val="0"/>
        </w:rPr>
        <w:t xml:space="preserve">The terms </w:t>
      </w:r>
      <w:r w:rsidDel="00000000" w:rsidR="00000000" w:rsidRPr="00000000">
        <w:rPr>
          <w:b w:val="1"/>
          <w:bCs w:val="1"/>
          <w:rtl w:val="0"/>
        </w:rPr>
        <w:t xml:space="preserve">MUST</w:t>
      </w:r>
      <w:r w:rsidDel="00000000" w:rsidR="00000000" w:rsidRPr="00000000">
        <w:rPr>
          <w:rtl w:val="0"/>
        </w:rPr>
        <w:t xml:space="preserve">, </w:t>
      </w:r>
      <w:r w:rsidDel="00000000" w:rsidR="00000000" w:rsidRPr="00000000">
        <w:rPr>
          <w:b w:val="1"/>
          <w:bCs w:val="1"/>
          <w:rtl w:val="0"/>
        </w:rPr>
        <w:t xml:space="preserve">MUST NOT</w:t>
      </w:r>
      <w:r w:rsidDel="00000000" w:rsidR="00000000" w:rsidRPr="00000000">
        <w:rPr>
          <w:rtl w:val="0"/>
        </w:rPr>
        <w:t xml:space="preserve">, </w:t>
      </w:r>
      <w:r w:rsidDel="00000000" w:rsidR="00000000" w:rsidRPr="00000000">
        <w:rPr>
          <w:b w:val="1"/>
          <w:bCs w:val="1"/>
          <w:rtl w:val="0"/>
        </w:rPr>
        <w:t xml:space="preserve">REQUIRED</w:t>
      </w:r>
      <w:r w:rsidDel="00000000" w:rsidR="00000000" w:rsidRPr="00000000">
        <w:rPr>
          <w:rtl w:val="0"/>
        </w:rPr>
        <w:t xml:space="preserve">, </w:t>
      </w:r>
      <w:r w:rsidDel="00000000" w:rsidR="00000000" w:rsidRPr="00000000">
        <w:rPr>
          <w:b w:val="1"/>
          <w:bCs w:val="1"/>
          <w:rtl w:val="0"/>
        </w:rPr>
        <w:t xml:space="preserve">SHALL</w:t>
      </w:r>
      <w:r w:rsidDel="00000000" w:rsidR="00000000" w:rsidRPr="00000000">
        <w:rPr>
          <w:rtl w:val="0"/>
        </w:rPr>
        <w:t xml:space="preserve">, </w:t>
      </w:r>
      <w:r w:rsidDel="00000000" w:rsidR="00000000" w:rsidRPr="00000000">
        <w:rPr>
          <w:b w:val="1"/>
          <w:bCs w:val="1"/>
          <w:rtl w:val="0"/>
        </w:rPr>
        <w:t xml:space="preserve">SHALL NOT</w:t>
      </w:r>
      <w:r w:rsidDel="00000000" w:rsidR="00000000" w:rsidRPr="00000000">
        <w:rPr>
          <w:rtl w:val="0"/>
        </w:rPr>
        <w:t xml:space="preserve">, </w:t>
      </w:r>
      <w:r w:rsidDel="00000000" w:rsidR="00000000" w:rsidRPr="00000000">
        <w:rPr>
          <w:b w:val="1"/>
          <w:bCs w:val="1"/>
          <w:rtl w:val="0"/>
        </w:rPr>
        <w:t xml:space="preserve">SHOULD</w:t>
      </w:r>
      <w:r w:rsidDel="00000000" w:rsidR="00000000" w:rsidRPr="00000000">
        <w:rPr>
          <w:rtl w:val="0"/>
        </w:rPr>
        <w:t xml:space="preserve">, </w:t>
      </w:r>
      <w:r w:rsidDel="00000000" w:rsidR="00000000" w:rsidRPr="00000000">
        <w:rPr>
          <w:b w:val="1"/>
          <w:bCs w:val="1"/>
          <w:rtl w:val="0"/>
        </w:rPr>
        <w:t xml:space="preserve">SHOULD NOT</w:t>
      </w:r>
      <w:r w:rsidDel="00000000" w:rsidR="00000000" w:rsidRPr="00000000">
        <w:rPr>
          <w:rtl w:val="0"/>
        </w:rPr>
        <w:t xml:space="preserve">, and </w:t>
      </w:r>
      <w:r w:rsidDel="00000000" w:rsidR="00000000" w:rsidRPr="00000000">
        <w:rPr>
          <w:b w:val="1"/>
          <w:bCs w:val="1"/>
          <w:rtl w:val="0"/>
        </w:rPr>
        <w:t xml:space="preserve">MAY</w:t>
      </w:r>
      <w:r w:rsidDel="00000000" w:rsidR="00000000" w:rsidRPr="00000000">
        <w:rPr>
          <w:rtl w:val="0"/>
        </w:rPr>
        <w:t xml:space="preserve"> are normative when capitalized.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document separates four claim classes: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Authority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[CANON]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Constitutional architectural invariant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Binding on all conforming specifications and implementations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[REQ]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Required downstream contract or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Must be completed before the affected implementation can claim conformance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Unresolved design or technology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Has no implementation authority until approved through an ADR or controlled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[EXAMPLE]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Illustration, candidate, or domain-specific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Non-normative and not evidence of universal applicability</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Words such as </w:t>
      </w:r>
      <w:r w:rsidDel="00000000" w:rsidR="00000000" w:rsidRPr="00000000">
        <w:rPr>
          <w:i w:val="1"/>
          <w:iCs w:val="1"/>
          <w:rtl w:val="0"/>
        </w:rPr>
        <w:t xml:space="preserve">guaranteed</w:t>
      </w:r>
      <w:r w:rsidDel="00000000" w:rsidR="00000000" w:rsidRPr="00000000">
        <w:rPr>
          <w:rtl w:val="0"/>
        </w:rPr>
        <w:t xml:space="preserve">, </w:t>
      </w:r>
      <w:r w:rsidDel="00000000" w:rsidR="00000000" w:rsidRPr="00000000">
        <w:rPr>
          <w:i w:val="1"/>
          <w:iCs w:val="1"/>
          <w:rtl w:val="0"/>
        </w:rPr>
        <w:t xml:space="preserve">proven</w:t>
      </w:r>
      <w:r w:rsidDel="00000000" w:rsidR="00000000" w:rsidRPr="00000000">
        <w:rPr>
          <w:rtl w:val="0"/>
        </w:rPr>
        <w:t xml:space="preserve">, </w:t>
      </w:r>
      <w:r w:rsidDel="00000000" w:rsidR="00000000" w:rsidRPr="00000000">
        <w:rPr>
          <w:i w:val="1"/>
          <w:iCs w:val="1"/>
          <w:rtl w:val="0"/>
        </w:rPr>
        <w:t xml:space="preserve">complete</w:t>
      </w:r>
      <w:r w:rsidDel="00000000" w:rsidR="00000000" w:rsidRPr="00000000">
        <w:rPr>
          <w:rtl w:val="0"/>
        </w:rPr>
        <w:t xml:space="preserve">, </w:t>
      </w:r>
      <w:r w:rsidDel="00000000" w:rsidR="00000000" w:rsidRPr="00000000">
        <w:rPr>
          <w:i w:val="1"/>
          <w:iCs w:val="1"/>
          <w:rtl w:val="0"/>
        </w:rPr>
        <w:t xml:space="preserve">zero drift</w:t>
      </w:r>
      <w:r w:rsidDel="00000000" w:rsidR="00000000" w:rsidRPr="00000000">
        <w:rPr>
          <w:rtl w:val="0"/>
        </w:rPr>
        <w:t xml:space="preserve">, </w:t>
      </w:r>
      <w:r w:rsidDel="00000000" w:rsidR="00000000" w:rsidRPr="00000000">
        <w:rPr>
          <w:i w:val="1"/>
          <w:iCs w:val="1"/>
          <w:rtl w:val="0"/>
        </w:rPr>
        <w:t xml:space="preserve">perfect</w:t>
      </w:r>
      <w:r w:rsidDel="00000000" w:rsidR="00000000" w:rsidRPr="00000000">
        <w:rPr>
          <w:rtl w:val="0"/>
        </w:rPr>
        <w:t xml:space="preserve">, </w:t>
      </w:r>
      <w:r w:rsidDel="00000000" w:rsidR="00000000" w:rsidRPr="00000000">
        <w:rPr>
          <w:i w:val="1"/>
          <w:iCs w:val="1"/>
          <w:rtl w:val="0"/>
        </w:rPr>
        <w:t xml:space="preserve">universal</w:t>
      </w:r>
      <w:r w:rsidDel="00000000" w:rsidR="00000000" w:rsidRPr="00000000">
        <w:rPr>
          <w:rtl w:val="0"/>
        </w:rPr>
        <w:t xml:space="preserve">, </w:t>
      </w:r>
      <w:r w:rsidDel="00000000" w:rsidR="00000000" w:rsidRPr="00000000">
        <w:rPr>
          <w:i w:val="1"/>
          <w:iCs w:val="1"/>
          <w:rtl w:val="0"/>
        </w:rPr>
        <w:t xml:space="preserve">secure</w:t>
      </w:r>
      <w:r w:rsidDel="00000000" w:rsidR="00000000" w:rsidRPr="00000000">
        <w:rPr>
          <w:rtl w:val="0"/>
        </w:rPr>
        <w:t xml:space="preserve">, and </w:t>
      </w:r>
      <w:r w:rsidDel="00000000" w:rsidR="00000000" w:rsidRPr="00000000">
        <w:rPr>
          <w:i w:val="1"/>
          <w:iCs w:val="1"/>
          <w:rtl w:val="0"/>
        </w:rPr>
        <w:t xml:space="preserve">validated</w:t>
      </w:r>
      <w:r w:rsidDel="00000000" w:rsidR="00000000" w:rsidRPr="00000000">
        <w:rPr>
          <w:rtl w:val="0"/>
        </w:rPr>
        <w:t xml:space="preserve"> MUST NOT be used without a defined scope, method, test, evidence record, and accountable authority.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6tccu821dvzx" w:id="3"/>
      <w:bookmarkEnd w:id="3"/>
      <w:r w:rsidDel="00000000" w:rsidR="00000000" w:rsidRPr="00000000">
        <w:rPr>
          <w:rtl w:val="0"/>
        </w:rPr>
        <w:t xml:space="preserve">3. Scope</w:t>
      </w:r>
    </w:p>
    <w:p w:rsidR="00000000" w:rsidDel="00000000" w:rsidP="00000000" w:rsidRDefault="00000000" w:rsidRPr="00000000" w14:paraId="00000033">
      <w:pPr>
        <w:pStyle w:val="Heading3"/>
        <w:rPr/>
      </w:pPr>
      <w:bookmarkStart w:colFirst="0" w:colLast="0" w:name="_24u95gnwpfkk" w:id="4"/>
      <w:bookmarkEnd w:id="4"/>
      <w:r w:rsidDel="00000000" w:rsidR="00000000" w:rsidRPr="00000000">
        <w:rPr>
          <w:rtl w:val="0"/>
        </w:rPr>
        <w:t xml:space="preserve">3.1 Volume I owns</w:t>
      </w:r>
    </w:p>
    <w:p w:rsidR="00000000" w:rsidDel="00000000" w:rsidP="00000000" w:rsidRDefault="00000000" w:rsidRPr="00000000" w14:paraId="00000034">
      <w:pPr>
        <w:rPr/>
      </w:pPr>
      <w:r w:rsidDel="00000000" w:rsidR="00000000" w:rsidRPr="00000000">
        <w:rPr>
          <w:rtl w:val="0"/>
        </w:rPr>
        <w:t xml:space="preserve">Volume I owns the logical responsibilities required to move from authorized evidence to released operational knowledge: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corpus-boundary definition and source registration;</w:t>
      </w:r>
    </w:p>
    <w:p w:rsidR="00000000" w:rsidDel="00000000" w:rsidP="00000000" w:rsidRDefault="00000000" w:rsidRPr="00000000" w14:paraId="00000037">
      <w:pPr>
        <w:numPr>
          <w:ilvl w:val="0"/>
          <w:numId w:val="5"/>
        </w:numPr>
        <w:ind w:left="720" w:hanging="360"/>
      </w:pPr>
      <w:r w:rsidDel="00000000" w:rsidR="00000000" w:rsidRPr="00000000">
        <w:rPr>
          <w:rtl w:val="0"/>
        </w:rPr>
        <w:t xml:space="preserve">source authority, ownership, licence, permission, classification, and cut-off records;</w:t>
      </w:r>
    </w:p>
    <w:p w:rsidR="00000000" w:rsidDel="00000000" w:rsidP="00000000" w:rsidRDefault="00000000" w:rsidRPr="00000000" w14:paraId="00000038">
      <w:pPr>
        <w:numPr>
          <w:ilvl w:val="0"/>
          <w:numId w:val="5"/>
        </w:numPr>
        <w:ind w:left="720" w:hanging="360"/>
      </w:pPr>
      <w:r w:rsidDel="00000000" w:rsidR="00000000" w:rsidRPr="00000000">
        <w:rPr>
          <w:rtl w:val="0"/>
        </w:rPr>
        <w:t xml:space="preserve">immutable or integrity-verifiable evidence capture where permitted;</w:t>
      </w:r>
    </w:p>
    <w:p w:rsidR="00000000" w:rsidDel="00000000" w:rsidP="00000000" w:rsidRDefault="00000000" w:rsidRPr="00000000" w14:paraId="00000039">
      <w:pPr>
        <w:numPr>
          <w:ilvl w:val="0"/>
          <w:numId w:val="5"/>
        </w:numPr>
        <w:ind w:left="720" w:hanging="360"/>
      </w:pPr>
      <w:r w:rsidDel="00000000" w:rsidR="00000000" w:rsidRPr="00000000">
        <w:rPr>
          <w:rtl w:val="0"/>
        </w:rPr>
        <w:t xml:space="preserve">deterministic parsing, normalization, and structural extraction;</w:t>
      </w:r>
    </w:p>
    <w:p w:rsidR="00000000" w:rsidDel="00000000" w:rsidP="00000000" w:rsidRDefault="00000000" w:rsidRPr="00000000" w14:paraId="0000003A">
      <w:pPr>
        <w:numPr>
          <w:ilvl w:val="0"/>
          <w:numId w:val="5"/>
        </w:numPr>
        <w:ind w:left="720" w:hanging="360"/>
      </w:pPr>
      <w:r w:rsidDel="00000000" w:rsidR="00000000" w:rsidRPr="00000000">
        <w:rPr>
          <w:rtl w:val="0"/>
        </w:rPr>
        <w:t xml:space="preserve">governed semantic extraction and human annotation;</w:t>
      </w:r>
    </w:p>
    <w:p w:rsidR="00000000" w:rsidDel="00000000" w:rsidP="00000000" w:rsidRDefault="00000000" w:rsidRPr="00000000" w14:paraId="0000003B">
      <w:pPr>
        <w:numPr>
          <w:ilvl w:val="0"/>
          <w:numId w:val="5"/>
        </w:numPr>
        <w:ind w:left="720" w:hanging="360"/>
      </w:pPr>
      <w:r w:rsidDel="00000000" w:rsidR="00000000" w:rsidRPr="00000000">
        <w:rPr>
          <w:rtl w:val="0"/>
        </w:rPr>
        <w:t xml:space="preserve">creation of candidate operational assertions with provenance;</w:t>
      </w:r>
    </w:p>
    <w:p w:rsidR="00000000" w:rsidDel="00000000" w:rsidP="00000000" w:rsidRDefault="00000000" w:rsidRPr="00000000" w14:paraId="0000003C">
      <w:pPr>
        <w:numPr>
          <w:ilvl w:val="0"/>
          <w:numId w:val="5"/>
        </w:numPr>
        <w:ind w:left="720" w:hanging="360"/>
      </w:pPr>
      <w:r w:rsidDel="00000000" w:rsidR="00000000" w:rsidRPr="00000000">
        <w:rPr>
          <w:rtl w:val="0"/>
        </w:rPr>
        <w:t xml:space="preserve">operational vocabulary and knowledge-model governance;</w:t>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validation, conflict preservation, adjudication, approval, and release;</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the Operational Knowledge Graph as a logical model of released and candidate assertions;</w:t>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deterministic assembly of versioned Operational Context Packages;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knowledge supersession, revocation, rollback-by-new-version, and release history;</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governed analytical artifacts and candidate observations that cannot self-promote;</w:t>
      </w:r>
    </w:p>
    <w:p w:rsidR="00000000" w:rsidDel="00000000" w:rsidP="00000000" w:rsidRDefault="00000000" w:rsidRPr="00000000" w14:paraId="00000042">
      <w:pPr>
        <w:numPr>
          <w:ilvl w:val="0"/>
          <w:numId w:val="5"/>
        </w:numPr>
        <w:ind w:left="720" w:hanging="360"/>
      </w:pPr>
      <w:r w:rsidDel="00000000" w:rsidR="00000000" w:rsidRPr="00000000">
        <w:rPr>
          <w:rtl w:val="0"/>
        </w:rPr>
        <w:t xml:space="preserve">controlled delivery of released OCPs and authorized knowledge views to Enterprise SHIELD;</w:t>
      </w:r>
    </w:p>
    <w:p w:rsidR="00000000" w:rsidDel="00000000" w:rsidP="00000000" w:rsidRDefault="00000000" w:rsidRPr="00000000" w14:paraId="00000043">
      <w:pPr>
        <w:numPr>
          <w:ilvl w:val="0"/>
          <w:numId w:val="5"/>
        </w:numPr>
        <w:ind w:left="720" w:hanging="360"/>
      </w:pPr>
      <w:r w:rsidDel="00000000" w:rsidR="00000000" w:rsidRPr="00000000">
        <w:rPr>
          <w:rtl w:val="0"/>
        </w:rPr>
        <w:t xml:space="preserve">the Phase 1 research program and its Go / Revise / Stop gate.</w:t>
      </w:r>
    </w:p>
    <w:p w:rsidR="00000000" w:rsidDel="00000000" w:rsidP="00000000" w:rsidRDefault="00000000" w:rsidRPr="00000000" w14:paraId="00000044">
      <w:pPr>
        <w:pStyle w:val="Heading3"/>
        <w:rPr/>
      </w:pPr>
      <w:bookmarkStart w:colFirst="0" w:colLast="0" w:name="_d0newf34wd4i" w:id="5"/>
      <w:bookmarkEnd w:id="5"/>
      <w:r w:rsidDel="00000000" w:rsidR="00000000" w:rsidRPr="00000000">
        <w:rPr>
          <w:rtl w:val="0"/>
        </w:rPr>
        <w:t xml:space="preserve">3.2 Volume I does not own</w:t>
      </w:r>
    </w:p>
    <w:p w:rsidR="00000000" w:rsidDel="00000000" w:rsidP="00000000" w:rsidRDefault="00000000" w:rsidRPr="00000000" w14:paraId="00000045">
      <w:pPr>
        <w:rPr/>
      </w:pPr>
      <w:r w:rsidDel="00000000" w:rsidR="00000000" w:rsidRPr="00000000">
        <w:rPr>
          <w:rtl w:val="0"/>
        </w:rPr>
        <w:t xml:space="preserve">Volume I does </w:t>
      </w:r>
      <w:r w:rsidDel="00000000" w:rsidR="00000000" w:rsidRPr="00000000">
        <w:rPr>
          <w:b w:val="1"/>
          <w:bCs w:val="1"/>
          <w:rtl w:val="0"/>
        </w:rPr>
        <w:t xml:space="preserve">not</w:t>
      </w:r>
      <w:r w:rsidDel="00000000" w:rsidR="00000000" w:rsidRPr="00000000">
        <w:rPr>
          <w:rtl w:val="0"/>
        </w:rPr>
        <w:t xml:space="preserve"> own: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1"/>
        </w:numPr>
        <w:ind w:left="720" w:hanging="360"/>
      </w:pPr>
      <w:r w:rsidDel="00000000" w:rsidR="00000000" w:rsidRPr="00000000">
        <w:rPr>
          <w:rtl w:val="0"/>
        </w:rPr>
        <w:t xml:space="preserve">live user-intent resolution;</w:t>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the Enterprise SHIELD Context Resolution Engine;</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the IADR runtime decision service;</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the Experience Composition Engine;</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the Interaction Grammar Package;</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the Semantic Experience Manifest;</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device capability negotiation;</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browser rendering;</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Core, Ring, Pads, Dial, or Adaptive Operational Briefing behavior;</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final Human Resolution Decision capture;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autonomous operational action;</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unrestricted write-back to systems of record.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These responsibilities belong to Volume II, cross-cutting trust services, or separately governed enterprise integrations.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4we50rysy3qm" w:id="6"/>
      <w:bookmarkEnd w:id="6"/>
      <w:r w:rsidDel="00000000" w:rsidR="00000000" w:rsidRPr="00000000">
        <w:rPr>
          <w:rtl w:val="0"/>
        </w:rPr>
        <w:t xml:space="preserve">4. Constitutional invariants</w:t>
      </w:r>
    </w:p>
    <w:p w:rsidR="00000000" w:rsidDel="00000000" w:rsidP="00000000" w:rsidRDefault="00000000" w:rsidRPr="00000000" w14:paraId="00000058">
      <w:pPr>
        <w:rPr/>
      </w:pPr>
      <w:r w:rsidDel="00000000" w:rsidR="00000000" w:rsidRPr="00000000">
        <w:rPr>
          <w:rtl w:val="0"/>
        </w:rPr>
        <w:t xml:space="preserve">All conforming Volume I designs and implementations SHALL preserve the following invariants.</w:t>
      </w:r>
    </w:p>
    <w:p w:rsidR="00000000" w:rsidDel="00000000" w:rsidP="00000000" w:rsidRDefault="00000000" w:rsidRPr="00000000" w14:paraId="00000059">
      <w:pPr>
        <w:pStyle w:val="Heading3"/>
        <w:rPr/>
      </w:pPr>
      <w:bookmarkStart w:colFirst="0" w:colLast="0" w:name="_2rks8r93vkf2" w:id="7"/>
      <w:bookmarkEnd w:id="7"/>
      <w:r w:rsidDel="00000000" w:rsidR="00000000" w:rsidRPr="00000000">
        <w:rPr>
          <w:rtl w:val="0"/>
        </w:rPr>
        <w:t xml:space="preserve">INV-01 — Evidence precedes assertion</w:t>
      </w:r>
    </w:p>
    <w:p w:rsidR="00000000" w:rsidDel="00000000" w:rsidP="00000000" w:rsidRDefault="00000000" w:rsidRPr="00000000" w14:paraId="0000005A">
      <w:pPr>
        <w:rPr/>
      </w:pPr>
      <w:r w:rsidDel="00000000" w:rsidR="00000000" w:rsidRPr="00000000">
        <w:rPr>
          <w:rtl w:val="0"/>
        </w:rPr>
        <w:t xml:space="preserve">Every non-synthetic assertion MUST resolve to one or more registered source records. Synthetic examples, inferred content, model output, and human interpretation MUST be explicitly labeled and MUST NOT be represented as source evidence.</w:t>
      </w:r>
    </w:p>
    <w:p w:rsidR="00000000" w:rsidDel="00000000" w:rsidP="00000000" w:rsidRDefault="00000000" w:rsidRPr="00000000" w14:paraId="0000005B">
      <w:pPr>
        <w:pStyle w:val="Heading3"/>
        <w:rPr/>
      </w:pPr>
      <w:bookmarkStart w:colFirst="0" w:colLast="0" w:name="_qbm8qauy37je" w:id="8"/>
      <w:bookmarkEnd w:id="8"/>
      <w:r w:rsidDel="00000000" w:rsidR="00000000" w:rsidRPr="00000000">
        <w:rPr>
          <w:rtl w:val="0"/>
        </w:rPr>
        <w:t xml:space="preserve">INV-02 — Candidate is not authoritative</w:t>
      </w:r>
    </w:p>
    <w:p w:rsidR="00000000" w:rsidDel="00000000" w:rsidP="00000000" w:rsidRDefault="00000000" w:rsidRPr="00000000" w14:paraId="0000005C">
      <w:pPr>
        <w:rPr/>
      </w:pPr>
      <w:r w:rsidDel="00000000" w:rsidR="00000000" w:rsidRPr="00000000">
        <w:rPr>
          <w:rtl w:val="0"/>
        </w:rPr>
        <w:t xml:space="preserve">Extraction output, model output, annotation, user feedback, telemetry, analytical output, and imported content enter the system as candidate material unless an approved deterministic rule and release authority establish otherwise.</w:t>
      </w:r>
    </w:p>
    <w:p w:rsidR="00000000" w:rsidDel="00000000" w:rsidP="00000000" w:rsidRDefault="00000000" w:rsidRPr="00000000" w14:paraId="0000005D">
      <w:pPr>
        <w:pStyle w:val="Heading3"/>
        <w:rPr/>
      </w:pPr>
      <w:bookmarkStart w:colFirst="0" w:colLast="0" w:name="_er5q5ilf7j2d" w:id="9"/>
      <w:bookmarkEnd w:id="9"/>
      <w:r w:rsidDel="00000000" w:rsidR="00000000" w:rsidRPr="00000000">
        <w:rPr>
          <w:rtl w:val="0"/>
        </w:rPr>
        <w:t xml:space="preserve">INV-03 — Authority, confidence, freshness, and access are independent</w:t>
      </w:r>
    </w:p>
    <w:p w:rsidR="00000000" w:rsidDel="00000000" w:rsidP="00000000" w:rsidRDefault="00000000" w:rsidRPr="00000000" w14:paraId="0000005E">
      <w:pPr>
        <w:rPr/>
      </w:pPr>
      <w:r w:rsidDel="00000000" w:rsidR="00000000" w:rsidRPr="00000000">
        <w:rPr>
          <w:rtl w:val="0"/>
        </w:rPr>
        <w:t xml:space="preserve">These properties MUST NOT be collapsed into one score. High confidence does not create authority. Authority does not establish freshness. Access permission does not prove correctness.</w:t>
      </w:r>
    </w:p>
    <w:p w:rsidR="00000000" w:rsidDel="00000000" w:rsidP="00000000" w:rsidRDefault="00000000" w:rsidRPr="00000000" w14:paraId="0000005F">
      <w:pPr>
        <w:pStyle w:val="Heading3"/>
        <w:rPr/>
      </w:pPr>
      <w:bookmarkStart w:colFirst="0" w:colLast="0" w:name="_wo4esco5573j" w:id="10"/>
      <w:bookmarkEnd w:id="10"/>
      <w:r w:rsidDel="00000000" w:rsidR="00000000" w:rsidRPr="00000000">
        <w:rPr>
          <w:rtl w:val="0"/>
        </w:rPr>
        <w:t xml:space="preserve">INV-04 — Conflicts remain representable</w:t>
      </w:r>
    </w:p>
    <w:p w:rsidR="00000000" w:rsidDel="00000000" w:rsidP="00000000" w:rsidRDefault="00000000" w:rsidRPr="00000000" w14:paraId="00000060">
      <w:pPr>
        <w:rPr/>
      </w:pPr>
      <w:r w:rsidDel="00000000" w:rsidR="00000000" w:rsidRPr="00000000">
        <w:rPr>
          <w:rtl w:val="0"/>
        </w:rPr>
        <w:t xml:space="preserve">Conflicting claims MUST remain distinguishable, traceable, and reviewable. The Translation Engine MUST NOT silently average, merge, overwrite, or conceal conflicting operational assertions.</w:t>
      </w:r>
    </w:p>
    <w:p w:rsidR="00000000" w:rsidDel="00000000" w:rsidP="00000000" w:rsidRDefault="00000000" w:rsidRPr="00000000" w14:paraId="00000061">
      <w:pPr>
        <w:pStyle w:val="Heading3"/>
        <w:rPr/>
      </w:pPr>
      <w:bookmarkStart w:colFirst="0" w:colLast="0" w:name="_hdcsoii5nyuu" w:id="11"/>
      <w:bookmarkEnd w:id="11"/>
      <w:r w:rsidDel="00000000" w:rsidR="00000000" w:rsidRPr="00000000">
        <w:rPr>
          <w:rtl w:val="0"/>
        </w:rPr>
        <w:t xml:space="preserve">INV-05 — Absence is not negative evidence</w:t>
      </w:r>
    </w:p>
    <w:p w:rsidR="00000000" w:rsidDel="00000000" w:rsidP="00000000" w:rsidRDefault="00000000" w:rsidRPr="00000000" w14:paraId="00000062">
      <w:pPr>
        <w:rPr/>
      </w:pPr>
      <w:r w:rsidDel="00000000" w:rsidR="00000000" w:rsidRPr="00000000">
        <w:rPr>
          <w:rtl w:val="0"/>
        </w:rPr>
        <w:t xml:space="preserve">Missing, inaccessible, unsearched, or unavailable evidence MUST remain visible in corpus accounting and MUST NOT be interpreted automatically as proof that a condition is false.</w:t>
      </w:r>
    </w:p>
    <w:p w:rsidR="00000000" w:rsidDel="00000000" w:rsidP="00000000" w:rsidRDefault="00000000" w:rsidRPr="00000000" w14:paraId="00000063">
      <w:pPr>
        <w:pStyle w:val="Heading3"/>
        <w:rPr/>
      </w:pPr>
      <w:bookmarkStart w:colFirst="0" w:colLast="0" w:name="_nsy47snn5pdd" w:id="12"/>
      <w:bookmarkEnd w:id="12"/>
      <w:r w:rsidDel="00000000" w:rsidR="00000000" w:rsidRPr="00000000">
        <w:rPr>
          <w:rtl w:val="0"/>
        </w:rPr>
        <w:t xml:space="preserve">INV-06 — No bypass</w:t>
      </w:r>
    </w:p>
    <w:p w:rsidR="00000000" w:rsidDel="00000000" w:rsidP="00000000" w:rsidRDefault="00000000" w:rsidRPr="00000000" w14:paraId="00000064">
      <w:pPr>
        <w:rPr/>
      </w:pPr>
      <w:r w:rsidDel="00000000" w:rsidR="00000000" w:rsidRPr="00000000">
        <w:rPr>
          <w:rtl w:val="0"/>
        </w:rPr>
        <w:t xml:space="preserve">Structured ingestion MAY bypass AI, but it MUST NOT bypass schema validation, provenance, policy, conflict handling, human authority where required, or release governance.</w:t>
      </w:r>
    </w:p>
    <w:p w:rsidR="00000000" w:rsidDel="00000000" w:rsidP="00000000" w:rsidRDefault="00000000" w:rsidRPr="00000000" w14:paraId="00000065">
      <w:pPr>
        <w:pStyle w:val="Heading3"/>
        <w:rPr/>
      </w:pPr>
      <w:bookmarkStart w:colFirst="0" w:colLast="0" w:name="_jnmp8nxfa0pp" w:id="13"/>
      <w:bookmarkEnd w:id="13"/>
      <w:r w:rsidDel="00000000" w:rsidR="00000000" w:rsidRPr="00000000">
        <w:rPr>
          <w:rtl w:val="0"/>
        </w:rPr>
        <w:t xml:space="preserve">INV-07 — Immutable released history</w:t>
      </w:r>
    </w:p>
    <w:p w:rsidR="00000000" w:rsidDel="00000000" w:rsidP="00000000" w:rsidRDefault="00000000" w:rsidRPr="00000000" w14:paraId="00000066">
      <w:pPr>
        <w:rPr/>
      </w:pPr>
      <w:r w:rsidDel="00000000" w:rsidR="00000000" w:rsidRPr="00000000">
        <w:rPr>
          <w:rtl w:val="0"/>
        </w:rPr>
        <w:t xml:space="preserve">Released assertions and OCP versions MUST NOT be overwritten. Corrections occur through a new version, supersession, revocation, or an explicitly governed rollback release.</w:t>
      </w:r>
    </w:p>
    <w:p w:rsidR="00000000" w:rsidDel="00000000" w:rsidP="00000000" w:rsidRDefault="00000000" w:rsidRPr="00000000" w14:paraId="00000067">
      <w:pPr>
        <w:pStyle w:val="Heading3"/>
        <w:rPr/>
      </w:pPr>
      <w:bookmarkStart w:colFirst="0" w:colLast="0" w:name="_in5puttca15g" w:id="14"/>
      <w:bookmarkEnd w:id="14"/>
      <w:r w:rsidDel="00000000" w:rsidR="00000000" w:rsidRPr="00000000">
        <w:rPr>
          <w:rtl w:val="0"/>
        </w:rPr>
        <w:t xml:space="preserve">INV-08 — Operational meaning is presentation-independent</w:t>
      </w:r>
    </w:p>
    <w:p w:rsidR="00000000" w:rsidDel="00000000" w:rsidP="00000000" w:rsidRDefault="00000000" w:rsidRPr="00000000" w14:paraId="00000068">
      <w:pPr>
        <w:rPr/>
      </w:pPr>
      <w:r w:rsidDel="00000000" w:rsidR="00000000" w:rsidRPr="00000000">
        <w:rPr>
          <w:rtl w:val="0"/>
        </w:rPr>
        <w:t xml:space="preserve">An OCP contains governed operational meaning, evidence requirements, constraints, and semantic priorities. It MUST NOT contain device-specific layouts, pixel coordinates, presentation code, or a mandatory user-interface implementation.</w:t>
      </w:r>
    </w:p>
    <w:p w:rsidR="00000000" w:rsidDel="00000000" w:rsidP="00000000" w:rsidRDefault="00000000" w:rsidRPr="00000000" w14:paraId="00000069">
      <w:pPr>
        <w:pStyle w:val="Heading3"/>
        <w:rPr/>
      </w:pPr>
      <w:bookmarkStart w:colFirst="0" w:colLast="0" w:name="_6n52i5rpftcg" w:id="15"/>
      <w:bookmarkEnd w:id="15"/>
      <w:r w:rsidDel="00000000" w:rsidR="00000000" w:rsidRPr="00000000">
        <w:rPr>
          <w:rtl w:val="0"/>
        </w:rPr>
        <w:t xml:space="preserve">INV-09 — AI has no release authority</w:t>
      </w:r>
    </w:p>
    <w:p w:rsidR="00000000" w:rsidDel="00000000" w:rsidP="00000000" w:rsidRDefault="00000000" w:rsidRPr="00000000" w14:paraId="0000006A">
      <w:pPr>
        <w:rPr/>
      </w:pPr>
      <w:r w:rsidDel="00000000" w:rsidR="00000000" w:rsidRPr="00000000">
        <w:rPr>
          <w:rtl w:val="0"/>
        </w:rPr>
        <w:t xml:space="preserve">No model may approve, release, revoke, supersede, or operationalize knowledge; authorize access; make an IADR decision; create an HRD; or perform consequential write-back.</w:t>
      </w:r>
    </w:p>
    <w:p w:rsidR="00000000" w:rsidDel="00000000" w:rsidP="00000000" w:rsidRDefault="00000000" w:rsidRPr="00000000" w14:paraId="0000006B">
      <w:pPr>
        <w:pStyle w:val="Heading3"/>
        <w:rPr/>
      </w:pPr>
      <w:bookmarkStart w:colFirst="0" w:colLast="0" w:name="_qyo2rc7yvmmr" w:id="16"/>
      <w:bookmarkEnd w:id="16"/>
      <w:r w:rsidDel="00000000" w:rsidR="00000000" w:rsidRPr="00000000">
        <w:rPr>
          <w:rtl w:val="0"/>
        </w:rPr>
        <w:t xml:space="preserve">INV-10 — Deterministic governed handoff</w:t>
      </w:r>
    </w:p>
    <w:p w:rsidR="00000000" w:rsidDel="00000000" w:rsidP="00000000" w:rsidRDefault="00000000" w:rsidRPr="00000000" w14:paraId="0000006C">
      <w:pPr>
        <w:rPr/>
      </w:pPr>
      <w:r w:rsidDel="00000000" w:rsidR="00000000" w:rsidRPr="00000000">
        <w:rPr>
          <w:rtl w:val="0"/>
        </w:rPr>
        <w:t xml:space="preserve">An OCP presented to Enterprise SHIELD MUST be assembled from explicitly versioned, released inputs under a declared profile and reproducible selection rules.</w:t>
      </w:r>
    </w:p>
    <w:p w:rsidR="00000000" w:rsidDel="00000000" w:rsidP="00000000" w:rsidRDefault="00000000" w:rsidRPr="00000000" w14:paraId="0000006D">
      <w:pPr>
        <w:pStyle w:val="Heading3"/>
        <w:rPr/>
      </w:pPr>
      <w:bookmarkStart w:colFirst="0" w:colLast="0" w:name="_je8jmmv1z2yt" w:id="17"/>
      <w:bookmarkEnd w:id="17"/>
      <w:r w:rsidDel="00000000" w:rsidR="00000000" w:rsidRPr="00000000">
        <w:rPr>
          <w:rtl w:val="0"/>
        </w:rPr>
        <w:t xml:space="preserve">INV-11 — Tenant and purpose boundaries are enforced</w:t>
      </w:r>
    </w:p>
    <w:p w:rsidR="00000000" w:rsidDel="00000000" w:rsidP="00000000" w:rsidRDefault="00000000" w:rsidRPr="00000000" w14:paraId="0000006E">
      <w:pPr>
        <w:rPr/>
      </w:pPr>
      <w:r w:rsidDel="00000000" w:rsidR="00000000" w:rsidRPr="00000000">
        <w:rPr>
          <w:rtl w:val="0"/>
        </w:rPr>
        <w:t xml:space="preserve">Tenant, jurisdiction, purpose, classification, and access boundaries MUST be enforced at policy and data-access points. A tenant identifier stored as an ordinary field is not isolation.</w:t>
      </w:r>
    </w:p>
    <w:p w:rsidR="00000000" w:rsidDel="00000000" w:rsidP="00000000" w:rsidRDefault="00000000" w:rsidRPr="00000000" w14:paraId="0000006F">
      <w:pPr>
        <w:pStyle w:val="Heading3"/>
        <w:rPr/>
      </w:pPr>
      <w:bookmarkStart w:colFirst="0" w:colLast="0" w:name="_c9g9x7d3gldo" w:id="18"/>
      <w:bookmarkEnd w:id="18"/>
      <w:r w:rsidDel="00000000" w:rsidR="00000000" w:rsidRPr="00000000">
        <w:rPr>
          <w:rtl w:val="0"/>
        </w:rPr>
        <w:t xml:space="preserve">INV-12 — Research does not self-authorize production</w:t>
      </w:r>
    </w:p>
    <w:p w:rsidR="00000000" w:rsidDel="00000000" w:rsidP="00000000" w:rsidRDefault="00000000" w:rsidRPr="00000000" w14:paraId="00000070">
      <w:pPr>
        <w:rPr/>
      </w:pPr>
      <w:r w:rsidDel="00000000" w:rsidR="00000000" w:rsidRPr="00000000">
        <w:rPr>
          <w:rtl w:val="0"/>
        </w:rPr>
        <w:t xml:space="preserve">Completion of a prototype, experiment, benchmark, or Phase 1 deliverable does not authorize production deployment, enterprise write-back, or Volume II construction.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mjs30md4tg7k" w:id="19"/>
      <w:bookmarkEnd w:id="19"/>
      <w:r w:rsidDel="00000000" w:rsidR="00000000" w:rsidRPr="00000000">
        <w:rPr>
          <w:rtl w:val="0"/>
        </w:rPr>
        <w:t xml:space="preserve">5. Logical architecture</w:t>
      </w:r>
    </w:p>
    <w:p w:rsidR="00000000" w:rsidDel="00000000" w:rsidP="00000000" w:rsidRDefault="00000000" w:rsidRPr="00000000" w14:paraId="00000074">
      <w:pPr>
        <w:rPr/>
      </w:pPr>
      <w:r w:rsidDel="00000000" w:rsidR="00000000" w:rsidRPr="00000000">
        <w:rPr>
          <w:rtl w:val="0"/>
        </w:rPr>
        <w:t xml:space="preserve">The Translation Engine is a logical architecture. Its domains do not imply a required number of services, databases, processes, vendors, or deployment units.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Canonical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Canonical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Mandatory failure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Research and Model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Define corpus methods, claim taxonomy, OKM schema candidates, OCP research profiles, evaluation methods, and decision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Approved research scope and corpus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Evidence-qualified schemas, profiles, findings, limitations, and gate 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Mark uncertainty and stop unsupported 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Source and Evidence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Register sources, authority, ownership, permissions, classifications, versions, cut-off dates, and integrity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Enterprise systems, documents, media, observations, and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Registered evidence records and reproducible corpus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Preserve inaccessible and excluded sources in denominator accounting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Translation and Atomization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Parse, normalize, segment, extract, classify, and create atomic candidate 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Registered evidence and approved OKM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Candidate assertions with provenance and transformation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Quarantine invalid, ambiguous, conflicted, or low-confidence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Operational Knowledge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Maintain vocabularies, relationships, time semantics, conflict sets, candidate and released graph assertions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Candidate assertions and governed releases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Versioned OKG views and deterministic query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Refuse unverifiable joins, missing policy scope, or incompatible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b w:val="1"/>
                <w:bCs w:val="1"/>
                <w:rtl w:val="0"/>
              </w:rPr>
              <w:t xml:space="preserve">Validation and Adjudication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Perform structural, semantic, authority, safety, privacy, and domain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Candidate assertions, evidence, rules, and reviewer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Validation and adjudication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No approval when evidence, authority, or required review is insufficient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b w:val="1"/>
                <w:bCs w:val="1"/>
                <w:rtl w:val="0"/>
              </w:rPr>
              <w:t xml:space="preserve">Promotion and Release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Approve, activate, supersede, revoke, and record released 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Validated candidate plus authorized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Released assertion, release record, effective interval, and rollback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Fail closed on missing approval, policy, version, or release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OCP Assembly and Delivery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Select released assertions, bind context dimensions, validate the package, and expose an authorized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Released OKG assertions and approved OCP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Versioned OCP and delivery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Abstain from package release when required evidence or valid authority is unresolved</w:t>
            </w:r>
          </w:p>
        </w:tc>
      </w:tr>
    </w:tbl>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Cross-cutting governance, security, privacy, audit, cost, quality, and model controls apply to every domain.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825ibrcvdxt4" w:id="20"/>
      <w:bookmarkEnd w:id="20"/>
      <w:r w:rsidDel="00000000" w:rsidR="00000000" w:rsidRPr="00000000">
        <w:rPr>
          <w:rtl w:val="0"/>
        </w:rPr>
        <w:t xml:space="preserve">6. Canonical artifact families</w:t>
      </w:r>
    </w:p>
    <w:p w:rsidR="00000000" w:rsidDel="00000000" w:rsidP="00000000" w:rsidRDefault="00000000" w:rsidRPr="00000000" w14:paraId="000000A3">
      <w:pPr>
        <w:rPr/>
      </w:pPr>
      <w:r w:rsidDel="00000000" w:rsidR="00000000" w:rsidRPr="00000000">
        <w:rPr>
          <w:rtl w:val="0"/>
        </w:rPr>
        <w:t xml:space="preserve">The architecture recognizes the following logical artifact families. Their exact schemas remain governed by ARCH-04 and related specifications.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b w:val="1"/>
                <w:bCs w:val="1"/>
              </w:rPr>
            </w:pPr>
            <w:r w:rsidDel="00000000" w:rsidR="00000000" w:rsidRPr="00000000">
              <w:rPr>
                <w:b w:val="1"/>
                <w:bCs w:val="1"/>
                <w:rtl w:val="0"/>
              </w:rPr>
              <w:t xml:space="preserve">Artifact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b w:val="1"/>
                <w:bCs w:val="1"/>
              </w:rPr>
            </w:pPr>
            <w:r w:rsidDel="00000000" w:rsidR="00000000" w:rsidRPr="00000000">
              <w:rPr>
                <w:b w:val="1"/>
                <w:bCs w:val="1"/>
                <w:rtl w:val="0"/>
              </w:rPr>
              <w:t xml:space="preserve">Volume I authority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Source Authority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Records source owner, authority, permission, licence, classification, collection scope, and cut-off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b w:val="1"/>
                <w:bCs w:val="1"/>
                <w:rtl w:val="0"/>
              </w:rPr>
              <w:t xml:space="preserve">Corpus Manifest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Provides stable identity, checksum, version, provenance, sensitivity, and inclusion status for each corpus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b w:val="1"/>
                <w:bCs w:val="1"/>
                <w:rtl w:val="0"/>
              </w:rPr>
              <w:t xml:space="preserve">Evidence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Preserves the captured source unit and its integrity, acquisition, and transformation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b w:val="1"/>
                <w:bCs w:val="1"/>
                <w:rtl w:val="0"/>
              </w:rPr>
              <w:t xml:space="preserve">Candidate Graph Assertion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Represents an atomic descriptive or normative claim awaiting governed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b w:val="1"/>
                <w:bCs w:val="1"/>
                <w:rtl w:val="0"/>
              </w:rPr>
              <w:t xml:space="preserve">Validation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Records structural, semantic, temporal, provenance, and rule-validation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b w:val="1"/>
                <w:bCs w:val="1"/>
                <w:rtl w:val="0"/>
              </w:rPr>
              <w:t xml:space="preserve">Adjudication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Records the human or approved deterministic resolution of a candidate or conflict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b w:val="1"/>
                <w:bCs w:val="1"/>
                <w:rtl w:val="0"/>
              </w:rPr>
              <w:t xml:space="preserve">Released Graph Assertion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Represents approved operational knowledge with effective time and release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b w:val="1"/>
                <w:bCs w:val="1"/>
                <w:rtl w:val="0"/>
              </w:rPr>
              <w:t xml:space="preserve">Operational Knowledge Graph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Logical relationship model spanning governed assertions, entities, dependencies, provenance, time, and conflict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Canonical logical model; physical implementation 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b w:val="1"/>
                <w:bCs w:val="1"/>
                <w:rtl w:val="0"/>
              </w:rPr>
              <w:t xml:space="preserve">Operational Context Package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Packages released operational meaning for a declared scope and handoff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Required; exact profile schema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b w:val="1"/>
                <w:bCs w:val="1"/>
                <w:rtl w:val="0"/>
              </w:rPr>
              <w:t xml:space="preserve">Candidate Operational Observation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Receives source-linked feedback or observations that may warrant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Required when feedback is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Analytical Context Artifact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Contains governed derived measures, populations, windows, methods, model versions, uncertainty, and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Required when analytics are produced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Promotion and Release Record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Proves authorized state transition, effective time, scope, policy, and supersession or revocation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Required</w:t>
            </w:r>
          </w:p>
        </w:tc>
      </w:tr>
    </w:tbl>
    <w:p w:rsidR="00000000" w:rsidDel="00000000" w:rsidP="00000000" w:rsidRDefault="00000000" w:rsidRPr="00000000" w14:paraId="000000CC">
      <w:pPr>
        <w:pStyle w:val="Heading3"/>
        <w:rPr/>
      </w:pPr>
      <w:bookmarkStart w:colFirst="0" w:colLast="0" w:name="_q8idig7jxw3m" w:id="21"/>
      <w:bookmarkEnd w:id="21"/>
      <w:r w:rsidDel="00000000" w:rsidR="00000000" w:rsidRPr="00000000">
        <w:rPr>
          <w:rtl w:val="0"/>
        </w:rPr>
        <w:t xml:space="preserve">6.1 Common Governed Envelope</w:t>
      </w:r>
    </w:p>
    <w:p w:rsidR="00000000" w:rsidDel="00000000" w:rsidP="00000000" w:rsidRDefault="00000000" w:rsidRPr="00000000" w14:paraId="000000CD">
      <w:pPr>
        <w:rPr/>
      </w:pPr>
      <w:r w:rsidDel="00000000" w:rsidR="00000000" w:rsidRPr="00000000">
        <w:rPr>
          <w:b w:val="1"/>
          <w:bCs w:val="1"/>
          <w:rtl w:val="0"/>
        </w:rPr>
        <w:t xml:space="preserve">[CANON]</w:t>
      </w:r>
      <w:r w:rsidDel="00000000" w:rsidR="00000000" w:rsidRPr="00000000">
        <w:rPr>
          <w:rtl w:val="0"/>
        </w:rPr>
        <w:t xml:space="preserve"> Governed packet families SHALL use a common envelope concept for identity, class, version, provenance, time, classification, lifecycle, integrity references, and typed payload binding.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[REQ]</w:t>
      </w:r>
      <w:r w:rsidDel="00000000" w:rsidR="00000000" w:rsidRPr="00000000">
        <w:rPr>
          <w:rtl w:val="0"/>
        </w:rPr>
        <w:t xml:space="preserve"> One versioned schema suite must define the canonical envelope and each independent payload.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[OPEN]</w:t>
      </w:r>
      <w:r w:rsidDel="00000000" w:rsidR="00000000" w:rsidRPr="00000000">
        <w:rPr>
          <w:rtl w:val="0"/>
        </w:rPr>
        <w:t xml:space="preserve"> No earlier JSON example is normative. Canonicalization method, signature suite, key custody, trusted time, revocation, verification, and algorithm agility remain ARCH-08 decisions.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common envelope MUST NOT force OCP, identity, interaction grammar, HRD, event, analytical, observation, Manifest, or promotion records into one shared payload body.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p1ocsxayvguz" w:id="22"/>
      <w:bookmarkEnd w:id="22"/>
      <w:r w:rsidDel="00000000" w:rsidR="00000000" w:rsidRPr="00000000">
        <w:rPr>
          <w:rtl w:val="0"/>
        </w:rPr>
        <w:t xml:space="preserve">7. Epistemic and temporal model</w:t>
      </w:r>
    </w:p>
    <w:p w:rsidR="00000000" w:rsidDel="00000000" w:rsidP="00000000" w:rsidRDefault="00000000" w:rsidRPr="00000000" w14:paraId="000000D7">
      <w:pPr>
        <w:rPr/>
      </w:pPr>
      <w:r w:rsidDel="00000000" w:rsidR="00000000" w:rsidRPr="00000000">
        <w:rPr>
          <w:rtl w:val="0"/>
        </w:rPr>
        <w:t xml:space="preserve">Every candidate and released operational assertion SHALL represent distinct dimensions rather than one ambiguous truth score.</w:t>
      </w:r>
    </w:p>
    <w:p w:rsidR="00000000" w:rsidDel="00000000" w:rsidP="00000000" w:rsidRDefault="00000000" w:rsidRPr="00000000" w14:paraId="000000D8">
      <w:pPr>
        <w:pStyle w:val="Heading3"/>
        <w:rPr/>
      </w:pPr>
      <w:bookmarkStart w:colFirst="0" w:colLast="0" w:name="_n4tcdpef1ssb" w:id="23"/>
      <w:bookmarkEnd w:id="23"/>
      <w:r w:rsidDel="00000000" w:rsidR="00000000" w:rsidRPr="00000000">
        <w:rPr>
          <w:rtl w:val="0"/>
        </w:rPr>
        <w:t xml:space="preserve">7.1 Required claim dimensions</w:t>
      </w:r>
    </w:p>
    <w:p w:rsidR="00000000" w:rsidDel="00000000" w:rsidP="00000000" w:rsidRDefault="00000000" w:rsidRPr="00000000" w14:paraId="000000D9">
      <w:pPr>
        <w:numPr>
          <w:ilvl w:val="0"/>
          <w:numId w:val="1"/>
        </w:numPr>
        <w:ind w:left="720" w:hanging="360"/>
      </w:pPr>
      <w:r w:rsidDel="00000000" w:rsidR="00000000" w:rsidRPr="00000000">
        <w:rPr>
          <w:b w:val="1"/>
          <w:bCs w:val="1"/>
          <w:rtl w:val="0"/>
        </w:rPr>
        <w:t xml:space="preserve">Modality:</w:t>
      </w:r>
      <w:r w:rsidDel="00000000" w:rsidR="00000000" w:rsidRPr="00000000">
        <w:rPr>
          <w:rtl w:val="0"/>
        </w:rPr>
        <w:t xml:space="preserve"> descriptive or normative;</w:t>
      </w:r>
    </w:p>
    <w:p w:rsidR="00000000" w:rsidDel="00000000" w:rsidP="00000000" w:rsidRDefault="00000000" w:rsidRPr="00000000" w14:paraId="000000DA">
      <w:pPr>
        <w:numPr>
          <w:ilvl w:val="0"/>
          <w:numId w:val="1"/>
        </w:numPr>
        <w:ind w:left="720" w:hanging="360"/>
      </w:pPr>
      <w:r w:rsidDel="00000000" w:rsidR="00000000" w:rsidRPr="00000000">
        <w:rPr>
          <w:b w:val="1"/>
          <w:bCs w:val="1"/>
          <w:rtl w:val="0"/>
        </w:rPr>
        <w:t xml:space="preserve">epistemic origin:</w:t>
      </w:r>
      <w:r w:rsidDel="00000000" w:rsidR="00000000" w:rsidRPr="00000000">
        <w:rPr>
          <w:rtl w:val="0"/>
        </w:rPr>
        <w:t xml:space="preserve"> observed, reported, calculated, inferred, or synthetic;</w:t>
      </w:r>
    </w:p>
    <w:p w:rsidR="00000000" w:rsidDel="00000000" w:rsidP="00000000" w:rsidRDefault="00000000" w:rsidRPr="00000000" w14:paraId="000000DB">
      <w:pPr>
        <w:numPr>
          <w:ilvl w:val="0"/>
          <w:numId w:val="1"/>
        </w:numPr>
        <w:ind w:left="720" w:hanging="360"/>
      </w:pPr>
      <w:r w:rsidDel="00000000" w:rsidR="00000000" w:rsidRPr="00000000">
        <w:rPr>
          <w:b w:val="1"/>
          <w:bCs w:val="1"/>
          <w:rtl w:val="0"/>
        </w:rPr>
        <w:t xml:space="preserve">source authority:</w:t>
      </w:r>
      <w:r w:rsidDel="00000000" w:rsidR="00000000" w:rsidRPr="00000000">
        <w:rPr>
          <w:rtl w:val="0"/>
        </w:rPr>
        <w:t xml:space="preserve"> who or what may establish the claim;</w:t>
      </w:r>
    </w:p>
    <w:p w:rsidR="00000000" w:rsidDel="00000000" w:rsidP="00000000" w:rsidRDefault="00000000" w:rsidRPr="00000000" w14:paraId="000000DC">
      <w:pPr>
        <w:numPr>
          <w:ilvl w:val="0"/>
          <w:numId w:val="1"/>
        </w:numPr>
        <w:ind w:left="720" w:hanging="360"/>
      </w:pPr>
      <w:r w:rsidDel="00000000" w:rsidR="00000000" w:rsidRPr="00000000">
        <w:rPr>
          <w:b w:val="1"/>
          <w:bCs w:val="1"/>
          <w:rtl w:val="0"/>
        </w:rPr>
        <w:t xml:space="preserve">confidence:</w:t>
      </w:r>
      <w:r w:rsidDel="00000000" w:rsidR="00000000" w:rsidRPr="00000000">
        <w:rPr>
          <w:rtl w:val="0"/>
        </w:rPr>
        <w:t xml:space="preserve"> quality of the extraction or inference process;</w:t>
      </w:r>
    </w:p>
    <w:p w:rsidR="00000000" w:rsidDel="00000000" w:rsidP="00000000" w:rsidRDefault="00000000" w:rsidRPr="00000000" w14:paraId="000000DD">
      <w:pPr>
        <w:numPr>
          <w:ilvl w:val="0"/>
          <w:numId w:val="1"/>
        </w:numPr>
        <w:ind w:left="720" w:hanging="360"/>
      </w:pPr>
      <w:r w:rsidDel="00000000" w:rsidR="00000000" w:rsidRPr="00000000">
        <w:rPr>
          <w:b w:val="1"/>
          <w:bCs w:val="1"/>
          <w:rtl w:val="0"/>
        </w:rPr>
        <w:t xml:space="preserve">observation time:</w:t>
      </w:r>
      <w:r w:rsidDel="00000000" w:rsidR="00000000" w:rsidRPr="00000000">
        <w:rPr>
          <w:rtl w:val="0"/>
        </w:rPr>
        <w:t xml:space="preserve"> when the evidence was observed or recorded;</w:t>
      </w:r>
    </w:p>
    <w:p w:rsidR="00000000" w:rsidDel="00000000" w:rsidP="00000000" w:rsidRDefault="00000000" w:rsidRPr="00000000" w14:paraId="000000DE">
      <w:pPr>
        <w:numPr>
          <w:ilvl w:val="0"/>
          <w:numId w:val="1"/>
        </w:numPr>
        <w:ind w:left="720" w:hanging="360"/>
      </w:pPr>
      <w:r w:rsidDel="00000000" w:rsidR="00000000" w:rsidRPr="00000000">
        <w:rPr>
          <w:b w:val="1"/>
          <w:bCs w:val="1"/>
          <w:rtl w:val="0"/>
        </w:rPr>
        <w:t xml:space="preserve">valid time:</w:t>
      </w:r>
      <w:r w:rsidDel="00000000" w:rsidR="00000000" w:rsidRPr="00000000">
        <w:rPr>
          <w:rtl w:val="0"/>
        </w:rPr>
        <w:t xml:space="preserve"> when the claim applies operationally;</w:t>
      </w:r>
    </w:p>
    <w:p w:rsidR="00000000" w:rsidDel="00000000" w:rsidP="00000000" w:rsidRDefault="00000000" w:rsidRPr="00000000" w14:paraId="000000DF">
      <w:pPr>
        <w:numPr>
          <w:ilvl w:val="0"/>
          <w:numId w:val="1"/>
        </w:numPr>
        <w:ind w:left="720" w:hanging="360"/>
      </w:pPr>
      <w:r w:rsidDel="00000000" w:rsidR="00000000" w:rsidRPr="00000000">
        <w:rPr>
          <w:b w:val="1"/>
          <w:bCs w:val="1"/>
          <w:rtl w:val="0"/>
        </w:rPr>
        <w:t xml:space="preserve">system time:</w:t>
      </w:r>
      <w:r w:rsidDel="00000000" w:rsidR="00000000" w:rsidRPr="00000000">
        <w:rPr>
          <w:rtl w:val="0"/>
        </w:rPr>
        <w:t xml:space="preserve"> when the platform stored or changed the record;</w:t>
      </w:r>
    </w:p>
    <w:p w:rsidR="00000000" w:rsidDel="00000000" w:rsidP="00000000" w:rsidRDefault="00000000" w:rsidRPr="00000000" w14:paraId="000000E0">
      <w:pPr>
        <w:numPr>
          <w:ilvl w:val="0"/>
          <w:numId w:val="1"/>
        </w:numPr>
        <w:ind w:left="720" w:hanging="360"/>
      </w:pPr>
      <w:r w:rsidDel="00000000" w:rsidR="00000000" w:rsidRPr="00000000">
        <w:rPr>
          <w:b w:val="1"/>
          <w:bCs w:val="1"/>
          <w:rtl w:val="0"/>
        </w:rPr>
        <w:t xml:space="preserve">effective time:</w:t>
      </w:r>
      <w:r w:rsidDel="00000000" w:rsidR="00000000" w:rsidRPr="00000000">
        <w:rPr>
          <w:rtl w:val="0"/>
        </w:rPr>
        <w:t xml:space="preserve"> when an approved rule or release becomes operational;</w:t>
      </w:r>
    </w:p>
    <w:p w:rsidR="00000000" w:rsidDel="00000000" w:rsidP="00000000" w:rsidRDefault="00000000" w:rsidRPr="00000000" w14:paraId="000000E1">
      <w:pPr>
        <w:numPr>
          <w:ilvl w:val="0"/>
          <w:numId w:val="1"/>
        </w:numPr>
        <w:ind w:left="720" w:hanging="360"/>
      </w:pPr>
      <w:r w:rsidDel="00000000" w:rsidR="00000000" w:rsidRPr="00000000">
        <w:rPr>
          <w:b w:val="1"/>
          <w:bCs w:val="1"/>
          <w:rtl w:val="0"/>
        </w:rPr>
        <w:t xml:space="preserve">jurisdiction and tenant scope:</w:t>
      </w:r>
      <w:r w:rsidDel="00000000" w:rsidR="00000000" w:rsidRPr="00000000">
        <w:rPr>
          <w:rtl w:val="0"/>
        </w:rPr>
        <w:t xml:space="preserve"> where and for whom the claim may apply;</w:t>
      </w:r>
    </w:p>
    <w:p w:rsidR="00000000" w:rsidDel="00000000" w:rsidP="00000000" w:rsidRDefault="00000000" w:rsidRPr="00000000" w14:paraId="000000E2">
      <w:pPr>
        <w:numPr>
          <w:ilvl w:val="0"/>
          <w:numId w:val="1"/>
        </w:numPr>
        <w:ind w:left="720" w:hanging="360"/>
      </w:pPr>
      <w:r w:rsidDel="00000000" w:rsidR="00000000" w:rsidRPr="00000000">
        <w:rPr>
          <w:b w:val="1"/>
          <w:bCs w:val="1"/>
          <w:rtl w:val="0"/>
        </w:rPr>
        <w:t xml:space="preserve">access and classification:</w:t>
      </w:r>
      <w:r w:rsidDel="00000000" w:rsidR="00000000" w:rsidRPr="00000000">
        <w:rPr>
          <w:rtl w:val="0"/>
        </w:rPr>
        <w:t xml:space="preserve"> who may retrieve or process it;</w:t>
      </w:r>
    </w:p>
    <w:p w:rsidR="00000000" w:rsidDel="00000000" w:rsidP="00000000" w:rsidRDefault="00000000" w:rsidRPr="00000000" w14:paraId="000000E3">
      <w:pPr>
        <w:numPr>
          <w:ilvl w:val="0"/>
          <w:numId w:val="1"/>
        </w:numPr>
        <w:ind w:left="720" w:hanging="360"/>
      </w:pPr>
      <w:r w:rsidDel="00000000" w:rsidR="00000000" w:rsidRPr="00000000">
        <w:rPr>
          <w:b w:val="1"/>
          <w:bCs w:val="1"/>
          <w:rtl w:val="0"/>
        </w:rPr>
        <w:t xml:space="preserve">conflict membership:</w:t>
      </w:r>
      <w:r w:rsidDel="00000000" w:rsidR="00000000" w:rsidRPr="00000000">
        <w:rPr>
          <w:rtl w:val="0"/>
        </w:rPr>
        <w:t xml:space="preserve"> competing claims or unresolved adjudication;</w:t>
      </w:r>
    </w:p>
    <w:p w:rsidR="00000000" w:rsidDel="00000000" w:rsidP="00000000" w:rsidRDefault="00000000" w:rsidRPr="00000000" w14:paraId="000000E4">
      <w:pPr>
        <w:numPr>
          <w:ilvl w:val="0"/>
          <w:numId w:val="1"/>
        </w:numPr>
        <w:ind w:left="720" w:hanging="360"/>
      </w:pPr>
      <w:r w:rsidDel="00000000" w:rsidR="00000000" w:rsidRPr="00000000">
        <w:rPr>
          <w:b w:val="1"/>
          <w:bCs w:val="1"/>
          <w:rtl w:val="0"/>
        </w:rPr>
        <w:t xml:space="preserve">provenance chain:</w:t>
      </w:r>
      <w:r w:rsidDel="00000000" w:rsidR="00000000" w:rsidRPr="00000000">
        <w:rPr>
          <w:rtl w:val="0"/>
        </w:rPr>
        <w:t xml:space="preserve"> source, transformation, annotation, review, and release evidence.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Confidence MUST NOT be used as a substitute for authority or policy.</w:t>
      </w:r>
    </w:p>
    <w:p w:rsidR="00000000" w:rsidDel="00000000" w:rsidP="00000000" w:rsidRDefault="00000000" w:rsidRPr="00000000" w14:paraId="000000E7">
      <w:pPr>
        <w:pStyle w:val="Heading3"/>
        <w:rPr/>
      </w:pPr>
      <w:bookmarkStart w:colFirst="0" w:colLast="0" w:name="_pum3yet3ghde" w:id="24"/>
      <w:bookmarkEnd w:id="24"/>
      <w:r w:rsidDel="00000000" w:rsidR="00000000" w:rsidRPr="00000000">
        <w:rPr>
          <w:rtl w:val="0"/>
        </w:rPr>
        <w:t xml:space="preserve">7.2 Controlled vocabulary</w:t>
      </w:r>
    </w:p>
    <w:p w:rsidR="00000000" w:rsidDel="00000000" w:rsidP="00000000" w:rsidRDefault="00000000" w:rsidRPr="00000000" w14:paraId="000000E8">
      <w:pPr>
        <w:rPr/>
      </w:pPr>
      <w:r w:rsidDel="00000000" w:rsidR="00000000" w:rsidRPr="00000000">
        <w:rPr>
          <w:rtl w:val="0"/>
        </w:rPr>
        <w:t xml:space="preserve">The Operational Knowledge Model SHALL define versioned entity, relation, state, transition, rule, control, evidence, exception, actor, role, activity, dependency, decision, and context-observation types.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Vocabulary changes that alter meaning require a new version, compatibility assessment, migration plan, and approval record.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3dxeizcq3l4n" w:id="25"/>
      <w:bookmarkEnd w:id="25"/>
      <w:r w:rsidDel="00000000" w:rsidR="00000000" w:rsidRPr="00000000">
        <w:rPr>
          <w:rtl w:val="0"/>
        </w:rPr>
        <w:t xml:space="preserve">8. Translation and atomization rules</w:t>
      </w:r>
    </w:p>
    <w:p w:rsidR="00000000" w:rsidDel="00000000" w:rsidP="00000000" w:rsidRDefault="00000000" w:rsidRPr="00000000" w14:paraId="000000EE">
      <w:pPr>
        <w:pStyle w:val="Heading3"/>
        <w:rPr/>
      </w:pPr>
      <w:bookmarkStart w:colFirst="0" w:colLast="0" w:name="_nbl0m4xaeb4e" w:id="26"/>
      <w:bookmarkEnd w:id="26"/>
      <w:r w:rsidDel="00000000" w:rsidR="00000000" w:rsidRPr="00000000">
        <w:rPr>
          <w:rtl w:val="0"/>
        </w:rPr>
        <w:t xml:space="preserve">8.1 Processing ladder</w:t>
      </w:r>
    </w:p>
    <w:p w:rsidR="00000000" w:rsidDel="00000000" w:rsidP="00000000" w:rsidRDefault="00000000" w:rsidRPr="00000000" w14:paraId="000000EF">
      <w:pPr>
        <w:rPr/>
      </w:pPr>
      <w:r w:rsidDel="00000000" w:rsidR="00000000" w:rsidRPr="00000000">
        <w:rPr>
          <w:rtl w:val="0"/>
        </w:rPr>
        <w:t xml:space="preserve">The Translation Engine SHOULD use the lowest-risk capable method: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4"/>
        </w:numPr>
        <w:ind w:left="720" w:hanging="360"/>
      </w:pPr>
      <w:r w:rsidDel="00000000" w:rsidR="00000000" w:rsidRPr="00000000">
        <w:rPr>
          <w:rtl w:val="0"/>
        </w:rPr>
        <w:t xml:space="preserve">deterministic parsing for structured sources;</w:t>
      </w:r>
    </w:p>
    <w:p w:rsidR="00000000" w:rsidDel="00000000" w:rsidP="00000000" w:rsidRDefault="00000000" w:rsidRPr="00000000" w14:paraId="000000F2">
      <w:pPr>
        <w:numPr>
          <w:ilvl w:val="0"/>
          <w:numId w:val="4"/>
        </w:numPr>
        <w:ind w:left="720" w:hanging="360"/>
      </w:pPr>
      <w:r w:rsidDel="00000000" w:rsidR="00000000" w:rsidRPr="00000000">
        <w:rPr>
          <w:rtl w:val="0"/>
        </w:rPr>
        <w:t xml:space="preserve">schema-aware rules and extractors for stable semi-structured sources;</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governed statistical or specialized extraction models where measured value justifies their use;</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general-purpose language-model assistance only for permitted cases that cannot be handled adequately by safer methods;</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human review whenever required by confidence, consequence, source authority, ambiguity, conflict, or policy.</w:t>
      </w:r>
    </w:p>
    <w:p w:rsidR="00000000" w:rsidDel="00000000" w:rsidP="00000000" w:rsidRDefault="00000000" w:rsidRPr="00000000" w14:paraId="000000F6">
      <w:pPr>
        <w:pStyle w:val="Heading3"/>
        <w:rPr/>
      </w:pPr>
      <w:bookmarkStart w:colFirst="0" w:colLast="0" w:name="_rqce2xyucf8o" w:id="27"/>
      <w:bookmarkEnd w:id="27"/>
      <w:r w:rsidDel="00000000" w:rsidR="00000000" w:rsidRPr="00000000">
        <w:rPr>
          <w:rtl w:val="0"/>
        </w:rPr>
        <w:t xml:space="preserve">8.2 Mandatory output properties</w:t>
      </w:r>
    </w:p>
    <w:p w:rsidR="00000000" w:rsidDel="00000000" w:rsidP="00000000" w:rsidRDefault="00000000" w:rsidRPr="00000000" w14:paraId="000000F7">
      <w:pPr>
        <w:rPr/>
      </w:pPr>
      <w:r w:rsidDel="00000000" w:rsidR="00000000" w:rsidRPr="00000000">
        <w:rPr>
          <w:rtl w:val="0"/>
        </w:rPr>
        <w:t xml:space="preserve">Every translated assertion MUST include: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3"/>
        </w:numPr>
        <w:ind w:left="720" w:hanging="360"/>
      </w:pPr>
      <w:r w:rsidDel="00000000" w:rsidR="00000000" w:rsidRPr="00000000">
        <w:rPr>
          <w:rtl w:val="0"/>
        </w:rPr>
        <w:t xml:space="preserve">stable identity;</w:t>
      </w:r>
    </w:p>
    <w:p w:rsidR="00000000" w:rsidDel="00000000" w:rsidP="00000000" w:rsidRDefault="00000000" w:rsidRPr="00000000" w14:paraId="000000FA">
      <w:pPr>
        <w:numPr>
          <w:ilvl w:val="0"/>
          <w:numId w:val="3"/>
        </w:numPr>
        <w:ind w:left="720" w:hanging="360"/>
      </w:pPr>
      <w:r w:rsidDel="00000000" w:rsidR="00000000" w:rsidRPr="00000000">
        <w:rPr>
          <w:rtl w:val="0"/>
        </w:rPr>
        <w:t xml:space="preserve">source reference;</w:t>
      </w:r>
    </w:p>
    <w:p w:rsidR="00000000" w:rsidDel="00000000" w:rsidP="00000000" w:rsidRDefault="00000000" w:rsidRPr="00000000" w14:paraId="000000FB">
      <w:pPr>
        <w:numPr>
          <w:ilvl w:val="0"/>
          <w:numId w:val="3"/>
        </w:numPr>
        <w:ind w:left="720" w:hanging="360"/>
      </w:pPr>
      <w:r w:rsidDel="00000000" w:rsidR="00000000" w:rsidRPr="00000000">
        <w:rPr>
          <w:rtl w:val="0"/>
        </w:rPr>
        <w:t xml:space="preserve">transformation method and version;</w:t>
      </w:r>
    </w:p>
    <w:p w:rsidR="00000000" w:rsidDel="00000000" w:rsidP="00000000" w:rsidRDefault="00000000" w:rsidRPr="00000000" w14:paraId="000000FC">
      <w:pPr>
        <w:numPr>
          <w:ilvl w:val="0"/>
          <w:numId w:val="3"/>
        </w:numPr>
        <w:ind w:left="720" w:hanging="360"/>
      </w:pPr>
      <w:r w:rsidDel="00000000" w:rsidR="00000000" w:rsidRPr="00000000">
        <w:rPr>
          <w:rtl w:val="0"/>
        </w:rPr>
        <w:t xml:space="preserve">claim text or typed value;</w:t>
      </w:r>
    </w:p>
    <w:p w:rsidR="00000000" w:rsidDel="00000000" w:rsidP="00000000" w:rsidRDefault="00000000" w:rsidRPr="00000000" w14:paraId="000000FD">
      <w:pPr>
        <w:numPr>
          <w:ilvl w:val="0"/>
          <w:numId w:val="3"/>
        </w:numPr>
        <w:ind w:left="720" w:hanging="360"/>
      </w:pPr>
      <w:r w:rsidDel="00000000" w:rsidR="00000000" w:rsidRPr="00000000">
        <w:rPr>
          <w:rtl w:val="0"/>
        </w:rPr>
        <w:t xml:space="preserve">entity and relation bindings;</w:t>
      </w:r>
    </w:p>
    <w:p w:rsidR="00000000" w:rsidDel="00000000" w:rsidP="00000000" w:rsidRDefault="00000000" w:rsidRPr="00000000" w14:paraId="000000FE">
      <w:pPr>
        <w:numPr>
          <w:ilvl w:val="0"/>
          <w:numId w:val="3"/>
        </w:numPr>
        <w:ind w:left="720" w:hanging="360"/>
      </w:pPr>
      <w:r w:rsidDel="00000000" w:rsidR="00000000" w:rsidRPr="00000000">
        <w:rPr>
          <w:rtl w:val="0"/>
        </w:rPr>
        <w:t xml:space="preserve">epistemic and normative classifications;</w:t>
      </w:r>
    </w:p>
    <w:p w:rsidR="00000000" w:rsidDel="00000000" w:rsidP="00000000" w:rsidRDefault="00000000" w:rsidRPr="00000000" w14:paraId="000000FF">
      <w:pPr>
        <w:numPr>
          <w:ilvl w:val="0"/>
          <w:numId w:val="3"/>
        </w:numPr>
        <w:ind w:left="720" w:hanging="360"/>
      </w:pPr>
      <w:r w:rsidDel="00000000" w:rsidR="00000000" w:rsidRPr="00000000">
        <w:rPr>
          <w:rtl w:val="0"/>
        </w:rPr>
        <w:t xml:space="preserve">relevant time fields;</w:t>
      </w:r>
    </w:p>
    <w:p w:rsidR="00000000" w:rsidDel="00000000" w:rsidP="00000000" w:rsidRDefault="00000000" w:rsidRPr="00000000" w14:paraId="00000100">
      <w:pPr>
        <w:numPr>
          <w:ilvl w:val="0"/>
          <w:numId w:val="3"/>
        </w:numPr>
        <w:ind w:left="720" w:hanging="360"/>
      </w:pPr>
      <w:r w:rsidDel="00000000" w:rsidR="00000000" w:rsidRPr="00000000">
        <w:rPr>
          <w:rtl w:val="0"/>
        </w:rPr>
        <w:t xml:space="preserve">tenant, jurisdiction, and access scope;</w:t>
      </w:r>
    </w:p>
    <w:p w:rsidR="00000000" w:rsidDel="00000000" w:rsidP="00000000" w:rsidRDefault="00000000" w:rsidRPr="00000000" w14:paraId="00000101">
      <w:pPr>
        <w:numPr>
          <w:ilvl w:val="0"/>
          <w:numId w:val="3"/>
        </w:numPr>
        <w:ind w:left="720" w:hanging="360"/>
      </w:pPr>
      <w:r w:rsidDel="00000000" w:rsidR="00000000" w:rsidRPr="00000000">
        <w:rPr>
          <w:rtl w:val="0"/>
        </w:rPr>
        <w:t xml:space="preserve">confidence or quality information where applicable;</w:t>
      </w:r>
    </w:p>
    <w:p w:rsidR="00000000" w:rsidDel="00000000" w:rsidP="00000000" w:rsidRDefault="00000000" w:rsidRPr="00000000" w14:paraId="00000102">
      <w:pPr>
        <w:numPr>
          <w:ilvl w:val="0"/>
          <w:numId w:val="3"/>
        </w:numPr>
        <w:ind w:left="720" w:hanging="360"/>
      </w:pPr>
      <w:r w:rsidDel="00000000" w:rsidR="00000000" w:rsidRPr="00000000">
        <w:rPr>
          <w:rtl w:val="0"/>
        </w:rPr>
        <w:t xml:space="preserve">candidate lifecycle status;</w:t>
      </w:r>
    </w:p>
    <w:p w:rsidR="00000000" w:rsidDel="00000000" w:rsidP="00000000" w:rsidRDefault="00000000" w:rsidRPr="00000000" w14:paraId="00000103">
      <w:pPr>
        <w:numPr>
          <w:ilvl w:val="0"/>
          <w:numId w:val="3"/>
        </w:numPr>
        <w:ind w:left="720" w:hanging="360"/>
      </w:pPr>
      <w:r w:rsidDel="00000000" w:rsidR="00000000" w:rsidRPr="00000000">
        <w:rPr>
          <w:rtl w:val="0"/>
        </w:rPr>
        <w:t xml:space="preserve">validation results and unresolved defects.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An extractor MUST NOT emit an authoritative released assertion directly.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n4fna036msuz" w:id="28"/>
      <w:bookmarkEnd w:id="28"/>
      <w:r w:rsidDel="00000000" w:rsidR="00000000" w:rsidRPr="00000000">
        <w:rPr>
          <w:rtl w:val="0"/>
        </w:rPr>
        <w:t xml:space="preserve">9. Knowledge lifecycle</w:t>
      </w:r>
    </w:p>
    <w:p w:rsidR="00000000" w:rsidDel="00000000" w:rsidP="00000000" w:rsidRDefault="00000000" w:rsidRPr="00000000" w14:paraId="00000109">
      <w:pPr>
        <w:rPr/>
      </w:pPr>
      <w:r w:rsidDel="00000000" w:rsidR="00000000" w:rsidRPr="00000000">
        <w:rPr>
          <w:rtl w:val="0"/>
        </w:rPr>
        <w:t xml:space="preserve">The following state model is canonical at the logical level. ARCH-06 SHALL define transition preconditions, role assignments, separation of duties, expiry, notification, appeal, and conformance tests.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stateDiagram-v2</w:t>
      </w:r>
      <w:r w:rsidDel="00000000" w:rsidR="00000000" w:rsidRPr="00000000">
        <w:rPr>
          <w:rtl w:val="0"/>
        </w:rPr>
      </w:r>
    </w:p>
    <w:p w:rsidR="00000000" w:rsidDel="00000000" w:rsidP="00000000" w:rsidRDefault="00000000" w:rsidRPr="00000000" w14:paraId="0000010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Candidate</w:t>
      </w:r>
      <w:r w:rsidDel="00000000" w:rsidR="00000000" w:rsidRPr="00000000">
        <w:rPr>
          <w:rtl w:val="0"/>
        </w:rPr>
      </w:r>
    </w:p>
    <w:p w:rsidR="00000000" w:rsidDel="00000000" w:rsidP="00000000" w:rsidRDefault="00000000" w:rsidRPr="00000000" w14:paraId="0000010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Candidate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UnderReview</w:t>
      </w:r>
      <w:r w:rsidDel="00000000" w:rsidR="00000000" w:rsidRPr="00000000">
        <w:rPr>
          <w:rtl w:val="0"/>
        </w:rPr>
      </w:r>
    </w:p>
    <w:p w:rsidR="00000000" w:rsidDel="00000000" w:rsidP="00000000" w:rsidRDefault="00000000" w:rsidRPr="00000000" w14:paraId="0000010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Validated</w:t>
      </w:r>
      <w:r w:rsidDel="00000000" w:rsidR="00000000" w:rsidRPr="00000000">
        <w:rPr>
          <w:rtl w:val="0"/>
        </w:rPr>
      </w:r>
    </w:p>
    <w:p w:rsidR="00000000" w:rsidDel="00000000" w:rsidP="00000000" w:rsidRDefault="00000000" w:rsidRPr="00000000" w14:paraId="0000010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Rejected</w:t>
      </w:r>
      <w:r w:rsidDel="00000000" w:rsidR="00000000" w:rsidRPr="00000000">
        <w:rPr>
          <w:rtl w:val="0"/>
        </w:rPr>
      </w:r>
    </w:p>
    <w:p w:rsidR="00000000" w:rsidDel="00000000" w:rsidP="00000000" w:rsidRDefault="00000000" w:rsidRPr="00000000" w14:paraId="0000011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tl w:val="0"/>
        </w:rPr>
      </w:r>
    </w:p>
    <w:p w:rsidR="00000000" w:rsidDel="00000000" w:rsidP="00000000" w:rsidRDefault="00000000" w:rsidRPr="00000000" w14:paraId="0000011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Effective</w:t>
      </w:r>
      <w:r w:rsidDel="00000000" w:rsidR="00000000" w:rsidRPr="00000000">
        <w:rPr>
          <w:rtl w:val="0"/>
        </w:rPr>
      </w:r>
    </w:p>
    <w:p w:rsidR="00000000" w:rsidDel="00000000" w:rsidP="00000000" w:rsidRDefault="00000000" w:rsidRPr="00000000" w14:paraId="0000011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Superseded</w:t>
      </w:r>
      <w:r w:rsidDel="00000000" w:rsidR="00000000" w:rsidRPr="00000000">
        <w:rPr>
          <w:rtl w:val="0"/>
        </w:rPr>
      </w:r>
    </w:p>
    <w:p w:rsidR="00000000" w:rsidDel="00000000" w:rsidP="00000000" w:rsidRDefault="00000000" w:rsidRPr="00000000" w14:paraId="0000011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Revoked</w:t>
      </w:r>
      <w:r w:rsidDel="00000000" w:rsidR="00000000" w:rsidRPr="00000000">
        <w:rPr>
          <w:rtl w:val="0"/>
        </w:rPr>
      </w:r>
    </w:p>
    <w:p w:rsidR="00000000" w:rsidDel="00000000" w:rsidP="00000000" w:rsidRDefault="00000000" w:rsidRPr="00000000" w14:paraId="000001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Superseded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7">
      <w:pPr>
        <w:pStyle w:val="Heading3"/>
        <w:rPr/>
      </w:pPr>
      <w:bookmarkStart w:colFirst="0" w:colLast="0" w:name="_v6zscg7qawvp" w:id="29"/>
      <w:bookmarkEnd w:id="29"/>
      <w:r w:rsidDel="00000000" w:rsidR="00000000" w:rsidRPr="00000000">
        <w:rPr>
          <w:rtl w:val="0"/>
        </w:rPr>
        <w:t xml:space="preserve">9.1 State semantics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bCs w:val="1"/>
                <w:rtl w:val="0"/>
              </w:rPr>
              <w:t xml:space="preserve">Candidate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Proposed assertion or artifact with no operational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Under Review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Required structural, semantic, authority, domain, safety, privacy, or conflict review is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Validated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Declared validation checks passed; validation alone is not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b w:val="1"/>
                <w:bCs w:val="1"/>
                <w:rtl w:val="0"/>
              </w:rPr>
              <w:t xml:space="preserve">Approved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An authorized approver accepted the release candidate within a defined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b w:val="1"/>
                <w:bCs w:val="1"/>
                <w:rtl w:val="0"/>
              </w:rPr>
              <w:t xml:space="preserve">Effective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The approved version is available for governed operational use during its effective interval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b w:val="1"/>
                <w:bCs w:val="1"/>
                <w:rtl w:val="0"/>
              </w:rPr>
              <w:t xml:space="preserve">Superseded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A later approved version replaces it prospectively; history remains intact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b w:val="1"/>
                <w:bCs w:val="1"/>
                <w:rtl w:val="0"/>
              </w:rPr>
              <w:t xml:space="preserve">Revoked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Authority for future use was withdrawn; historical evidence remains intact subject to retention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b w:val="1"/>
                <w:bCs w:val="1"/>
                <w:rtl w:val="0"/>
              </w:rPr>
              <w:t xml:space="preserve">Rejected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The candidate failed review or was declined and cannot be promoted without a new reviewable candidate</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Every transition MUST produce an immutable transition record. No transition may be inferred solely from a database field mutation without accountable evidence.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rPr/>
      </w:pPr>
      <w:bookmarkStart w:colFirst="0" w:colLast="0" w:name="_5c953wevdtg6" w:id="30"/>
      <w:bookmarkEnd w:id="30"/>
      <w:r w:rsidDel="00000000" w:rsidR="00000000" w:rsidRPr="00000000">
        <w:rPr>
          <w:rtl w:val="0"/>
        </w:rPr>
        <w:t xml:space="preserve">10. Operational Context Package contract</w:t>
      </w:r>
    </w:p>
    <w:p w:rsidR="00000000" w:rsidDel="00000000" w:rsidP="00000000" w:rsidRDefault="00000000" w:rsidRPr="00000000" w14:paraId="0000012F">
      <w:pPr>
        <w:pStyle w:val="Heading3"/>
        <w:rPr/>
      </w:pPr>
      <w:bookmarkStart w:colFirst="0" w:colLast="0" w:name="_ac3tuh1tlbdi" w:id="31"/>
      <w:bookmarkEnd w:id="31"/>
      <w:r w:rsidDel="00000000" w:rsidR="00000000" w:rsidRPr="00000000">
        <w:rPr>
          <w:rtl w:val="0"/>
        </w:rPr>
        <w:t xml:space="preserve">10.1 Canonical OCP properties</w:t>
      </w:r>
    </w:p>
    <w:p w:rsidR="00000000" w:rsidDel="00000000" w:rsidP="00000000" w:rsidRDefault="00000000" w:rsidRPr="00000000" w14:paraId="00000130">
      <w:pPr>
        <w:rPr/>
      </w:pPr>
      <w:r w:rsidDel="00000000" w:rsidR="00000000" w:rsidRPr="00000000">
        <w:rPr>
          <w:rtl w:val="0"/>
        </w:rPr>
        <w:t xml:space="preserve">An OCP SHALL:</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2"/>
        </w:numPr>
        <w:ind w:left="720" w:hanging="360"/>
      </w:pPr>
      <w:r w:rsidDel="00000000" w:rsidR="00000000" w:rsidRPr="00000000">
        <w:rPr>
          <w:rtl w:val="0"/>
        </w:rPr>
        <w:t xml:space="preserve">be assembled deterministically from released, version-bound assertions;</w:t>
      </w:r>
    </w:p>
    <w:p w:rsidR="00000000" w:rsidDel="00000000" w:rsidP="00000000" w:rsidRDefault="00000000" w:rsidRPr="00000000" w14:paraId="00000133">
      <w:pPr>
        <w:numPr>
          <w:ilvl w:val="0"/>
          <w:numId w:val="2"/>
        </w:numPr>
        <w:ind w:left="720" w:hanging="360"/>
      </w:pPr>
      <w:r w:rsidDel="00000000" w:rsidR="00000000" w:rsidRPr="00000000">
        <w:rPr>
          <w:rtl w:val="0"/>
        </w:rPr>
        <w:t xml:space="preserve">declare its scope, tenant, jurisdiction, effective interval, profile, and lifecycle status;</w:t>
      </w:r>
    </w:p>
    <w:p w:rsidR="00000000" w:rsidDel="00000000" w:rsidP="00000000" w:rsidRDefault="00000000" w:rsidRPr="00000000" w14:paraId="00000134">
      <w:pPr>
        <w:numPr>
          <w:ilvl w:val="0"/>
          <w:numId w:val="2"/>
        </w:numPr>
        <w:ind w:left="720" w:hanging="360"/>
      </w:pPr>
      <w:r w:rsidDel="00000000" w:rsidR="00000000" w:rsidRPr="00000000">
        <w:rPr>
          <w:rtl w:val="0"/>
        </w:rPr>
        <w:t xml:space="preserve">preserve provenance to the selected assertions and underlying evidence;</w:t>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preserve unresolved conflicts, uncertainty, limitations, and freshness;</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identify required operational rules, constraints, dependencies, exceptions, evidence, and semantic priorities;</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expose the policy and validation results required for authorized delivery;</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be immutable after release and corrected through supersession or revocation;</w:t>
      </w:r>
    </w:p>
    <w:p w:rsidR="00000000" w:rsidDel="00000000" w:rsidP="00000000" w:rsidRDefault="00000000" w:rsidRPr="00000000" w14:paraId="00000139">
      <w:pPr>
        <w:numPr>
          <w:ilvl w:val="0"/>
          <w:numId w:val="2"/>
        </w:numPr>
        <w:ind w:left="720" w:hanging="360"/>
      </w:pPr>
      <w:r w:rsidDel="00000000" w:rsidR="00000000" w:rsidRPr="00000000">
        <w:rPr>
          <w:rtl w:val="0"/>
        </w:rPr>
        <w:t xml:space="preserve">fail validation when required fields, evidence, versions, or authorities are missing;</w:t>
      </w:r>
    </w:p>
    <w:p w:rsidR="00000000" w:rsidDel="00000000" w:rsidP="00000000" w:rsidRDefault="00000000" w:rsidRPr="00000000" w14:paraId="0000013A">
      <w:pPr>
        <w:numPr>
          <w:ilvl w:val="0"/>
          <w:numId w:val="2"/>
        </w:numPr>
        <w:ind w:left="720" w:hanging="360"/>
      </w:pPr>
      <w:r w:rsidDel="00000000" w:rsidR="00000000" w:rsidRPr="00000000">
        <w:rPr>
          <w:rtl w:val="0"/>
        </w:rPr>
        <w:t xml:space="preserve">remain independent of a specific screen, device, browser layout, or presentation framework;</w:t>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permit semantic presentation requirements or references to an approved IGP profile without embedding presentation implementation.</w:t>
      </w:r>
    </w:p>
    <w:p w:rsidR="00000000" w:rsidDel="00000000" w:rsidP="00000000" w:rsidRDefault="00000000" w:rsidRPr="00000000" w14:paraId="0000013C">
      <w:pPr>
        <w:pStyle w:val="Heading3"/>
        <w:rPr/>
      </w:pPr>
      <w:bookmarkStart w:colFirst="0" w:colLast="0" w:name="_28yd9jlkvcxw" w:id="32"/>
      <w:bookmarkEnd w:id="32"/>
      <w:r w:rsidDel="00000000" w:rsidR="00000000" w:rsidRPr="00000000">
        <w:rPr>
          <w:rtl w:val="0"/>
        </w:rPr>
        <w:t xml:space="preserve">10.2 OCP Profile 0.1 status</w:t>
      </w:r>
    </w:p>
    <w:p w:rsidR="00000000" w:rsidDel="00000000" w:rsidP="00000000" w:rsidRDefault="00000000" w:rsidRPr="00000000" w14:paraId="0000013D">
      <w:pPr>
        <w:rPr/>
      </w:pPr>
      <w:r w:rsidDel="00000000" w:rsidR="00000000" w:rsidRPr="00000000">
        <w:rPr>
          <w:rtl w:val="0"/>
        </w:rPr>
        <w:t xml:space="preserve">The proposed 16-section OCP Profile 0.1 is a </w:t>
      </w:r>
      <w:r w:rsidDel="00000000" w:rsidR="00000000" w:rsidRPr="00000000">
        <w:rPr>
          <w:b w:val="1"/>
          <w:bCs w:val="1"/>
          <w:rtl w:val="0"/>
        </w:rPr>
        <w:t xml:space="preserve">research artifact</w:t>
      </w:r>
      <w:r w:rsidDel="00000000" w:rsidR="00000000" w:rsidRPr="00000000">
        <w:rPr>
          <w:rtl w:val="0"/>
        </w:rPr>
        <w:t xml:space="preserve">, not the production OCP standard.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Its section structure, validation rules, failure modes, terminology, evidence basis, and worked examples must be completed and evaluated through Phase 1. Adoption requires a recorded decision and an approved schema version.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No other packet family inherits the OCP section structure.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pPr>
      <w:bookmarkStart w:colFirst="0" w:colLast="0" w:name="_4mssgx7gfin" w:id="33"/>
      <w:bookmarkEnd w:id="33"/>
      <w:r w:rsidDel="00000000" w:rsidR="00000000" w:rsidRPr="00000000">
        <w:rPr>
          <w:rtl w:val="0"/>
        </w:rPr>
        <w:t xml:space="preserve">11. Artificial-intelligence boundary</w:t>
      </w:r>
    </w:p>
    <w:p w:rsidR="00000000" w:rsidDel="00000000" w:rsidP="00000000" w:rsidRDefault="00000000" w:rsidRPr="00000000" w14:paraId="00000145">
      <w:pPr>
        <w:pStyle w:val="Heading3"/>
        <w:rPr/>
      </w:pPr>
      <w:bookmarkStart w:colFirst="0" w:colLast="0" w:name="_6fllt2nn4cy4" w:id="34"/>
      <w:bookmarkEnd w:id="34"/>
      <w:r w:rsidDel="00000000" w:rsidR="00000000" w:rsidRPr="00000000">
        <w:rPr>
          <w:rtl w:val="0"/>
        </w:rPr>
        <w:t xml:space="preserve">11.1 Permitted AI assistance</w:t>
      </w:r>
    </w:p>
    <w:p w:rsidR="00000000" w:rsidDel="00000000" w:rsidP="00000000" w:rsidRDefault="00000000" w:rsidRPr="00000000" w14:paraId="00000146">
      <w:pPr>
        <w:rPr/>
      </w:pPr>
      <w:r w:rsidDel="00000000" w:rsidR="00000000" w:rsidRPr="00000000">
        <w:rPr>
          <w:rtl w:val="0"/>
        </w:rPr>
        <w:t xml:space="preserve">Subject to source permission, data classification, model approval, and output validation, AI MAY assist with:</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8"/>
        </w:numPr>
        <w:ind w:left="720" w:hanging="360"/>
      </w:pPr>
      <w:r w:rsidDel="00000000" w:rsidR="00000000" w:rsidRPr="00000000">
        <w:rPr>
          <w:rtl w:val="0"/>
        </w:rPr>
        <w:t xml:space="preserve">OCR correction and segmentation proposals;</w:t>
      </w:r>
    </w:p>
    <w:p w:rsidR="00000000" w:rsidDel="00000000" w:rsidP="00000000" w:rsidRDefault="00000000" w:rsidRPr="00000000" w14:paraId="00000149">
      <w:pPr>
        <w:numPr>
          <w:ilvl w:val="0"/>
          <w:numId w:val="8"/>
        </w:numPr>
        <w:ind w:left="720" w:hanging="360"/>
      </w:pPr>
      <w:r w:rsidDel="00000000" w:rsidR="00000000" w:rsidRPr="00000000">
        <w:rPr>
          <w:rtl w:val="0"/>
        </w:rPr>
        <w:t xml:space="preserve">entity and relation extraction proposals;</w:t>
      </w:r>
    </w:p>
    <w:p w:rsidR="00000000" w:rsidDel="00000000" w:rsidP="00000000" w:rsidRDefault="00000000" w:rsidRPr="00000000" w14:paraId="0000014A">
      <w:pPr>
        <w:numPr>
          <w:ilvl w:val="0"/>
          <w:numId w:val="8"/>
        </w:numPr>
        <w:ind w:left="720" w:hanging="360"/>
      </w:pPr>
      <w:r w:rsidDel="00000000" w:rsidR="00000000" w:rsidRPr="00000000">
        <w:rPr>
          <w:rtl w:val="0"/>
        </w:rPr>
        <w:t xml:space="preserve">classification and taxonomy mapping;</w:t>
      </w:r>
    </w:p>
    <w:p w:rsidR="00000000" w:rsidDel="00000000" w:rsidP="00000000" w:rsidRDefault="00000000" w:rsidRPr="00000000" w14:paraId="0000014B">
      <w:pPr>
        <w:numPr>
          <w:ilvl w:val="0"/>
          <w:numId w:val="8"/>
        </w:numPr>
        <w:ind w:left="720" w:hanging="360"/>
      </w:pPr>
      <w:r w:rsidDel="00000000" w:rsidR="00000000" w:rsidRPr="00000000">
        <w:rPr>
          <w:rtl w:val="0"/>
        </w:rPr>
        <w:t xml:space="preserve">ambiguity and conflict detection;</w:t>
      </w:r>
    </w:p>
    <w:p w:rsidR="00000000" w:rsidDel="00000000" w:rsidP="00000000" w:rsidRDefault="00000000" w:rsidRPr="00000000" w14:paraId="0000014C">
      <w:pPr>
        <w:numPr>
          <w:ilvl w:val="0"/>
          <w:numId w:val="8"/>
        </w:numPr>
        <w:ind w:left="720" w:hanging="360"/>
      </w:pPr>
      <w:r w:rsidDel="00000000" w:rsidR="00000000" w:rsidRPr="00000000">
        <w:rPr>
          <w:rtl w:val="0"/>
        </w:rPr>
        <w:t xml:space="preserve">draft summaries and labels;</w:t>
      </w:r>
    </w:p>
    <w:p w:rsidR="00000000" w:rsidDel="00000000" w:rsidP="00000000" w:rsidRDefault="00000000" w:rsidRPr="00000000" w14:paraId="0000014D">
      <w:pPr>
        <w:numPr>
          <w:ilvl w:val="0"/>
          <w:numId w:val="8"/>
        </w:numPr>
        <w:ind w:left="720" w:hanging="360"/>
      </w:pPr>
      <w:r w:rsidDel="00000000" w:rsidR="00000000" w:rsidRPr="00000000">
        <w:rPr>
          <w:rtl w:val="0"/>
        </w:rPr>
        <w:t xml:space="preserve">candidate clause formation;</w:t>
      </w:r>
    </w:p>
    <w:p w:rsidR="00000000" w:rsidDel="00000000" w:rsidP="00000000" w:rsidRDefault="00000000" w:rsidRPr="00000000" w14:paraId="0000014E">
      <w:pPr>
        <w:numPr>
          <w:ilvl w:val="0"/>
          <w:numId w:val="8"/>
        </w:numPr>
        <w:ind w:left="720" w:hanging="360"/>
      </w:pPr>
      <w:r w:rsidDel="00000000" w:rsidR="00000000" w:rsidRPr="00000000">
        <w:rPr>
          <w:rtl w:val="0"/>
        </w:rPr>
        <w:t xml:space="preserve">cross-case comparison;</w:t>
      </w:r>
    </w:p>
    <w:p w:rsidR="00000000" w:rsidDel="00000000" w:rsidP="00000000" w:rsidRDefault="00000000" w:rsidRPr="00000000" w14:paraId="0000014F">
      <w:pPr>
        <w:numPr>
          <w:ilvl w:val="0"/>
          <w:numId w:val="8"/>
        </w:numPr>
        <w:ind w:left="720" w:hanging="360"/>
      </w:pPr>
      <w:r w:rsidDel="00000000" w:rsidR="00000000" w:rsidRPr="00000000">
        <w:rPr>
          <w:rtl w:val="0"/>
        </w:rPr>
        <w:t xml:space="preserve">research evaluation and error analysis.</w:t>
      </w:r>
    </w:p>
    <w:p w:rsidR="00000000" w:rsidDel="00000000" w:rsidP="00000000" w:rsidRDefault="00000000" w:rsidRPr="00000000" w14:paraId="00000150">
      <w:pPr>
        <w:pStyle w:val="Heading3"/>
        <w:rPr/>
      </w:pPr>
      <w:bookmarkStart w:colFirst="0" w:colLast="0" w:name="_y0cexofkwjhd" w:id="35"/>
      <w:bookmarkEnd w:id="35"/>
      <w:r w:rsidDel="00000000" w:rsidR="00000000" w:rsidRPr="00000000">
        <w:rPr>
          <w:rtl w:val="0"/>
        </w:rPr>
        <w:t xml:space="preserve">11.2 Prohibited AI authority</w:t>
      </w:r>
    </w:p>
    <w:p w:rsidR="00000000" w:rsidDel="00000000" w:rsidP="00000000" w:rsidRDefault="00000000" w:rsidRPr="00000000" w14:paraId="00000151">
      <w:pPr>
        <w:rPr/>
      </w:pPr>
      <w:r w:rsidDel="00000000" w:rsidR="00000000" w:rsidRPr="00000000">
        <w:rPr>
          <w:rtl w:val="0"/>
        </w:rPr>
        <w:t xml:space="preserve">AI MUST NOT:</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numPr>
          <w:ilvl w:val="0"/>
          <w:numId w:val="8"/>
        </w:numPr>
        <w:ind w:left="720" w:hanging="360"/>
      </w:pPr>
      <w:r w:rsidDel="00000000" w:rsidR="00000000" w:rsidRPr="00000000">
        <w:rPr>
          <w:rtl w:val="0"/>
        </w:rPr>
        <w:t xml:space="preserve">serve as evidence for its own output;</w:t>
      </w:r>
    </w:p>
    <w:p w:rsidR="00000000" w:rsidDel="00000000" w:rsidP="00000000" w:rsidRDefault="00000000" w:rsidRPr="00000000" w14:paraId="00000154">
      <w:pPr>
        <w:numPr>
          <w:ilvl w:val="0"/>
          <w:numId w:val="8"/>
        </w:numPr>
        <w:ind w:left="720" w:hanging="360"/>
      </w:pPr>
      <w:r w:rsidDel="00000000" w:rsidR="00000000" w:rsidRPr="00000000">
        <w:rPr>
          <w:rtl w:val="0"/>
        </w:rPr>
        <w:t xml:space="preserve">approve or release an assertion or OCP;</w:t>
      </w:r>
    </w:p>
    <w:p w:rsidR="00000000" w:rsidDel="00000000" w:rsidP="00000000" w:rsidRDefault="00000000" w:rsidRPr="00000000" w14:paraId="00000155">
      <w:pPr>
        <w:numPr>
          <w:ilvl w:val="0"/>
          <w:numId w:val="8"/>
        </w:numPr>
        <w:ind w:left="720" w:hanging="360"/>
      </w:pPr>
      <w:r w:rsidDel="00000000" w:rsidR="00000000" w:rsidRPr="00000000">
        <w:rPr>
          <w:rtl w:val="0"/>
        </w:rPr>
        <w:t xml:space="preserve">resolve a consequential policy decision;</w:t>
      </w:r>
    </w:p>
    <w:p w:rsidR="00000000" w:rsidDel="00000000" w:rsidP="00000000" w:rsidRDefault="00000000" w:rsidRPr="00000000" w14:paraId="00000156">
      <w:pPr>
        <w:numPr>
          <w:ilvl w:val="0"/>
          <w:numId w:val="8"/>
        </w:numPr>
        <w:ind w:left="720" w:hanging="360"/>
      </w:pPr>
      <w:r w:rsidDel="00000000" w:rsidR="00000000" w:rsidRPr="00000000">
        <w:rPr>
          <w:rtl w:val="0"/>
        </w:rPr>
        <w:t xml:space="preserve">suppress conflicting evidence;</w:t>
      </w:r>
    </w:p>
    <w:p w:rsidR="00000000" w:rsidDel="00000000" w:rsidP="00000000" w:rsidRDefault="00000000" w:rsidRPr="00000000" w14:paraId="00000157">
      <w:pPr>
        <w:numPr>
          <w:ilvl w:val="0"/>
          <w:numId w:val="8"/>
        </w:numPr>
        <w:ind w:left="720" w:hanging="360"/>
      </w:pPr>
      <w:r w:rsidDel="00000000" w:rsidR="00000000" w:rsidRPr="00000000">
        <w:rPr>
          <w:rtl w:val="0"/>
        </w:rPr>
        <w:t xml:space="preserve">modify released knowledge directly;</w:t>
      </w:r>
    </w:p>
    <w:p w:rsidR="00000000" w:rsidDel="00000000" w:rsidP="00000000" w:rsidRDefault="00000000" w:rsidRPr="00000000" w14:paraId="00000158">
      <w:pPr>
        <w:numPr>
          <w:ilvl w:val="0"/>
          <w:numId w:val="8"/>
        </w:numPr>
        <w:ind w:left="720" w:hanging="360"/>
      </w:pPr>
      <w:r w:rsidDel="00000000" w:rsidR="00000000" w:rsidRPr="00000000">
        <w:rPr>
          <w:rtl w:val="0"/>
        </w:rPr>
        <w:t xml:space="preserve">promote feedback, telemetry, or an HRD into operational truth;</w:t>
      </w:r>
    </w:p>
    <w:p w:rsidR="00000000" w:rsidDel="00000000" w:rsidP="00000000" w:rsidRDefault="00000000" w:rsidRPr="00000000" w14:paraId="00000159">
      <w:pPr>
        <w:numPr>
          <w:ilvl w:val="0"/>
          <w:numId w:val="8"/>
        </w:numPr>
        <w:ind w:left="720" w:hanging="360"/>
      </w:pPr>
      <w:r w:rsidDel="00000000" w:rsidR="00000000" w:rsidRPr="00000000">
        <w:rPr>
          <w:rtl w:val="0"/>
        </w:rPr>
        <w:t xml:space="preserve">authorize access or delegation;</w:t>
      </w:r>
    </w:p>
    <w:p w:rsidR="00000000" w:rsidDel="00000000" w:rsidP="00000000" w:rsidRDefault="00000000" w:rsidRPr="00000000" w14:paraId="0000015A">
      <w:pPr>
        <w:numPr>
          <w:ilvl w:val="0"/>
          <w:numId w:val="8"/>
        </w:numPr>
        <w:ind w:left="720" w:hanging="360"/>
      </w:pPr>
      <w:r w:rsidDel="00000000" w:rsidR="00000000" w:rsidRPr="00000000">
        <w:rPr>
          <w:rtl w:val="0"/>
        </w:rPr>
        <w:t xml:space="preserve">execute consequential write-back;</w:t>
      </w:r>
    </w:p>
    <w:p w:rsidR="00000000" w:rsidDel="00000000" w:rsidP="00000000" w:rsidRDefault="00000000" w:rsidRPr="00000000" w14:paraId="0000015B">
      <w:pPr>
        <w:numPr>
          <w:ilvl w:val="0"/>
          <w:numId w:val="8"/>
        </w:numPr>
        <w:ind w:left="720" w:hanging="360"/>
      </w:pPr>
      <w:r w:rsidDel="00000000" w:rsidR="00000000" w:rsidRPr="00000000">
        <w:rPr>
          <w:rtl w:val="0"/>
        </w:rPr>
        <w:t xml:space="preserve">select an unapproved model, prompt, tool, connector, or data destination;</w:t>
      </w:r>
    </w:p>
    <w:p w:rsidR="00000000" w:rsidDel="00000000" w:rsidP="00000000" w:rsidRDefault="00000000" w:rsidRPr="00000000" w14:paraId="0000015C">
      <w:pPr>
        <w:numPr>
          <w:ilvl w:val="0"/>
          <w:numId w:val="8"/>
        </w:numPr>
        <w:ind w:left="720" w:hanging="360"/>
      </w:pPr>
      <w:r w:rsidDel="00000000" w:rsidR="00000000" w:rsidRPr="00000000">
        <w:rPr>
          <w:rtl w:val="0"/>
        </w:rPr>
        <w:t xml:space="preserve">claim confidence as proof of correctness or authority.</w:t>
      </w:r>
    </w:p>
    <w:p w:rsidR="00000000" w:rsidDel="00000000" w:rsidP="00000000" w:rsidRDefault="00000000" w:rsidRPr="00000000" w14:paraId="0000015D">
      <w:pPr>
        <w:pStyle w:val="Heading3"/>
        <w:rPr/>
      </w:pPr>
      <w:bookmarkStart w:colFirst="0" w:colLast="0" w:name="_n80tgqtxwzk" w:id="36"/>
      <w:bookmarkEnd w:id="36"/>
      <w:r w:rsidDel="00000000" w:rsidR="00000000" w:rsidRPr="00000000">
        <w:rPr>
          <w:rtl w:val="0"/>
        </w:rPr>
        <w:t xml:space="preserve">11.3 Governed model configuration</w:t>
      </w:r>
    </w:p>
    <w:p w:rsidR="00000000" w:rsidDel="00000000" w:rsidP="00000000" w:rsidRDefault="00000000" w:rsidRPr="00000000" w14:paraId="0000015E">
      <w:pPr>
        <w:rPr/>
      </w:pPr>
      <w:r w:rsidDel="00000000" w:rsidR="00000000" w:rsidRPr="00000000">
        <w:rPr>
          <w:rtl w:val="0"/>
        </w:rPr>
        <w:t xml:space="preserve">Every approved model use SHALL bind, at minimum:</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8"/>
        </w:numPr>
        <w:ind w:left="720" w:hanging="360"/>
      </w:pPr>
      <w:r w:rsidDel="00000000" w:rsidR="00000000" w:rsidRPr="00000000">
        <w:rPr>
          <w:rtl w:val="0"/>
        </w:rPr>
        <w:t xml:space="preserve">provider and service boundary;</w:t>
      </w:r>
    </w:p>
    <w:p w:rsidR="00000000" w:rsidDel="00000000" w:rsidP="00000000" w:rsidRDefault="00000000" w:rsidRPr="00000000" w14:paraId="00000161">
      <w:pPr>
        <w:numPr>
          <w:ilvl w:val="0"/>
          <w:numId w:val="8"/>
        </w:numPr>
        <w:ind w:left="720" w:hanging="360"/>
      </w:pPr>
      <w:r w:rsidDel="00000000" w:rsidR="00000000" w:rsidRPr="00000000">
        <w:rPr>
          <w:rtl w:val="0"/>
        </w:rPr>
        <w:t xml:space="preserve">exact model and configuration version;</w:t>
      </w:r>
    </w:p>
    <w:p w:rsidR="00000000" w:rsidDel="00000000" w:rsidP="00000000" w:rsidRDefault="00000000" w:rsidRPr="00000000" w14:paraId="00000162">
      <w:pPr>
        <w:numPr>
          <w:ilvl w:val="0"/>
          <w:numId w:val="8"/>
        </w:numPr>
        <w:ind w:left="720" w:hanging="360"/>
      </w:pPr>
      <w:r w:rsidDel="00000000" w:rsidR="00000000" w:rsidRPr="00000000">
        <w:rPr>
          <w:rtl w:val="0"/>
        </w:rPr>
        <w:t xml:space="preserve">approved prompts, tools, and output schema;</w:t>
      </w:r>
    </w:p>
    <w:p w:rsidR="00000000" w:rsidDel="00000000" w:rsidP="00000000" w:rsidRDefault="00000000" w:rsidRPr="00000000" w14:paraId="00000163">
      <w:pPr>
        <w:numPr>
          <w:ilvl w:val="0"/>
          <w:numId w:val="8"/>
        </w:numPr>
        <w:ind w:left="720" w:hanging="360"/>
      </w:pPr>
      <w:r w:rsidDel="00000000" w:rsidR="00000000" w:rsidRPr="00000000">
        <w:rPr>
          <w:rtl w:val="0"/>
        </w:rPr>
        <w:t xml:space="preserve">allowed data classes and prohibited content;</w:t>
      </w:r>
    </w:p>
    <w:p w:rsidR="00000000" w:rsidDel="00000000" w:rsidP="00000000" w:rsidRDefault="00000000" w:rsidRPr="00000000" w14:paraId="00000164">
      <w:pPr>
        <w:numPr>
          <w:ilvl w:val="0"/>
          <w:numId w:val="8"/>
        </w:numPr>
        <w:ind w:left="720" w:hanging="360"/>
      </w:pPr>
      <w:r w:rsidDel="00000000" w:rsidR="00000000" w:rsidRPr="00000000">
        <w:rPr>
          <w:rtl w:val="0"/>
        </w:rPr>
        <w:t xml:space="preserve">retention and training terms;</w:t>
      </w:r>
    </w:p>
    <w:p w:rsidR="00000000" w:rsidDel="00000000" w:rsidP="00000000" w:rsidRDefault="00000000" w:rsidRPr="00000000" w14:paraId="00000165">
      <w:pPr>
        <w:numPr>
          <w:ilvl w:val="0"/>
          <w:numId w:val="8"/>
        </w:numPr>
        <w:ind w:left="720" w:hanging="360"/>
      </w:pPr>
      <w:r w:rsidDel="00000000" w:rsidR="00000000" w:rsidRPr="00000000">
        <w:rPr>
          <w:rtl w:val="0"/>
        </w:rPr>
        <w:t xml:space="preserve">subprocessors and destination jurisdictions;</w:t>
      </w:r>
    </w:p>
    <w:p w:rsidR="00000000" w:rsidDel="00000000" w:rsidP="00000000" w:rsidRDefault="00000000" w:rsidRPr="00000000" w14:paraId="00000166">
      <w:pPr>
        <w:numPr>
          <w:ilvl w:val="0"/>
          <w:numId w:val="8"/>
        </w:numPr>
        <w:ind w:left="720" w:hanging="360"/>
      </w:pPr>
      <w:r w:rsidDel="00000000" w:rsidR="00000000" w:rsidRPr="00000000">
        <w:rPr>
          <w:rtl w:val="0"/>
        </w:rPr>
        <w:t xml:space="preserve">evaluation set and acceptance thresholds;</w:t>
      </w:r>
    </w:p>
    <w:p w:rsidR="00000000" w:rsidDel="00000000" w:rsidP="00000000" w:rsidRDefault="00000000" w:rsidRPr="00000000" w14:paraId="00000167">
      <w:pPr>
        <w:numPr>
          <w:ilvl w:val="0"/>
          <w:numId w:val="8"/>
        </w:numPr>
        <w:ind w:left="720" w:hanging="360"/>
      </w:pPr>
      <w:r w:rsidDel="00000000" w:rsidR="00000000" w:rsidRPr="00000000">
        <w:rPr>
          <w:rtl w:val="0"/>
        </w:rPr>
        <w:t xml:space="preserve">abstention and human-review rules;</w:t>
      </w:r>
    </w:p>
    <w:p w:rsidR="00000000" w:rsidDel="00000000" w:rsidP="00000000" w:rsidRDefault="00000000" w:rsidRPr="00000000" w14:paraId="00000168">
      <w:pPr>
        <w:numPr>
          <w:ilvl w:val="0"/>
          <w:numId w:val="8"/>
        </w:numPr>
        <w:ind w:left="720" w:hanging="360"/>
      </w:pPr>
      <w:r w:rsidDel="00000000" w:rsidR="00000000" w:rsidRPr="00000000">
        <w:rPr>
          <w:rtl w:val="0"/>
        </w:rPr>
        <w:t xml:space="preserve">per-run provenance, latency, and cost records.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Model choice remains an implementation decision. “Bring Your Own LLM” does not authorize arbitrary models or unrestricted data transfer.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pPr>
      <w:bookmarkStart w:colFirst="0" w:colLast="0" w:name="_coudeq67cshp" w:id="37"/>
      <w:bookmarkEnd w:id="37"/>
      <w:r w:rsidDel="00000000" w:rsidR="00000000" w:rsidRPr="00000000">
        <w:rPr>
          <w:rtl w:val="0"/>
        </w:rPr>
        <w:t xml:space="preserve">12. Volume I interfaces</w:t>
      </w:r>
    </w:p>
    <w:p w:rsidR="00000000" w:rsidDel="00000000" w:rsidP="00000000" w:rsidRDefault="00000000" w:rsidRPr="00000000" w14:paraId="0000016E">
      <w:pPr>
        <w:pStyle w:val="Heading3"/>
        <w:rPr/>
      </w:pPr>
      <w:bookmarkStart w:colFirst="0" w:colLast="0" w:name="_qschhgqdpg84" w:id="38"/>
      <w:bookmarkEnd w:id="38"/>
      <w:r w:rsidDel="00000000" w:rsidR="00000000" w:rsidRPr="00000000">
        <w:rPr>
          <w:rtl w:val="0"/>
        </w:rPr>
        <w:t xml:space="preserve">12.1 Source connector boundary</w:t>
      </w:r>
    </w:p>
    <w:p w:rsidR="00000000" w:rsidDel="00000000" w:rsidP="00000000" w:rsidRDefault="00000000" w:rsidRPr="00000000" w14:paraId="0000016F">
      <w:pPr>
        <w:rPr/>
      </w:pPr>
      <w:r w:rsidDel="00000000" w:rsidR="00000000" w:rsidRPr="00000000">
        <w:rPr>
          <w:rtl w:val="0"/>
        </w:rPr>
        <w:t xml:space="preserve">Connectors SHALL operate under explicit source authority, purpose, tenant, data classification, and read/write scopes. Read-only acquisition is the default for Phase 1.</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prohibition is against </w:t>
      </w:r>
      <w:r w:rsidDel="00000000" w:rsidR="00000000" w:rsidRPr="00000000">
        <w:rPr>
          <w:b w:val="1"/>
          <w:bCs w:val="1"/>
          <w:rtl w:val="0"/>
        </w:rPr>
        <w:t xml:space="preserve">unauthorized bypass</w:t>
      </w:r>
      <w:r w:rsidDel="00000000" w:rsidR="00000000" w:rsidRPr="00000000">
        <w:rPr>
          <w:rtl w:val="0"/>
        </w:rPr>
        <w:t xml:space="preserve">, not all source access. Authorized connectors may read authoritative systems when policy permits and the access is logged.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Volume I production write-back is outside this canon unless separately approved through an integration contract, risk review, ADR, and release gate.</w:t>
      </w:r>
    </w:p>
    <w:p w:rsidR="00000000" w:rsidDel="00000000" w:rsidP="00000000" w:rsidRDefault="00000000" w:rsidRPr="00000000" w14:paraId="00000174">
      <w:pPr>
        <w:pStyle w:val="Heading3"/>
        <w:rPr/>
      </w:pPr>
      <w:bookmarkStart w:colFirst="0" w:colLast="0" w:name="_1muedby9tqcn" w:id="39"/>
      <w:bookmarkEnd w:id="39"/>
      <w:r w:rsidDel="00000000" w:rsidR="00000000" w:rsidRPr="00000000">
        <w:rPr>
          <w:rtl w:val="0"/>
        </w:rPr>
        <w:t xml:space="preserve">12.2 Enterprise SHIELD handoff</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The Volume I → Volume II handoff SHALL provide only released, authorized artifacts and their verification context.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rPr>
            </w:pPr>
            <w:r w:rsidDel="00000000" w:rsidR="00000000" w:rsidRPr="00000000">
              <w:rPr>
                <w:b w:val="1"/>
                <w:bCs w:val="1"/>
                <w:rtl w:val="0"/>
              </w:rPr>
              <w:t xml:space="preserve">Handoff 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Released OCP or authorized knowledge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Version-bound and immutable for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Envelope and payload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Explicit and compatibility-checkable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Provenance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Sufficient to inspect authority and derivation without exposing unauthorized source 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Effective and expiry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Explicit and machine-evaluable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Tenant, jurisdiction, purpose, and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Explicit and policy-enforced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Conflicts, uncertainty, and limitations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Preserved rather than suppressed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Integrity and verification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Present according to the approved trust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Release and policy 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Identify the authority under which the artifact may be consumed</w:t>
            </w:r>
          </w:p>
        </w:tc>
      </w:tr>
    </w:tbl>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Enterprise SHIELD determines live intent, identity-aware policy, situational resolution, experience composition, rendering, and human resolution. Volume I MUST NOT precompute those runtime decisions into operational truth.</w:t>
      </w:r>
    </w:p>
    <w:p w:rsidR="00000000" w:rsidDel="00000000" w:rsidP="00000000" w:rsidRDefault="00000000" w:rsidRPr="00000000" w14:paraId="0000018B">
      <w:pPr>
        <w:pStyle w:val="Heading3"/>
        <w:rPr/>
      </w:pPr>
      <w:bookmarkStart w:colFirst="0" w:colLast="0" w:name="_78z0mo8d726m" w:id="40"/>
      <w:bookmarkEnd w:id="40"/>
      <w:r w:rsidDel="00000000" w:rsidR="00000000" w:rsidRPr="00000000">
        <w:rPr>
          <w:rtl w:val="0"/>
        </w:rPr>
        <w:t xml:space="preserve">12.3 Feedback return boundary</w:t>
      </w:r>
    </w:p>
    <w:p w:rsidR="00000000" w:rsidDel="00000000" w:rsidP="00000000" w:rsidRDefault="00000000" w:rsidRPr="00000000" w14:paraId="0000018C">
      <w:pPr>
        <w:rPr/>
      </w:pPr>
      <w:r w:rsidDel="00000000" w:rsidR="00000000" w:rsidRPr="00000000">
        <w:rPr>
          <w:rtl w:val="0"/>
        </w:rPr>
        <w:t xml:space="preserve">Feedback from Enterprise SHIELD may enter Volume I only as a classified artifact such as: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8"/>
        </w:numPr>
        <w:ind w:left="720" w:hanging="360"/>
      </w:pPr>
      <w:r w:rsidDel="00000000" w:rsidR="00000000" w:rsidRPr="00000000">
        <w:rPr>
          <w:rtl w:val="0"/>
        </w:rPr>
        <w:t xml:space="preserve">candidate operational observation;</w:t>
      </w:r>
    </w:p>
    <w:p w:rsidR="00000000" w:rsidDel="00000000" w:rsidP="00000000" w:rsidRDefault="00000000" w:rsidRPr="00000000" w14:paraId="0000018F">
      <w:pPr>
        <w:numPr>
          <w:ilvl w:val="0"/>
          <w:numId w:val="8"/>
        </w:numPr>
        <w:ind w:left="720" w:hanging="360"/>
      </w:pPr>
      <w:r w:rsidDel="00000000" w:rsidR="00000000" w:rsidRPr="00000000">
        <w:rPr>
          <w:rtl w:val="0"/>
        </w:rPr>
        <w:t xml:space="preserve">governed interaction event;</w:t>
      </w:r>
    </w:p>
    <w:p w:rsidR="00000000" w:rsidDel="00000000" w:rsidP="00000000" w:rsidRDefault="00000000" w:rsidRPr="00000000" w14:paraId="00000190">
      <w:pPr>
        <w:numPr>
          <w:ilvl w:val="0"/>
          <w:numId w:val="8"/>
        </w:numPr>
        <w:ind w:left="720" w:hanging="360"/>
      </w:pPr>
      <w:r w:rsidDel="00000000" w:rsidR="00000000" w:rsidRPr="00000000">
        <w:rPr>
          <w:rtl w:val="0"/>
        </w:rPr>
        <w:t xml:space="preserve">privacy-minimized diagnostic;</w:t>
      </w:r>
    </w:p>
    <w:p w:rsidR="00000000" w:rsidDel="00000000" w:rsidP="00000000" w:rsidRDefault="00000000" w:rsidRPr="00000000" w14:paraId="00000191">
      <w:pPr>
        <w:numPr>
          <w:ilvl w:val="0"/>
          <w:numId w:val="8"/>
        </w:numPr>
        <w:ind w:left="720" w:hanging="360"/>
      </w:pPr>
      <w:r w:rsidDel="00000000" w:rsidR="00000000" w:rsidRPr="00000000">
        <w:rPr>
          <w:rtl w:val="0"/>
        </w:rPr>
        <w:t xml:space="preserve">analytical context artifact;</w:t>
      </w:r>
    </w:p>
    <w:p w:rsidR="00000000" w:rsidDel="00000000" w:rsidP="00000000" w:rsidRDefault="00000000" w:rsidRPr="00000000" w14:paraId="00000192">
      <w:pPr>
        <w:numPr>
          <w:ilvl w:val="0"/>
          <w:numId w:val="8"/>
        </w:numPr>
        <w:ind w:left="720" w:hanging="360"/>
      </w:pPr>
      <w:r w:rsidDel="00000000" w:rsidR="00000000" w:rsidRPr="00000000">
        <w:rPr>
          <w:rtl w:val="0"/>
        </w:rPr>
        <w:t xml:space="preserve">HRD reference supporting a separately authorized review.</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No returned artifact may alter released knowledge, policy, OCP confidence, or model behavior without the applicable validation, adjudication, promotion, and release process.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rPr/>
      </w:pPr>
      <w:bookmarkStart w:colFirst="0" w:colLast="0" w:name="_llh2p63xxbc8" w:id="41"/>
      <w:bookmarkEnd w:id="41"/>
      <w:r w:rsidDel="00000000" w:rsidR="00000000" w:rsidRPr="00000000">
        <w:rPr>
          <w:rtl w:val="0"/>
        </w:rPr>
        <w:t xml:space="preserve">13. Governance and accountable roles</w:t>
      </w:r>
    </w:p>
    <w:p w:rsidR="00000000" w:rsidDel="00000000" w:rsidP="00000000" w:rsidRDefault="00000000" w:rsidRPr="00000000" w14:paraId="00000198">
      <w:pPr>
        <w:rPr/>
      </w:pPr>
      <w:r w:rsidDel="00000000" w:rsidR="00000000" w:rsidRPr="00000000">
        <w:rPr>
          <w:rtl w:val="0"/>
        </w:rPr>
        <w:t xml:space="preserve">The following accountable role classes SHALL exist even when one person temporarily holds more than one role. High-consequence releases SHOULD apply separation of duties.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Role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Accountability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b w:val="1"/>
                <w:bCs w:val="1"/>
                <w:rtl w:val="0"/>
              </w:rPr>
              <w:t xml:space="preserve">Architecture 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Approves constitutional scope, invariants, boundaries, and supersession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b w:val="1"/>
                <w:bCs w:val="1"/>
                <w:rtl w:val="0"/>
              </w:rPr>
              <w:t xml:space="preserve">Source Owner / 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Establishes source legitimacy, permissions, purpose, and collection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Data Steward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Maintains quality, classification, retention, and issue resolution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b w:val="1"/>
                <w:bCs w:val="1"/>
                <w:rtl w:val="0"/>
              </w:rPr>
              <w:t xml:space="preserve">Schema and Vocabulary 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Controls OKM, envelope, payload, taxonomy, and compatibility versions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b w:val="1"/>
                <w:bCs w:val="1"/>
                <w:rtl w:val="0"/>
              </w:rPr>
              <w:t xml:space="preserve">Domain Reviewer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Evaluates semantic accuracy, applicability, conflict, and operational consequence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b w:val="1"/>
                <w:bCs w:val="1"/>
                <w:rtl w:val="0"/>
              </w:rPr>
              <w:t xml:space="preserve">Release 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Approves effective operational knowledge within delegated 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b w:val="1"/>
                <w:bCs w:val="1"/>
                <w:rtl w:val="0"/>
              </w:rPr>
              <w:t xml:space="preserve">Security and Privacy 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Approves trust zones, identity, data flows, retention, cryptography, and external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b w:val="1"/>
                <w:bCs w:val="1"/>
                <w:rtl w:val="0"/>
              </w:rPr>
              <w:t xml:space="preserve">Research 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Approves research methods, evaluation data, findings, limitations, and phase-gate recommendation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b w:val="1"/>
                <w:bCs w:val="1"/>
                <w:rtl w:val="0"/>
              </w:rPr>
              <w:t xml:space="preserve">Independent Auditor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Evaluates conformance, traceability, controls, and evidence without modifying the audited release</w:t>
            </w:r>
          </w:p>
        </w:tc>
      </w:tr>
    </w:tbl>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Delegation MUST be explicit, scoped, time-bounded where appropriate, and auditable.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rPr/>
      </w:pPr>
      <w:bookmarkStart w:colFirst="0" w:colLast="0" w:name="_rdkcjnjuu4nm" w:id="42"/>
      <w:bookmarkEnd w:id="42"/>
      <w:r w:rsidDel="00000000" w:rsidR="00000000" w:rsidRPr="00000000">
        <w:rPr>
          <w:rtl w:val="0"/>
        </w:rPr>
        <w:t xml:space="preserve">14. Security, privacy, and integrity baseline</w:t>
      </w:r>
    </w:p>
    <w:p w:rsidR="00000000" w:rsidDel="00000000" w:rsidP="00000000" w:rsidRDefault="00000000" w:rsidRPr="00000000" w14:paraId="000001B3">
      <w:pPr>
        <w:rPr/>
      </w:pPr>
      <w:r w:rsidDel="00000000" w:rsidR="00000000" w:rsidRPr="00000000">
        <w:rPr>
          <w:rtl w:val="0"/>
        </w:rPr>
        <w:t xml:space="preserve">This architecture establishes required outcomes without pretending the supporting mechanisms are complete.</w:t>
      </w:r>
    </w:p>
    <w:p w:rsidR="00000000" w:rsidDel="00000000" w:rsidP="00000000" w:rsidRDefault="00000000" w:rsidRPr="00000000" w14:paraId="000001B4">
      <w:pPr>
        <w:pStyle w:val="Heading3"/>
        <w:rPr/>
      </w:pPr>
      <w:bookmarkStart w:colFirst="0" w:colLast="0" w:name="_5d7k5qq2jwmw" w:id="43"/>
      <w:bookmarkEnd w:id="43"/>
      <w:r w:rsidDel="00000000" w:rsidR="00000000" w:rsidRPr="00000000">
        <w:rPr>
          <w:rtl w:val="0"/>
        </w:rPr>
        <w:t xml:space="preserve">14.1 Required controls</w:t>
      </w:r>
    </w:p>
    <w:p w:rsidR="00000000" w:rsidDel="00000000" w:rsidP="00000000" w:rsidRDefault="00000000" w:rsidRPr="00000000" w14:paraId="000001B5">
      <w:pPr>
        <w:rPr/>
      </w:pPr>
      <w:r w:rsidDel="00000000" w:rsidR="00000000" w:rsidRPr="00000000">
        <w:rPr>
          <w:rtl w:val="0"/>
        </w:rPr>
        <w:t xml:space="preserve">Volume I implementations MUST define and test: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numPr>
          <w:ilvl w:val="0"/>
          <w:numId w:val="8"/>
        </w:numPr>
        <w:ind w:left="720" w:hanging="360"/>
      </w:pPr>
      <w:r w:rsidDel="00000000" w:rsidR="00000000" w:rsidRPr="00000000">
        <w:rPr>
          <w:rtl w:val="0"/>
        </w:rPr>
        <w:t xml:space="preserve">trust zones and permitted data flows;</w:t>
      </w:r>
    </w:p>
    <w:p w:rsidR="00000000" w:rsidDel="00000000" w:rsidP="00000000" w:rsidRDefault="00000000" w:rsidRPr="00000000" w14:paraId="000001B8">
      <w:pPr>
        <w:numPr>
          <w:ilvl w:val="0"/>
          <w:numId w:val="8"/>
        </w:numPr>
        <w:ind w:left="720" w:hanging="360"/>
      </w:pPr>
      <w:r w:rsidDel="00000000" w:rsidR="00000000" w:rsidRPr="00000000">
        <w:rPr>
          <w:rtl w:val="0"/>
        </w:rPr>
        <w:t xml:space="preserve">server-side tenant and authorization enforcement;</w:t>
      </w:r>
    </w:p>
    <w:p w:rsidR="00000000" w:rsidDel="00000000" w:rsidP="00000000" w:rsidRDefault="00000000" w:rsidRPr="00000000" w14:paraId="000001B9">
      <w:pPr>
        <w:numPr>
          <w:ilvl w:val="0"/>
          <w:numId w:val="8"/>
        </w:numPr>
        <w:ind w:left="720" w:hanging="360"/>
      </w:pPr>
      <w:r w:rsidDel="00000000" w:rsidR="00000000" w:rsidRPr="00000000">
        <w:rPr>
          <w:rtl w:val="0"/>
        </w:rPr>
        <w:t xml:space="preserve">source and connector credentials;</w:t>
      </w:r>
    </w:p>
    <w:p w:rsidR="00000000" w:rsidDel="00000000" w:rsidP="00000000" w:rsidRDefault="00000000" w:rsidRPr="00000000" w14:paraId="000001BA">
      <w:pPr>
        <w:numPr>
          <w:ilvl w:val="0"/>
          <w:numId w:val="8"/>
        </w:numPr>
        <w:ind w:left="720" w:hanging="360"/>
      </w:pPr>
      <w:r w:rsidDel="00000000" w:rsidR="00000000" w:rsidRPr="00000000">
        <w:rPr>
          <w:rtl w:val="0"/>
        </w:rPr>
        <w:t xml:space="preserve">data classification and purpose limitation;</w:t>
      </w:r>
    </w:p>
    <w:p w:rsidR="00000000" w:rsidDel="00000000" w:rsidP="00000000" w:rsidRDefault="00000000" w:rsidRPr="00000000" w14:paraId="000001BB">
      <w:pPr>
        <w:numPr>
          <w:ilvl w:val="0"/>
          <w:numId w:val="8"/>
        </w:numPr>
        <w:ind w:left="720" w:hanging="360"/>
      </w:pPr>
      <w:r w:rsidDel="00000000" w:rsidR="00000000" w:rsidRPr="00000000">
        <w:rPr>
          <w:rtl w:val="0"/>
        </w:rPr>
        <w:t xml:space="preserve">collection minimization, retention, deletion, legal hold, and export;</w:t>
      </w:r>
    </w:p>
    <w:p w:rsidR="00000000" w:rsidDel="00000000" w:rsidP="00000000" w:rsidRDefault="00000000" w:rsidRPr="00000000" w14:paraId="000001BC">
      <w:pPr>
        <w:numPr>
          <w:ilvl w:val="0"/>
          <w:numId w:val="8"/>
        </w:numPr>
        <w:ind w:left="720" w:hanging="360"/>
      </w:pPr>
      <w:r w:rsidDel="00000000" w:rsidR="00000000" w:rsidRPr="00000000">
        <w:rPr>
          <w:rtl w:val="0"/>
        </w:rPr>
        <w:t xml:space="preserve">encryption in transit and at rest where required;</w:t>
      </w:r>
    </w:p>
    <w:p w:rsidR="00000000" w:rsidDel="00000000" w:rsidP="00000000" w:rsidRDefault="00000000" w:rsidRPr="00000000" w14:paraId="000001BD">
      <w:pPr>
        <w:numPr>
          <w:ilvl w:val="0"/>
          <w:numId w:val="8"/>
        </w:numPr>
        <w:ind w:left="720" w:hanging="360"/>
      </w:pPr>
      <w:r w:rsidDel="00000000" w:rsidR="00000000" w:rsidRPr="00000000">
        <w:rPr>
          <w:rtl w:val="0"/>
        </w:rPr>
        <w:t xml:space="preserve">secrets and key custody;</w:t>
      </w:r>
    </w:p>
    <w:p w:rsidR="00000000" w:rsidDel="00000000" w:rsidP="00000000" w:rsidRDefault="00000000" w:rsidRPr="00000000" w14:paraId="000001BE">
      <w:pPr>
        <w:numPr>
          <w:ilvl w:val="0"/>
          <w:numId w:val="8"/>
        </w:numPr>
        <w:ind w:left="720" w:hanging="360"/>
      </w:pPr>
      <w:r w:rsidDel="00000000" w:rsidR="00000000" w:rsidRPr="00000000">
        <w:rPr>
          <w:rtl w:val="0"/>
        </w:rPr>
        <w:t xml:space="preserve">integrity verification and algorithm agility;</w:t>
      </w:r>
    </w:p>
    <w:p w:rsidR="00000000" w:rsidDel="00000000" w:rsidP="00000000" w:rsidRDefault="00000000" w:rsidRPr="00000000" w14:paraId="000001BF">
      <w:pPr>
        <w:numPr>
          <w:ilvl w:val="0"/>
          <w:numId w:val="8"/>
        </w:numPr>
        <w:ind w:left="720" w:hanging="360"/>
      </w:pPr>
      <w:r w:rsidDel="00000000" w:rsidR="00000000" w:rsidRPr="00000000">
        <w:rPr>
          <w:rtl w:val="0"/>
        </w:rPr>
        <w:t xml:space="preserve">trusted-time assumptions;</w:t>
      </w:r>
    </w:p>
    <w:p w:rsidR="00000000" w:rsidDel="00000000" w:rsidP="00000000" w:rsidRDefault="00000000" w:rsidRPr="00000000" w14:paraId="000001C0">
      <w:pPr>
        <w:numPr>
          <w:ilvl w:val="0"/>
          <w:numId w:val="8"/>
        </w:numPr>
        <w:ind w:left="720" w:hanging="360"/>
      </w:pPr>
      <w:r w:rsidDel="00000000" w:rsidR="00000000" w:rsidRPr="00000000">
        <w:rPr>
          <w:rtl w:val="0"/>
        </w:rPr>
        <w:t xml:space="preserve">audit-event classes, integrity, access, retention, and export;</w:t>
      </w:r>
    </w:p>
    <w:p w:rsidR="00000000" w:rsidDel="00000000" w:rsidP="00000000" w:rsidRDefault="00000000" w:rsidRPr="00000000" w14:paraId="000001C1">
      <w:pPr>
        <w:numPr>
          <w:ilvl w:val="0"/>
          <w:numId w:val="8"/>
        </w:numPr>
        <w:ind w:left="720" w:hanging="360"/>
      </w:pPr>
      <w:r w:rsidDel="00000000" w:rsidR="00000000" w:rsidRPr="00000000">
        <w:rPr>
          <w:rtl w:val="0"/>
        </w:rPr>
        <w:t xml:space="preserve">model-provider and subprocessor boundaries;</w:t>
      </w:r>
    </w:p>
    <w:p w:rsidR="00000000" w:rsidDel="00000000" w:rsidP="00000000" w:rsidRDefault="00000000" w:rsidRPr="00000000" w14:paraId="000001C2">
      <w:pPr>
        <w:numPr>
          <w:ilvl w:val="0"/>
          <w:numId w:val="8"/>
        </w:numPr>
        <w:ind w:left="720" w:hanging="360"/>
      </w:pPr>
      <w:r w:rsidDel="00000000" w:rsidR="00000000" w:rsidRPr="00000000">
        <w:rPr>
          <w:rtl w:val="0"/>
        </w:rPr>
        <w:t xml:space="preserve">incident response, backup, restore, corruption recovery, and rollback;</w:t>
      </w:r>
    </w:p>
    <w:p w:rsidR="00000000" w:rsidDel="00000000" w:rsidP="00000000" w:rsidRDefault="00000000" w:rsidRPr="00000000" w14:paraId="000001C3">
      <w:pPr>
        <w:numPr>
          <w:ilvl w:val="0"/>
          <w:numId w:val="8"/>
        </w:numPr>
        <w:ind w:left="720" w:hanging="360"/>
      </w:pPr>
      <w:r w:rsidDel="00000000" w:rsidR="00000000" w:rsidRPr="00000000">
        <w:rPr>
          <w:rtl w:val="0"/>
        </w:rPr>
        <w:t xml:space="preserve">adversarial tenant-isolation and provenance tests.</w:t>
      </w:r>
    </w:p>
    <w:p w:rsidR="00000000" w:rsidDel="00000000" w:rsidP="00000000" w:rsidRDefault="00000000" w:rsidRPr="00000000" w14:paraId="000001C4">
      <w:pPr>
        <w:pStyle w:val="Heading3"/>
        <w:rPr/>
      </w:pPr>
      <w:bookmarkStart w:colFirst="0" w:colLast="0" w:name="_5haabqxe41ck" w:id="44"/>
      <w:bookmarkEnd w:id="44"/>
      <w:r w:rsidDel="00000000" w:rsidR="00000000" w:rsidRPr="00000000">
        <w:rPr>
          <w:rtl w:val="0"/>
        </w:rPr>
        <w:t xml:space="preserve">14.2 Claim limitations</w:t>
      </w:r>
    </w:p>
    <w:p w:rsidR="00000000" w:rsidDel="00000000" w:rsidP="00000000" w:rsidRDefault="00000000" w:rsidRPr="00000000" w14:paraId="000001C5">
      <w:pPr>
        <w:rPr/>
      </w:pPr>
      <w:r w:rsidDel="00000000" w:rsidR="00000000" w:rsidRPr="00000000">
        <w:rPr>
          <w:rtl w:val="0"/>
        </w:rPr>
        <w:t xml:space="preserve">A digest alone proves neither authenticity nor authority. “Cryptographically signed,” “tamper-proof,” “zero trace,” and “secure” MUST NOT be claimed until the complete mechanism, verifier behavior, key lifecycle, threat model, and tests are approved.</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rPr/>
      </w:pPr>
      <w:bookmarkStart w:colFirst="0" w:colLast="0" w:name="_ap0omb1y2sxi" w:id="45"/>
      <w:bookmarkEnd w:id="45"/>
      <w:r w:rsidDel="00000000" w:rsidR="00000000" w:rsidRPr="00000000">
        <w:rPr>
          <w:rtl w:val="0"/>
        </w:rPr>
        <w:t xml:space="preserve">15. Phase 1 research program</w:t>
      </w:r>
    </w:p>
    <w:p w:rsidR="00000000" w:rsidDel="00000000" w:rsidP="00000000" w:rsidRDefault="00000000" w:rsidRPr="00000000" w14:paraId="000001C9">
      <w:pPr>
        <w:pStyle w:val="Heading3"/>
        <w:rPr/>
      </w:pPr>
      <w:bookmarkStart w:colFirst="0" w:colLast="0" w:name="_6e9jlqudfcgw" w:id="46"/>
      <w:bookmarkEnd w:id="46"/>
      <w:r w:rsidDel="00000000" w:rsidR="00000000" w:rsidRPr="00000000">
        <w:rPr>
          <w:rtl w:val="0"/>
        </w:rPr>
        <w:t xml:space="preserve">15.1 Boundary</w:t>
      </w:r>
    </w:p>
    <w:p w:rsidR="00000000" w:rsidDel="00000000" w:rsidP="00000000" w:rsidRDefault="00000000" w:rsidRPr="00000000" w14:paraId="000001CA">
      <w:pPr>
        <w:rPr/>
      </w:pPr>
      <w:r w:rsidDel="00000000" w:rsidR="00000000" w:rsidRPr="00000000">
        <w:rPr>
          <w:rtl w:val="0"/>
        </w:rPr>
        <w:t xml:space="preserve">Phase 1 is authorized to discover, inventory, classify, compare, evaluate, and produce controlled research artifacts. It does not authorize production application development, enterprise deployment, autonomous execution, operational write-back, or Volume II construction.</w:t>
      </w:r>
    </w:p>
    <w:p w:rsidR="00000000" w:rsidDel="00000000" w:rsidP="00000000" w:rsidRDefault="00000000" w:rsidRPr="00000000" w14:paraId="000001CB">
      <w:pPr>
        <w:pStyle w:val="Heading3"/>
        <w:rPr/>
      </w:pPr>
      <w:bookmarkStart w:colFirst="0" w:colLast="0" w:name="_sk1mksjg5hgu" w:id="47"/>
      <w:bookmarkEnd w:id="47"/>
      <w:r w:rsidDel="00000000" w:rsidR="00000000" w:rsidRPr="00000000">
        <w:rPr>
          <w:rtl w:val="0"/>
        </w:rPr>
        <w:t xml:space="preserve">15.2 Controlled deliverables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Deliverable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Canonical acceptance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b w:val="1"/>
                <w:bCs w:val="1"/>
                <w:rtl w:val="0"/>
              </w:rPr>
              <w:t xml:space="preserve">D1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Corpus Boundary and Source 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All declared repositories accounted for; authority, permissions, exclusions, and cut-off recorded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b w:val="1"/>
                <w:bCs w:val="1"/>
                <w:rtl w:val="0"/>
              </w:rPr>
              <w:t xml:space="preserve">D2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Reproducible Corpus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Stable IDs, checksums, versions, sensitivity, provenance, and inclusion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b w:val="1"/>
                <w:bCs w:val="1"/>
                <w:rtl w:val="0"/>
              </w:rPr>
              <w:t xml:space="preserve">D3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Metadata Schema and Taxonomy v1.0 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Defined fields, controlled values, quality rules, and evidence basis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b w:val="1"/>
                <w:bCs w:val="1"/>
                <w:rtl w:val="0"/>
              </w:rPr>
              <w:t xml:space="preserve">D4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Workflow Comparison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Stratified, comparable representations supporting pattern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D5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Pattern Library v1.0 candidate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Inclusion evidence, independent cases, counterexamples, limitations, and domain bounds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D6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AI-Assistance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Held-out quality, severe-error, abstention, review-effort, latency, and cost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b w:val="1"/>
                <w:bCs w:val="1"/>
                <w:rtl w:val="0"/>
              </w:rPr>
              <w:t xml:space="preserve">D7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OCP Research Profile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Machine-testable research profile traceable to corpus findings; not a production 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b w:val="1"/>
                <w:bCs w:val="1"/>
                <w:rtl w:val="0"/>
              </w:rPr>
              <w:t xml:space="preserve">D8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Final Research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Methods, results, limitations, decision log, and Go / Revise / Stop recommendation</w:t>
            </w:r>
          </w:p>
        </w:tc>
      </w:tr>
    </w:tbl>
    <w:p w:rsidR="00000000" w:rsidDel="00000000" w:rsidP="00000000" w:rsidRDefault="00000000" w:rsidRPr="00000000" w14:paraId="000001E7">
      <w:pPr>
        <w:pStyle w:val="Heading3"/>
        <w:rPr/>
      </w:pPr>
      <w:bookmarkStart w:colFirst="0" w:colLast="0" w:name="_hf16yt17th2r" w:id="48"/>
      <w:bookmarkEnd w:id="48"/>
      <w:r w:rsidDel="00000000" w:rsidR="00000000" w:rsidRPr="00000000">
        <w:rPr>
          <w:rtl w:val="0"/>
        </w:rPr>
        <w:t xml:space="preserve">15.3 Gate</w:t>
      </w:r>
    </w:p>
    <w:p w:rsidR="00000000" w:rsidDel="00000000" w:rsidP="00000000" w:rsidRDefault="00000000" w:rsidRPr="00000000" w14:paraId="000001E8">
      <w:pPr>
        <w:rPr/>
      </w:pPr>
      <w:r w:rsidDel="00000000" w:rsidR="00000000" w:rsidRPr="00000000">
        <w:rPr>
          <w:rtl w:val="0"/>
        </w:rPr>
        <w:t xml:space="preserve">The Phase 1 decision SHALL be recorded as one of:</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numPr>
          <w:ilvl w:val="0"/>
          <w:numId w:val="8"/>
        </w:numPr>
        <w:ind w:left="720" w:hanging="360"/>
      </w:pPr>
      <w:r w:rsidDel="00000000" w:rsidR="00000000" w:rsidRPr="00000000">
        <w:rPr>
          <w:b w:val="1"/>
          <w:bCs w:val="1"/>
          <w:rtl w:val="0"/>
        </w:rPr>
        <w:t xml:space="preserve">GO:</w:t>
      </w:r>
      <w:r w:rsidDel="00000000" w:rsidR="00000000" w:rsidRPr="00000000">
        <w:rPr>
          <w:rtl w:val="0"/>
        </w:rPr>
        <w:t xml:space="preserve"> authorize a separately bounded prototype plan;</w:t>
      </w:r>
    </w:p>
    <w:p w:rsidR="00000000" w:rsidDel="00000000" w:rsidP="00000000" w:rsidRDefault="00000000" w:rsidRPr="00000000" w14:paraId="000001EB">
      <w:pPr>
        <w:numPr>
          <w:ilvl w:val="0"/>
          <w:numId w:val="8"/>
        </w:numPr>
        <w:ind w:left="720" w:hanging="360"/>
      </w:pPr>
      <w:r w:rsidDel="00000000" w:rsidR="00000000" w:rsidRPr="00000000">
        <w:rPr>
          <w:b w:val="1"/>
          <w:bCs w:val="1"/>
          <w:rtl w:val="0"/>
        </w:rPr>
        <w:t xml:space="preserve">REVISE:</w:t>
      </w:r>
      <w:r w:rsidDel="00000000" w:rsidR="00000000" w:rsidRPr="00000000">
        <w:rPr>
          <w:rtl w:val="0"/>
        </w:rPr>
        <w:t xml:space="preserve"> extend or correct the research before another decision;</w:t>
      </w:r>
    </w:p>
    <w:p w:rsidR="00000000" w:rsidDel="00000000" w:rsidP="00000000" w:rsidRDefault="00000000" w:rsidRPr="00000000" w14:paraId="000001EC">
      <w:pPr>
        <w:numPr>
          <w:ilvl w:val="0"/>
          <w:numId w:val="8"/>
        </w:numPr>
        <w:ind w:left="720" w:hanging="360"/>
      </w:pPr>
      <w:r w:rsidDel="00000000" w:rsidR="00000000" w:rsidRPr="00000000">
        <w:rPr>
          <w:b w:val="1"/>
          <w:bCs w:val="1"/>
          <w:rtl w:val="0"/>
        </w:rPr>
        <w:t xml:space="preserve">STOP:</w:t>
      </w:r>
      <w:r w:rsidDel="00000000" w:rsidR="00000000" w:rsidRPr="00000000">
        <w:rPr>
          <w:rtl w:val="0"/>
        </w:rPr>
        <w:t xml:space="preserve"> archive or halt the proposed continuation.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 GO decision does not authorize enterprise deployment or production write-back. Those require additional gates.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rPr/>
      </w:pPr>
      <w:bookmarkStart w:colFirst="0" w:colLast="0" w:name="_9j8zq11w7rps" w:id="49"/>
      <w:bookmarkEnd w:id="49"/>
      <w:r w:rsidDel="00000000" w:rsidR="00000000" w:rsidRPr="00000000">
        <w:rPr>
          <w:rtl w:val="0"/>
        </w:rPr>
        <w:t xml:space="preserve">16. Conformance requirements</w:t>
      </w:r>
    </w:p>
    <w:p w:rsidR="00000000" w:rsidDel="00000000" w:rsidP="00000000" w:rsidRDefault="00000000" w:rsidRPr="00000000" w14:paraId="000001F2">
      <w:pPr>
        <w:rPr/>
      </w:pPr>
      <w:r w:rsidDel="00000000" w:rsidR="00000000" w:rsidRPr="00000000">
        <w:rPr>
          <w:rtl w:val="0"/>
        </w:rPr>
        <w:t xml:space="preserve">An implementation SHALL NOT claim conformance with ARCH-02 until evidence demonstrates all applicable requirements below.</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b w:val="1"/>
                <w:bCs w:val="1"/>
              </w:rPr>
            </w:pPr>
            <w:r w:rsidDel="00000000" w:rsidR="00000000" w:rsidRPr="00000000">
              <w:rPr>
                <w:b w:val="1"/>
                <w:bCs w:val="1"/>
                <w:rtl w:val="0"/>
              </w:rPr>
              <w:t xml:space="preserve">Conformance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b w:val="1"/>
                <w:bCs w:val="1"/>
                <w:rtl w:val="0"/>
              </w:rPr>
              <w:t xml:space="preserve">Minimum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Source governance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Complete source register, permissions, classification, exclusions, and corpus reconciliation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Reproducibility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Stable identifiers, checksums, versioned transformations, and rerunnable manifests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Typed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Approved schemas and compatibility tests for every implemented artifact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Provenance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End-to-end evidence trace across source, transformation, annotation, review, release, and OCP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Knowledge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Tested state transitions, authority checks, separation of duties, supersession, revocation, and rollback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Conflict behavior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Fixtures proving conflicts remain visible and block unsafe promotion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Deterministic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Repeated OCP assembly over the same version-bound tuple produces the same validated payload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AI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Model allow-list, data-flow approval, evaluation evidence, abstention, validation, and prohibition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Tenant and 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Server-side enforcement and adversarial isolation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Security and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Approved threat model, privacy lifecycle, key/secrets design, audit model, and recovery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Volume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Tests proving Volume I cannot perform Enterprise SHIELD resolution, composition, HRD creation, or consequential write-back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Phase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Recorded authorization for every activity beyond the active research or prototype gate</w:t>
            </w:r>
          </w:p>
        </w:tc>
      </w:tr>
    </w:tbl>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current canon decision approves the architecture, not an implementation.</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rPr/>
      </w:pPr>
      <w:bookmarkStart w:colFirst="0" w:colLast="0" w:name="_zcyc7uiyp2go" w:id="50"/>
      <w:bookmarkEnd w:id="50"/>
      <w:r w:rsidDel="00000000" w:rsidR="00000000" w:rsidRPr="00000000">
        <w:rPr>
          <w:rtl w:val="0"/>
        </w:rPr>
        <w:t xml:space="preserve">17. Controlled dependencies and open decisions</w:t>
      </w:r>
    </w:p>
    <w:p w:rsidR="00000000" w:rsidDel="00000000" w:rsidP="00000000" w:rsidRDefault="00000000" w:rsidRPr="00000000" w14:paraId="00000213">
      <w:pPr>
        <w:rPr/>
      </w:pPr>
      <w:r w:rsidDel="00000000" w:rsidR="00000000" w:rsidRPr="00000000">
        <w:rPr>
          <w:rtl w:val="0"/>
        </w:rPr>
        <w:t xml:space="preserve">The following artifacts are required to complete implementation governance.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Required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b w:val="1"/>
                <w:bCs w:val="1"/>
              </w:rPr>
            </w:pPr>
            <w:r w:rsidDel="00000000" w:rsidR="00000000" w:rsidRPr="00000000">
              <w:rPr>
                <w:b w:val="1"/>
                <w:bCs w:val="1"/>
                <w:rtl w:val="0"/>
              </w:rPr>
              <w:t xml:space="preserve">Current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b w:val="1"/>
                <w:bCs w:val="1"/>
                <w:rtl w:val="0"/>
              </w:rPr>
              <w:t xml:space="preserve">ARCH-00 — Canon and Source Register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Project-wide authority, owner, version, approval, dependency, and supersession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b w:val="1"/>
                <w:bCs w:val="1"/>
                <w:rtl w:val="0"/>
              </w:rPr>
              <w:t xml:space="preserve">ARCH-04 — Canonical Data Contracts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Common Governed Envelope and independent typed payload schemas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b w:val="1"/>
                <w:bCs w:val="1"/>
                <w:rtl w:val="0"/>
              </w:rPr>
              <w:t xml:space="preserve">ARCH-05 — Identity, Authorization, and Trust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Federation, service identity, ABAC, policy enforcement, tenant isolation, and trust zones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b w:val="1"/>
                <w:bCs w:val="1"/>
                <w:rtl w:val="0"/>
              </w:rPr>
              <w:t xml:space="preserve">ARCH-06 — Knowledge Governance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Lifecycle transitions, promotion, adjudication, release, rollback, revocation, and appeals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b w:val="1"/>
                <w:bCs w:val="1"/>
                <w:rtl w:val="0"/>
              </w:rPr>
              <w:t xml:space="preserve">ARCH-08 — Security and Cryptographic Assurance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Threat model, canonicalization, keys, signing, time, verification, audit, and incident recovery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b w:val="1"/>
                <w:bCs w:val="1"/>
                <w:rtl w:val="0"/>
              </w:rPr>
              <w:t xml:space="preserve">ARCH-09 — Research and Delivery Roadmap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Phase boundaries, gates, milestones, acceptance tests, and authorization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ADR — Storage and Query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Graph, relational, analytical, object, search, and retrieval design based on measured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b w:val="1"/>
                <w:bCs w:val="1"/>
                <w:rtl w:val="0"/>
              </w:rPr>
              <w:t xml:space="preserve">ADR — Connector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Source adapters, deterministic parsers, event adapters, authorized views, and error contracts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ADR — AI Model and Toolchain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Model classes, deployment boundary, evaluation, cost, data rules, and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bCs w:val="1"/>
                <w:rtl w:val="0"/>
              </w:rPr>
              <w:t xml:space="preserve">ADR — Deployment and Operations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Services, queues, regions, cache, backup, recovery, observability, and cost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b w:val="1"/>
                <w:bCs w:val="1"/>
                <w:rtl w:val="0"/>
              </w:rPr>
              <w:t xml:space="preserve">Specification — Analytical Context Artifacts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Metrics, populations, windows, uncertainty, models, versioning, review, and promotion effect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Open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b w:val="1"/>
                <w:bCs w:val="1"/>
                <w:rtl w:val="0"/>
              </w:rPr>
              <w:t xml:space="preserve">Specification — Performance and Capacity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Workloads, percentiles, scale, concurrency, latency, cost, and test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Open</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Open decisions SHALL remain visible. No example technology becomes canonical through mention in a draft, prototype, diagram, or domain scenario.</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rPr/>
      </w:pPr>
      <w:bookmarkStart w:colFirst="0" w:colLast="0" w:name="_9djms4vwl2f" w:id="51"/>
      <w:bookmarkEnd w:id="51"/>
      <w:r w:rsidDel="00000000" w:rsidR="00000000" w:rsidRPr="00000000">
        <w:rPr>
          <w:rtl w:val="0"/>
        </w:rPr>
        <w:t xml:space="preserve">18. Explicitly rejected interpretations</w:t>
      </w:r>
    </w:p>
    <w:p w:rsidR="00000000" w:rsidDel="00000000" w:rsidP="00000000" w:rsidRDefault="00000000" w:rsidRPr="00000000" w14:paraId="00000241">
      <w:pPr>
        <w:rPr/>
      </w:pPr>
      <w:r w:rsidDel="00000000" w:rsidR="00000000" w:rsidRPr="00000000">
        <w:rPr>
          <w:rtl w:val="0"/>
        </w:rPr>
        <w:t xml:space="preserve">The following interpretations are incompatible with ARCH-02:</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numPr>
          <w:ilvl w:val="0"/>
          <w:numId w:val="8"/>
        </w:numPr>
        <w:ind w:left="720" w:hanging="360"/>
      </w:pPr>
      <w:r w:rsidDel="00000000" w:rsidR="00000000" w:rsidRPr="00000000">
        <w:rPr>
          <w:rtl w:val="0"/>
        </w:rPr>
        <w:t xml:space="preserve">all packets share one exact 16-section payload;</w:t>
      </w:r>
    </w:p>
    <w:p w:rsidR="00000000" w:rsidDel="00000000" w:rsidP="00000000" w:rsidRDefault="00000000" w:rsidRPr="00000000" w14:paraId="00000244">
      <w:pPr>
        <w:numPr>
          <w:ilvl w:val="0"/>
          <w:numId w:val="8"/>
        </w:numPr>
        <w:ind w:left="720" w:hanging="360"/>
      </w:pPr>
      <w:r w:rsidDel="00000000" w:rsidR="00000000" w:rsidRPr="00000000">
        <w:rPr>
          <w:rtl w:val="0"/>
        </w:rPr>
        <w:t xml:space="preserve">a 4×4×4 or 16×4 pattern is a proven universal law;</w:t>
      </w:r>
    </w:p>
    <w:p w:rsidR="00000000" w:rsidDel="00000000" w:rsidP="00000000" w:rsidRDefault="00000000" w:rsidRPr="00000000" w14:paraId="00000245">
      <w:pPr>
        <w:numPr>
          <w:ilvl w:val="0"/>
          <w:numId w:val="8"/>
        </w:numPr>
        <w:ind w:left="720" w:hanging="360"/>
      </w:pPr>
      <w:r w:rsidDel="00000000" w:rsidR="00000000" w:rsidRPr="00000000">
        <w:rPr>
          <w:rtl w:val="0"/>
        </w:rPr>
        <w:t xml:space="preserve">the “Shield CPU” or an IDP/OCP intersection is the complete IADR policy system;</w:t>
      </w:r>
    </w:p>
    <w:p w:rsidR="00000000" w:rsidDel="00000000" w:rsidP="00000000" w:rsidRDefault="00000000" w:rsidRPr="00000000" w14:paraId="00000246">
      <w:pPr>
        <w:numPr>
          <w:ilvl w:val="0"/>
          <w:numId w:val="8"/>
        </w:numPr>
        <w:ind w:left="720" w:hanging="360"/>
      </w:pPr>
      <w:r w:rsidDel="00000000" w:rsidR="00000000" w:rsidRPr="00000000">
        <w:rPr>
          <w:rtl w:val="0"/>
        </w:rPr>
        <w:t xml:space="preserve">a failed or missing fact always means Deny;</w:t>
      </w:r>
    </w:p>
    <w:p w:rsidR="00000000" w:rsidDel="00000000" w:rsidP="00000000" w:rsidRDefault="00000000" w:rsidRPr="00000000" w14:paraId="00000247">
      <w:pPr>
        <w:numPr>
          <w:ilvl w:val="0"/>
          <w:numId w:val="8"/>
        </w:numPr>
        <w:ind w:left="720" w:hanging="360"/>
      </w:pPr>
      <w:r w:rsidDel="00000000" w:rsidR="00000000" w:rsidRPr="00000000">
        <w:rPr>
          <w:rtl w:val="0"/>
        </w:rPr>
        <w:t xml:space="preserve">every mismatch always means Abstain;</w:t>
      </w:r>
    </w:p>
    <w:p w:rsidR="00000000" w:rsidDel="00000000" w:rsidP="00000000" w:rsidRDefault="00000000" w:rsidRPr="00000000" w14:paraId="00000248">
      <w:pPr>
        <w:numPr>
          <w:ilvl w:val="0"/>
          <w:numId w:val="8"/>
        </w:numPr>
        <w:ind w:left="720" w:hanging="360"/>
      </w:pPr>
      <w:r w:rsidDel="00000000" w:rsidR="00000000" w:rsidRPr="00000000">
        <w:rPr>
          <w:rtl w:val="0"/>
        </w:rPr>
        <w:t xml:space="preserve">OCPs contain screen layouts or presentation implementation;</w:t>
      </w:r>
    </w:p>
    <w:p w:rsidR="00000000" w:rsidDel="00000000" w:rsidP="00000000" w:rsidRDefault="00000000" w:rsidRPr="00000000" w14:paraId="00000249">
      <w:pPr>
        <w:numPr>
          <w:ilvl w:val="0"/>
          <w:numId w:val="8"/>
        </w:numPr>
        <w:ind w:left="720" w:hanging="360"/>
      </w:pPr>
      <w:r w:rsidDel="00000000" w:rsidR="00000000" w:rsidRPr="00000000">
        <w:rPr>
          <w:rtl w:val="0"/>
        </w:rPr>
        <w:t xml:space="preserve">an LLM is required for structured ingestion;</w:t>
      </w:r>
    </w:p>
    <w:p w:rsidR="00000000" w:rsidDel="00000000" w:rsidP="00000000" w:rsidRDefault="00000000" w:rsidRPr="00000000" w14:paraId="0000024A">
      <w:pPr>
        <w:numPr>
          <w:ilvl w:val="0"/>
          <w:numId w:val="8"/>
        </w:numPr>
        <w:ind w:left="720" w:hanging="360"/>
      </w:pPr>
      <w:r w:rsidDel="00000000" w:rsidR="00000000" w:rsidRPr="00000000">
        <w:rPr>
          <w:rtl w:val="0"/>
        </w:rPr>
        <w:t xml:space="preserve">model output is evidence or released truth;</w:t>
      </w:r>
    </w:p>
    <w:p w:rsidR="00000000" w:rsidDel="00000000" w:rsidP="00000000" w:rsidRDefault="00000000" w:rsidRPr="00000000" w14:paraId="0000024B">
      <w:pPr>
        <w:numPr>
          <w:ilvl w:val="0"/>
          <w:numId w:val="8"/>
        </w:numPr>
        <w:ind w:left="720" w:hanging="360"/>
      </w:pPr>
      <w:r w:rsidDel="00000000" w:rsidR="00000000" w:rsidRPr="00000000">
        <w:rPr>
          <w:rtl w:val="0"/>
        </w:rPr>
        <w:t xml:space="preserve">confidence creates authority;</w:t>
      </w:r>
    </w:p>
    <w:p w:rsidR="00000000" w:rsidDel="00000000" w:rsidP="00000000" w:rsidRDefault="00000000" w:rsidRPr="00000000" w14:paraId="0000024C">
      <w:pPr>
        <w:numPr>
          <w:ilvl w:val="0"/>
          <w:numId w:val="8"/>
        </w:numPr>
        <w:ind w:left="720" w:hanging="360"/>
      </w:pPr>
      <w:r w:rsidDel="00000000" w:rsidR="00000000" w:rsidRPr="00000000">
        <w:rPr>
          <w:rtl w:val="0"/>
        </w:rPr>
        <w:t xml:space="preserve">feedback directly recalibrates released OCPs;</w:t>
      </w:r>
    </w:p>
    <w:p w:rsidR="00000000" w:rsidDel="00000000" w:rsidP="00000000" w:rsidRDefault="00000000" w:rsidRPr="00000000" w14:paraId="0000024D">
      <w:pPr>
        <w:numPr>
          <w:ilvl w:val="0"/>
          <w:numId w:val="8"/>
        </w:numPr>
        <w:ind w:left="720" w:hanging="360"/>
      </w:pPr>
      <w:r w:rsidDel="00000000" w:rsidR="00000000" w:rsidRPr="00000000">
        <w:rPr>
          <w:rtl w:val="0"/>
        </w:rPr>
        <w:t xml:space="preserve">an HRD directly modifies the OKG;</w:t>
      </w:r>
    </w:p>
    <w:p w:rsidR="00000000" w:rsidDel="00000000" w:rsidP="00000000" w:rsidRDefault="00000000" w:rsidRPr="00000000" w14:paraId="0000024E">
      <w:pPr>
        <w:numPr>
          <w:ilvl w:val="0"/>
          <w:numId w:val="8"/>
        </w:numPr>
        <w:ind w:left="720" w:hanging="360"/>
      </w:pPr>
      <w:r w:rsidDel="00000000" w:rsidR="00000000" w:rsidRPr="00000000">
        <w:rPr>
          <w:rtl w:val="0"/>
        </w:rPr>
        <w:t xml:space="preserve">a particular cloud, database, model provider, identity provider, or framework is constitutional architecture;</w:t>
      </w:r>
    </w:p>
    <w:p w:rsidR="00000000" w:rsidDel="00000000" w:rsidP="00000000" w:rsidRDefault="00000000" w:rsidRPr="00000000" w14:paraId="0000024F">
      <w:pPr>
        <w:numPr>
          <w:ilvl w:val="0"/>
          <w:numId w:val="8"/>
        </w:numPr>
        <w:ind w:left="720" w:hanging="360"/>
      </w:pPr>
      <w:r w:rsidDel="00000000" w:rsidR="00000000" w:rsidRPr="00000000">
        <w:rPr>
          <w:rtl w:val="0"/>
        </w:rPr>
        <w:t xml:space="preserve">direct source access is universally prohibited rather than policy-controlled;</w:t>
      </w:r>
    </w:p>
    <w:p w:rsidR="00000000" w:rsidDel="00000000" w:rsidP="00000000" w:rsidRDefault="00000000" w:rsidRPr="00000000" w14:paraId="00000250">
      <w:pPr>
        <w:numPr>
          <w:ilvl w:val="0"/>
          <w:numId w:val="8"/>
        </w:numPr>
        <w:ind w:left="720" w:hanging="360"/>
      </w:pPr>
      <w:r w:rsidDel="00000000" w:rsidR="00000000" w:rsidRPr="00000000">
        <w:rPr>
          <w:rtl w:val="0"/>
        </w:rPr>
        <w:t xml:space="preserve">Phase 1 research completion automatically authorizes Phase 2;</w:t>
      </w:r>
    </w:p>
    <w:p w:rsidR="00000000" w:rsidDel="00000000" w:rsidP="00000000" w:rsidRDefault="00000000" w:rsidRPr="00000000" w14:paraId="00000251">
      <w:pPr>
        <w:numPr>
          <w:ilvl w:val="0"/>
          <w:numId w:val="8"/>
        </w:numPr>
        <w:ind w:left="720" w:hanging="360"/>
      </w:pPr>
      <w:r w:rsidDel="00000000" w:rsidR="00000000" w:rsidRPr="00000000">
        <w:rPr>
          <w:rtl w:val="0"/>
        </w:rPr>
        <w:t xml:space="preserve">this architecture guarantees zero semantic drift, perfect accuracy, or complete safety.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rPr/>
      </w:pPr>
      <w:bookmarkStart w:colFirst="0" w:colLast="0" w:name="_wstsmkpjhndo" w:id="52"/>
      <w:bookmarkEnd w:id="52"/>
      <w:r w:rsidDel="00000000" w:rsidR="00000000" w:rsidRPr="00000000">
        <w:rPr>
          <w:rtl w:val="0"/>
        </w:rPr>
        <w:t xml:space="preserve">19. Relationship to Shield Labs and Enterprise SHIELD</w:t>
      </w:r>
    </w:p>
    <w:p w:rsidR="00000000" w:rsidDel="00000000" w:rsidP="00000000" w:rsidRDefault="00000000" w:rsidRPr="00000000" w14:paraId="00000255">
      <w:pPr>
        <w:rPr/>
      </w:pPr>
      <w:r w:rsidDel="00000000" w:rsidR="00000000" w:rsidRPr="00000000">
        <w:rPr>
          <w:b w:val="1"/>
          <w:bCs w:val="1"/>
          <w:rtl w:val="0"/>
        </w:rPr>
        <w:t xml:space="preserve">Shield Labs</w:t>
      </w:r>
      <w:r w:rsidDel="00000000" w:rsidR="00000000" w:rsidRPr="00000000">
        <w:rPr>
          <w:rtl w:val="0"/>
        </w:rPr>
        <w:t xml:space="preserve"> is the governing organization and master architecture identity for this document.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two constitutional volumes are: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b w:val="1"/>
                <w:bCs w:val="1"/>
              </w:rPr>
            </w:pPr>
            <w:r w:rsidDel="00000000" w:rsidR="00000000" w:rsidRPr="00000000">
              <w:rPr>
                <w:b w:val="1"/>
                <w:bCs w:val="1"/>
                <w:rtl w:val="0"/>
              </w:rPr>
              <w:t xml:space="preserve">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Governing 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b w:val="1"/>
                <w:bCs w:val="1"/>
                <w:rtl w:val="0"/>
              </w:rPr>
              <w:t xml:space="preserve">Volume 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b w:val="1"/>
                <w:bCs w:val="1"/>
                <w:rtl w:val="0"/>
              </w:rPr>
              <w:t xml:space="preserve">Translation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Evidence ingestion, operational modeling, candidate knowledge, validation, adjudication, governance, release, and OCP 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b w:val="1"/>
                <w:bCs w:val="1"/>
                <w:rtl w:val="0"/>
              </w:rPr>
              <w:t xml:space="preserve">Volume II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Enterprise SHIELD — Semantic Human Intelligence &amp; Execution Layer Domain — Universal Experience Composition &amp; Rendering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Deterministic context resolution, experience composition, device-adaptive rendering, human resolution evidence, and governed feedback</w:t>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volumes interoperate through typed, versioned, policy-enforced contracts. They are not one undifferentiated runtime.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rPr/>
      </w:pPr>
      <w:bookmarkStart w:colFirst="0" w:colLast="0" w:name="_mre2nvw60ewh" w:id="53"/>
      <w:bookmarkEnd w:id="53"/>
      <w:r w:rsidDel="00000000" w:rsidR="00000000" w:rsidRPr="00000000">
        <w:rPr>
          <w:rtl w:val="0"/>
        </w:rPr>
        <w:t xml:space="preserve">20. Source hierarchy and consolidation record</w:t>
      </w:r>
    </w:p>
    <w:p w:rsidR="00000000" w:rsidDel="00000000" w:rsidP="00000000" w:rsidRDefault="00000000" w:rsidRPr="00000000" w14:paraId="00000267">
      <w:pPr>
        <w:pStyle w:val="Heading3"/>
        <w:rPr/>
      </w:pPr>
      <w:bookmarkStart w:colFirst="0" w:colLast="0" w:name="_uhlxsf2ejmr" w:id="54"/>
      <w:bookmarkEnd w:id="54"/>
      <w:r w:rsidDel="00000000" w:rsidR="00000000" w:rsidRPr="00000000">
        <w:rPr>
          <w:rtl w:val="0"/>
        </w:rPr>
        <w:t xml:space="preserve">20.1 Controlling order for Volume I</w:t>
      </w:r>
    </w:p>
    <w:p w:rsidR="00000000" w:rsidDel="00000000" w:rsidP="00000000" w:rsidRDefault="00000000" w:rsidRPr="00000000" w14:paraId="00000268">
      <w:pPr>
        <w:numPr>
          <w:ilvl w:val="0"/>
          <w:numId w:val="7"/>
        </w:numPr>
        <w:ind w:left="720" w:hanging="360"/>
      </w:pPr>
      <w:r w:rsidDel="00000000" w:rsidR="00000000" w:rsidRPr="00000000">
        <w:rPr>
          <w:rtl w:val="0"/>
        </w:rPr>
        <w:t xml:space="preserve">explicit project-owner approval and subsequent approved architecture decisions;</w:t>
      </w:r>
    </w:p>
    <w:p w:rsidR="00000000" w:rsidDel="00000000" w:rsidP="00000000" w:rsidRDefault="00000000" w:rsidRPr="00000000" w14:paraId="00000269">
      <w:pPr>
        <w:numPr>
          <w:ilvl w:val="0"/>
          <w:numId w:val="7"/>
        </w:numPr>
        <w:ind w:left="720" w:hanging="360"/>
      </w:pPr>
      <w:r w:rsidDel="00000000" w:rsidR="00000000" w:rsidRPr="00000000">
        <w:rPr>
          <w:rtl w:val="0"/>
        </w:rPr>
        <w:t xml:space="preserve">this document, ARCH-02 v1.0.0, for Volume I constitutional architecture;</w:t>
      </w:r>
    </w:p>
    <w:p w:rsidR="00000000" w:rsidDel="00000000" w:rsidP="00000000" w:rsidRDefault="00000000" w:rsidRPr="00000000" w14:paraId="0000026A">
      <w:pPr>
        <w:numPr>
          <w:ilvl w:val="0"/>
          <w:numId w:val="7"/>
        </w:numPr>
        <w:ind w:left="720" w:hanging="360"/>
      </w:pPr>
      <w:r w:rsidDel="00000000" w:rsidR="00000000" w:rsidRPr="00000000">
        <w:rPr>
          <w:rtl w:val="0"/>
        </w:rPr>
        <w:t xml:space="preserve">the High-Level Architecture Companion for end-to-end context where it does not conflict with ARCH-02;</w:t>
      </w:r>
    </w:p>
    <w:p w:rsidR="00000000" w:rsidDel="00000000" w:rsidP="00000000" w:rsidRDefault="00000000" w:rsidRPr="00000000" w14:paraId="0000026B">
      <w:pPr>
        <w:numPr>
          <w:ilvl w:val="0"/>
          <w:numId w:val="7"/>
        </w:numPr>
        <w:ind w:left="720" w:hanging="360"/>
      </w:pPr>
      <w:r w:rsidDel="00000000" w:rsidR="00000000" w:rsidRPr="00000000">
        <w:rPr>
          <w:rtl w:val="0"/>
        </w:rPr>
        <w:t xml:space="preserve">the Translation Engine Master Reference as the controlled Phase 1 research annex where it does not conflict with ARCH-02;</w:t>
      </w:r>
    </w:p>
    <w:p w:rsidR="00000000" w:rsidDel="00000000" w:rsidP="00000000" w:rsidRDefault="00000000" w:rsidRPr="00000000" w14:paraId="0000026C">
      <w:pPr>
        <w:numPr>
          <w:ilvl w:val="0"/>
          <w:numId w:val="7"/>
        </w:numPr>
        <w:ind w:left="720" w:hanging="360"/>
      </w:pPr>
      <w:r w:rsidDel="00000000" w:rsidR="00000000" w:rsidRPr="00000000">
        <w:rPr>
          <w:rtl w:val="0"/>
        </w:rPr>
        <w:t xml:space="preserve">approved downstream schemas, governance specifications, security specifications, and ADRs within their delegated scope;</w:t>
      </w:r>
    </w:p>
    <w:p w:rsidR="00000000" w:rsidDel="00000000" w:rsidP="00000000" w:rsidRDefault="00000000" w:rsidRPr="00000000" w14:paraId="0000026D">
      <w:pPr>
        <w:numPr>
          <w:ilvl w:val="0"/>
          <w:numId w:val="7"/>
        </w:numPr>
        <w:ind w:left="720" w:hanging="360"/>
      </w:pPr>
      <w:r w:rsidDel="00000000" w:rsidR="00000000" w:rsidRPr="00000000">
        <w:rPr>
          <w:rtl w:val="0"/>
        </w:rPr>
        <w:t xml:space="preserve">earlier diagrams, manuals, whiteboards, generated syntheses, and domain scenarios as non-authoritative evidence or design history.</w:t>
      </w:r>
    </w:p>
    <w:p w:rsidR="00000000" w:rsidDel="00000000" w:rsidP="00000000" w:rsidRDefault="00000000" w:rsidRPr="00000000" w14:paraId="0000026E">
      <w:pPr>
        <w:pStyle w:val="Heading3"/>
        <w:rPr/>
      </w:pPr>
      <w:bookmarkStart w:colFirst="0" w:colLast="0" w:name="_3te3k3613gzi" w:id="55"/>
      <w:bookmarkEnd w:id="55"/>
      <w:r w:rsidDel="00000000" w:rsidR="00000000" w:rsidRPr="00000000">
        <w:rPr>
          <w:rtl w:val="0"/>
        </w:rPr>
        <w:t xml:space="preserve">20.2 Consolidation sources</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SHA-256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Role in ARCH-02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b w:val="1"/>
                <w:bCs w:val="1"/>
              </w:rPr>
            </w:pPr>
            <w:r w:rsidDel="00000000" w:rsidR="00000000" w:rsidRPr="00000000">
              <w:rPr>
                <w:b w:val="1"/>
                <w:bCs w:val="1"/>
                <w:rtl w:val="0"/>
              </w:rPr>
              <w:t xml:space="preserve">Authority after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Fonts w:ascii="Roboto Mono" w:cs="Roboto Mono" w:eastAsia="Roboto Mono" w:hAnsi="Roboto Mono"/>
                <w:color w:val="188038"/>
                <w:rtl w:val="0"/>
              </w:rPr>
              <w:t xml:space="preserve">High-Level-Archictecture-Revised.md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Roboto Mono" w:cs="Roboto Mono" w:eastAsia="Roboto Mono" w:hAnsi="Roboto Mono"/>
                <w:color w:val="188038"/>
                <w:rtl w:val="0"/>
              </w:rPr>
              <w:t xml:space="preserve">3ee764871d7ef0fa535e7d263b30c3ef44ee2dcfe673f87a4f8a0d5710364f93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Level-0 logical-flow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Supporting diagram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Fonts w:ascii="Roboto Mono" w:cs="Roboto Mono" w:eastAsia="Roboto Mono" w:hAnsi="Roboto Mono"/>
                <w:color w:val="188038"/>
                <w:rtl w:val="0"/>
              </w:rPr>
              <w:t xml:space="preserve">High-Level-Architecture-Companion.md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Roboto Mono" w:cs="Roboto Mono" w:eastAsia="Roboto Mono" w:hAnsi="Roboto Mono"/>
                <w:color w:val="188038"/>
                <w:rtl w:val="0"/>
              </w:rPr>
              <w:t xml:space="preserve">238891e6322c9830c046de047b9bfff1a90ca1185f8d62dff381faaccfa9c2d9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Editorial and responsibility-map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Supporting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Fonts w:ascii="Roboto Mono" w:cs="Roboto Mono" w:eastAsia="Roboto Mono" w:hAnsi="Roboto Mono"/>
                <w:color w:val="188038"/>
                <w:rtl w:val="0"/>
              </w:rPr>
              <w:t xml:space="preserve">translation_engine_master_reference.html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Fonts w:ascii="Roboto Mono" w:cs="Roboto Mono" w:eastAsia="Roboto Mono" w:hAnsi="Roboto Mono"/>
                <w:color w:val="188038"/>
                <w:rtl w:val="0"/>
              </w:rPr>
              <w:t xml:space="preserve">e872391a8a00bf3a33a52d3f27d8f3c62897fc12bdc5265deeec9cde6bec5bb7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Phase 1 boundaries, artifact definitions, promotion principles, and research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Controlled research annex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Fonts w:ascii="Roboto Mono" w:cs="Roboto Mono" w:eastAsia="Roboto Mono" w:hAnsi="Roboto Mono"/>
                <w:color w:val="188038"/>
                <w:rtl w:val="0"/>
              </w:rPr>
              <w:t xml:space="preserve">SHIELD-Architecture-Four-Source-Crosswalk-and-Gap-Report-2026-09-06.md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Fonts w:ascii="Roboto Mono" w:cs="Roboto Mono" w:eastAsia="Roboto Mono" w:hAnsi="Roboto Mono"/>
                <w:color w:val="188038"/>
                <w:rtl w:val="0"/>
              </w:rPr>
              <w:t xml:space="preserve">eff4862f9b16f17232c6b46ef47b6dc9fc12883d331d4e5a7e0082e244beeae6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Conflict adjudication and G-01 through G-42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Adjudication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Roboto Mono" w:cs="Roboto Mono" w:eastAsia="Roboto Mono" w:hAnsi="Roboto Mono"/>
                <w:color w:val="188038"/>
                <w:rtl w:val="0"/>
              </w:rPr>
              <w:t xml:space="preserve">SHIELD-Comprehensive-Source-and-Primary-Manual-Audit-2026-09-06.md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Fonts w:ascii="Roboto Mono" w:cs="Roboto Mono" w:eastAsia="Roboto Mono" w:hAnsi="Roboto Mono"/>
                <w:color w:val="188038"/>
                <w:rtl w:val="0"/>
              </w:rPr>
              <w:t xml:space="preserve">94f894f27588f73059e895b87ac517acb8a03a80cfa1b5b4098fd66e1d5e77ec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Rejection of self-declared canon, unsafe mathematics, technology fixation, and cross-volume conflation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Adjudication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Fonts w:ascii="Roboto Mono" w:cs="Roboto Mono" w:eastAsia="Roboto Mono" w:hAnsi="Roboto Mono"/>
                <w:color w:val="188038"/>
                <w:rtl w:val="0"/>
              </w:rPr>
              <w:t xml:space="preserve">SHIELD-S7-S11-Five-Document-Authority-and-Architecture-Reconciliation-2026-09-06.md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Fonts w:ascii="Roboto Mono" w:cs="Roboto Mono" w:eastAsia="Roboto Mono" w:hAnsi="Roboto Mono"/>
                <w:color w:val="188038"/>
                <w:rtl w:val="0"/>
              </w:rPr>
              <w:t xml:space="preserve">f2f92f3bf7b9a5412cd0087f0d97c55aa41b5a01f5f4081ea79f78397f430096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Later source lineage, typed-payload, feedback, privacy, and rendering-boundary rulings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Adjudication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Fonts w:ascii="Roboto Mono" w:cs="Roboto Mono" w:eastAsia="Roboto Mono" w:hAnsi="Roboto Mono"/>
                <w:color w:val="188038"/>
                <w:rtl w:val="0"/>
              </w:rPr>
              <w:t xml:space="preserve">shield-canon-reconciliation.md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Fonts w:ascii="Roboto Mono" w:cs="Roboto Mono" w:eastAsia="Roboto Mono" w:hAnsi="Roboto Mono"/>
                <w:color w:val="188038"/>
                <w:rtl w:val="0"/>
              </w:rPr>
              <w:t xml:space="preserve">3da4a29f7e184dc01756286234f386591ee424e68cdcb618dab578624cc364e0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Evidence of attempted synthesis; aligned material incorporated selectively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Non-authoritative derivative draft</w:t>
            </w:r>
          </w:p>
        </w:tc>
      </w:tr>
    </w:tbl>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Original source artifacts remain preserved as evidence. ARCH-02 supersedes conflicting derivative descriptions only for the Volume I architecture matters within its declared scope.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yyv289id2sic" w:id="56"/>
      <w:bookmarkEnd w:id="56"/>
      <w:r w:rsidDel="00000000" w:rsidR="00000000" w:rsidRPr="00000000">
        <w:rPr>
          <w:rtl w:val="0"/>
        </w:rPr>
        <w:t xml:space="preserve">21. Approval and revision control</w:t>
      </w:r>
    </w:p>
    <w:p w:rsidR="00000000" w:rsidDel="00000000" w:rsidP="00000000" w:rsidRDefault="00000000" w:rsidRPr="00000000" w14:paraId="00000294">
      <w:pPr>
        <w:pStyle w:val="Heading3"/>
        <w:rPr/>
      </w:pPr>
      <w:bookmarkStart w:colFirst="0" w:colLast="0" w:name="_zeaazybjq0j6" w:id="57"/>
      <w:bookmarkEnd w:id="57"/>
      <w:r w:rsidDel="00000000" w:rsidR="00000000" w:rsidRPr="00000000">
        <w:rPr>
          <w:rtl w:val="0"/>
        </w:rPr>
        <w:t xml:space="preserve">21.1 Approval record</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b w:val="1"/>
                <w:bCs w:val="1"/>
              </w:rPr>
            </w:pPr>
            <w:r w:rsidDel="00000000" w:rsidR="00000000" w:rsidRPr="00000000">
              <w:rPr>
                <w:b w:val="1"/>
                <w:bCs w:val="1"/>
                <w:rtl w:val="0"/>
              </w:rPr>
              <w:t xml:space="preserve">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Approve Volume I constitutional architecture for controlled canonization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Decision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Stacey Malitowski, Project 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Decision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2026-09-06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Decision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“Agreed. Proceed.” following the readiness assessment distinguishing architectural canon from implementation conformance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Approved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Canonical Architecture — Implementation Conformance Pending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Excluded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No implementation, schema, cryptographic mechanism, vendor, deployment, or production release is approved by this decision</w:t>
            </w:r>
          </w:p>
        </w:tc>
      </w:tr>
    </w:tbl>
    <w:p w:rsidR="00000000" w:rsidDel="00000000" w:rsidP="00000000" w:rsidRDefault="00000000" w:rsidRPr="00000000" w14:paraId="000002A3">
      <w:pPr>
        <w:pStyle w:val="Heading3"/>
        <w:rPr/>
      </w:pPr>
      <w:bookmarkStart w:colFirst="0" w:colLast="0" w:name="_ea3rey2q635t" w:id="58"/>
      <w:bookmarkEnd w:id="58"/>
      <w:r w:rsidDel="00000000" w:rsidR="00000000" w:rsidRPr="00000000">
        <w:rPr>
          <w:rtl w:val="0"/>
        </w:rPr>
        <w:t xml:space="preserve">21.2 Revision history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b w:val="1"/>
                <w:bCs w:val="1"/>
              </w:rPr>
            </w:pPr>
            <w:r w:rsidDel="00000000" w:rsidR="00000000" w:rsidRPr="00000000">
              <w:rPr>
                <w:b w:val="1"/>
                <w:bCs w:val="1"/>
                <w:rtl w:val="0"/>
              </w:rPr>
              <w:t xml:space="preserve">Summary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2026-09-06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Canonical Architecture — Implementation Conformance Pending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First controlled Volume I canon; consolidates the adjudicated Translation Engine scope, invariants, logical domains, lifecycle, OCP boundary, AI limits, Phase 1 plan, conformance requirements, and open dependencies</w:t>
            </w:r>
          </w:p>
        </w:tc>
      </w:tr>
    </w:tbl>
    <w:p w:rsidR="00000000" w:rsidDel="00000000" w:rsidP="00000000" w:rsidRDefault="00000000" w:rsidRPr="00000000" w14:paraId="000002AC">
      <w:pPr>
        <w:pStyle w:val="Heading3"/>
        <w:rPr/>
      </w:pPr>
      <w:bookmarkStart w:colFirst="0" w:colLast="0" w:name="_nnj35wyihpin" w:id="59"/>
      <w:bookmarkEnd w:id="59"/>
      <w:r w:rsidDel="00000000" w:rsidR="00000000" w:rsidRPr="00000000">
        <w:rPr>
          <w:rtl w:val="0"/>
        </w:rPr>
        <w:t xml:space="preserve">21.3 Change rule</w:t>
      </w:r>
    </w:p>
    <w:p w:rsidR="00000000" w:rsidDel="00000000" w:rsidP="00000000" w:rsidRDefault="00000000" w:rsidRPr="00000000" w14:paraId="000002AD">
      <w:pPr>
        <w:rPr/>
      </w:pPr>
      <w:r w:rsidDel="00000000" w:rsidR="00000000" w:rsidRPr="00000000">
        <w:rPr>
          <w:rtl w:val="0"/>
        </w:rPr>
        <w:t xml:space="preserve">Changes to purpose, scope, constitutional invariants, Volume I/Volume II ownership, canonical artifact families, lifecycle semantics, AI authority, or phase boundaries require: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numPr>
          <w:ilvl w:val="0"/>
          <w:numId w:val="6"/>
        </w:numPr>
        <w:ind w:left="720" w:hanging="360"/>
      </w:pPr>
      <w:r w:rsidDel="00000000" w:rsidR="00000000" w:rsidRPr="00000000">
        <w:rPr>
          <w:rtl w:val="0"/>
        </w:rPr>
        <w:t xml:space="preserve">a recorded change proposal;</w:t>
      </w:r>
    </w:p>
    <w:p w:rsidR="00000000" w:rsidDel="00000000" w:rsidP="00000000" w:rsidRDefault="00000000" w:rsidRPr="00000000" w14:paraId="000002B0">
      <w:pPr>
        <w:numPr>
          <w:ilvl w:val="0"/>
          <w:numId w:val="6"/>
        </w:numPr>
        <w:ind w:left="720" w:hanging="360"/>
      </w:pPr>
      <w:r w:rsidDel="00000000" w:rsidR="00000000" w:rsidRPr="00000000">
        <w:rPr>
          <w:rtl w:val="0"/>
        </w:rPr>
        <w:t xml:space="preserve">impact analysis against dependent specifications and implementations;</w:t>
      </w:r>
    </w:p>
    <w:p w:rsidR="00000000" w:rsidDel="00000000" w:rsidP="00000000" w:rsidRDefault="00000000" w:rsidRPr="00000000" w14:paraId="000002B1">
      <w:pPr>
        <w:numPr>
          <w:ilvl w:val="0"/>
          <w:numId w:val="6"/>
        </w:numPr>
        <w:ind w:left="720" w:hanging="360"/>
      </w:pPr>
      <w:r w:rsidDel="00000000" w:rsidR="00000000" w:rsidRPr="00000000">
        <w:rPr>
          <w:rtl w:val="0"/>
        </w:rPr>
        <w:t xml:space="preserve">an explicit architecture-authority decision;</w:t>
      </w:r>
    </w:p>
    <w:p w:rsidR="00000000" w:rsidDel="00000000" w:rsidP="00000000" w:rsidRDefault="00000000" w:rsidRPr="00000000" w14:paraId="000002B2">
      <w:pPr>
        <w:numPr>
          <w:ilvl w:val="0"/>
          <w:numId w:val="6"/>
        </w:numPr>
        <w:ind w:left="720" w:hanging="360"/>
      </w:pPr>
      <w:r w:rsidDel="00000000" w:rsidR="00000000" w:rsidRPr="00000000">
        <w:rPr>
          <w:rtl w:val="0"/>
        </w:rPr>
        <w:t xml:space="preserve">a semantic version change;</w:t>
      </w:r>
    </w:p>
    <w:p w:rsidR="00000000" w:rsidDel="00000000" w:rsidP="00000000" w:rsidRDefault="00000000" w:rsidRPr="00000000" w14:paraId="000002B3">
      <w:pPr>
        <w:numPr>
          <w:ilvl w:val="0"/>
          <w:numId w:val="6"/>
        </w:numPr>
        <w:ind w:left="720" w:hanging="360"/>
      </w:pPr>
      <w:r w:rsidDel="00000000" w:rsidR="00000000" w:rsidRPr="00000000">
        <w:rPr>
          <w:rtl w:val="0"/>
        </w:rPr>
        <w:t xml:space="preserve">an updated supersession and compatibility record.</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Editorial corrections that do not alter meaning may be released as a patch version with a documented change note.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rPr/>
      </w:pPr>
      <w:bookmarkStart w:colFirst="0" w:colLast="0" w:name="_p3ndycw0f0vd" w:id="60"/>
      <w:bookmarkEnd w:id="60"/>
      <w:r w:rsidDel="00000000" w:rsidR="00000000" w:rsidRPr="00000000">
        <w:rPr>
          <w:rtl w:val="0"/>
        </w:rPr>
        <w:t xml:space="preserve">22. Canonical conclusion</w:t>
      </w:r>
    </w:p>
    <w:p w:rsidR="00000000" w:rsidDel="00000000" w:rsidP="00000000" w:rsidRDefault="00000000" w:rsidRPr="00000000" w14:paraId="000002B9">
      <w:pPr>
        <w:rPr/>
      </w:pPr>
      <w:r w:rsidDel="00000000" w:rsidR="00000000" w:rsidRPr="00000000">
        <w:rPr>
          <w:rtl w:val="0"/>
        </w:rPr>
        <w:t xml:space="preserve">The Translation Engine is the governed knowledge-formation pillar of Shield Labs.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It does not turn data into interfaces. It does not allow AI to manufacture truth. It does not permit research results to self-authorize production. It creates a defensible chain from authorized evidence to versioned operational knowledge and releases that knowledge through a controlled OCP boundary to Enterprise SHIELD.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This constitutional architecture is canonical. Implementation conformance remains pending until the required schemas, governance mechanisms, security architecture, ADRs, and test evidence are approved.</w:t>
      </w:r>
    </w:p>
    <w:p w:rsidR="00000000" w:rsidDel="00000000" w:rsidP="00000000" w:rsidRDefault="00000000" w:rsidRPr="00000000" w14:paraId="000002B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