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 w:line="259" w:lineRule="auto"/>
        <w:jc w:val="center"/>
      </w:pPr>
      <w:r>
        <w:rPr>
          <w:b/>
          <w:sz w:val="24"/>
          <w:szCs w:val="24"/>
        </w:rPr>
        <w:t xml:space="preserve">Индивидуальные рекомендации по направлению «Игровое взаимодействие»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00"/>
        <w:gridCol w:w="4800"/>
      </w:tblGrid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ФИО: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Тестов Тест Тестович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рождения: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01.02.2019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начала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19.07.2026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Дата окончания периода реабилитации: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01.08.2026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Специалист: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Иванова А.Б.</w:t>
            </w:r>
          </w:p>
        </w:tc>
      </w:tr>
      <w:tr>
        <w:tc>
          <w:tcPr>
            <w:tcW w:w="4200" w:type="dxa"/>
          </w:tcPr>
          <w:p>
            <w:pPr>
              <w:spacing w:after="40" w:line="259" w:lineRule="auto"/>
            </w:pPr>
            <w:r>
              <w:t xml:space="preserve">Количество занятий:</w:t>
            </w:r>
          </w:p>
        </w:tc>
        <w:tc>
          <w:tcPr>
            <w:tcW w:w="4800" w:type="dxa"/>
          </w:tcPr>
          <w:p>
            <w:pPr>
              <w:spacing w:after="40" w:line="259" w:lineRule="auto"/>
            </w:pPr>
            <w:r>
              <w:t xml:space="preserve">10</w:t>
            </w:r>
          </w:p>
        </w:tc>
      </w:tr>
    </w:tbl>
    <w:p>
      <w:pPr>
        <w:spacing w:after="80" w:line="259" w:lineRule="auto"/>
      </w:pPr>
      <w:r>
        <w:t xml:space="preserve"/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Актуальное состояние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Демонстрирует интерес к игрушкам, окружению, людям, играм.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Проявляет устойчивый исследовательский интерес к новому пространству и предметам, самостоятельно осваивает игровую среду.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Склонен к избегающему поведению…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Может перегружаться и уходить из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 ситуации фрустрации справляется при поддержке взрослого: после со-регуляции возвращается к деятельности.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Справляется с различного рода задачами и препятствиями в игре. Помощь взрослого принимает, успокаивается быстро. Привлекает взрослого к решению проблемы, обращается за помощью.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Склонен к перевозбуждению и аффекту, отказу от деятельности в ситуации фрустрации: начинает кричать, настаивать на своём, плакать.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Интерес к окружению заторможен вследствие выраженного тревожного эмоционального фона.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Проявляет спокойный и радостный интерес к большинству звуков и зрительных объектов, включая цветные и яркие предметы.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 сенсорном плане — сниженная проприоцепция, сниженная тактильная чувствительность, повышенная слуховая чувствительность.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Отвечает на прикосновения без необходимости сильно воздействовать на него, чтобы завладеть его вниманием.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Основной интерес — сенсорные (мыльные пузыри, крупа), вестибулярные (качели, гамак), моторно-вестибулярные игры (фитбол, догонялки), циклические предметные игры (украшает игрушечный торт, режет овощи), изобразительная деятельность.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Контакт самостоятельно не инициирует, при обращении во взаимодействие не вовлекается и предпочитает взаимодействовать с песком и предметами самостоятельно.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Вовлекается и радуется общению на языке тела, с понятными ощущениями. Активно отвечает на эмоционально насыщенный контакт (мимика, голос, телесный контакт).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Прямой зрительный контакт устанавливает время от времени.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Намеренно имитирует поведение взрослого, повторяет действия значимого взрослого без прямых указаний.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Способен самостоятельно инициировать функциональный контакт (когда ему что-то нужно от другого).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Радостно реагирует на совместные моторно-вестибулярные игры (гамаки, качели, фитбол), сенсомоторное взаимодействие доставляет удовольствие.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Придумывает сюжеты из двух или более идей (например, грузовик рушит, а потом собирает камни; куклы обнимаются, а потом пьют чай).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Играет в простые двигательные игры с правилами: ждёт свой ход, перебрасывая мяч.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Есть простая сюжетная игра, присутствуют повторяющиеся сюжеты (приготовление еды, кормление, работа с инструментами).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Общение преимущественно невербальное: использует взгляд, жест, указание, протягивание руки, вокализации, чтобы показать желание продолжить игру.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Использует отдельные слова в эмоционально значимых ситуациях и с целью продолжения игры («беги», «кусай», «ещё»).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Появились попытки использовать речь при взаимодействии, обращения с просьбами.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Речевые средства коммуникации не используются; общение осуществляется отдельными вокализациями и телесными реакциями.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Использует слова, картинки, жесты, чтобы передать две или более идеи в один момент времени (например, «не спать… играть!»).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период реабилитации: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Повышение способности к саморегуляции через со-регуляцию в эмоциональном контакте.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к саморегуляции в ситуации фрустрации через установление границ и обратную связь.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Формирование базовой способности к совместному вниманию и саморегуляции через сенсорно-моторное взаимодействие (цель базового уровня при статусе S0/SN).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Работа над качеством и эмоциональной интенсивностью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к инициированию контакта.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Поддержание активности и самостоятельного выбора, самостоятельного обращения за помощью.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доверительного контакта, снижение тревожности через безопасность и предсказуемость.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Увеличение количества коммуникативных циклов в рамках одной коммуникативной цепочки.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 поддержание умения разделять эмоции со значимым взрослым.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справляться с препятствиями и фрустрацией социальным способом.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Расширение игры, включение новых персонажей и сюжетов, соединение простых сюжетов в сложные.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тем привязанности, уверенности, страха, злости, юмора и справедливости в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самосознания через осознание собственных желаний, намерений, эмоций.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сюжетной, сюжетно-ролевой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игровой деятельности и расширение игровых возможностей.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интереса ребёнка к взаимодействию со взрослым.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Приёмы работы: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Помощь в регуляции ребёнка в направлении оптимального функционирования (изменение внешних условий, регуляция темпа ребёнка, аффективная со-регуляция и др.).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Эмоциональная поддержка ребёнка в ситуации необходимости решения задачи. Помощь в преодолении препятствий, поощрение обращения за помощью.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контакта с ребёнком с учётом его индивидуальных особенностей взаимодействия с миром.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Сенсорные, моторно-вестибулярные и сенсомоторные игры. Пестушки.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Акцентирование на эмоциональных проявлениях с помощью ярких эмоциональных ответов — утрированные мимика, интонация и т.п. Поощрение эмоционального контакта со взрослым.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«Озадачивание»: мягкие игровые препятствия, привлекающие внимание к взрослому как участнику взаимодействия, новые идеи и действия.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Эмоциональное окрашивание и озвучивание действий ребёнка, его переживаний, намерений и желаний.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Соответствующий ответ на действия и желания ребёнка, поддержка темпа ребёнка и вовлечение его во взаимодействие.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Установление рамок и границ социальных норм и правил. Выстраивание адекватных ограничений.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Активное вовлечение в деятельность ребёнка, формирование цепочек взаимодействия: действие ребёнка → ответ взрослого → новое действие ребёнка.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Озвучивание эмоций и намерений взрослого, обратная связь на действия ребёнка.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Построение связей между идеями: наполнение игры ребёнка деталями, включение причинности событий в игре, развитие сюжетов, состоящих из нескольких различных идей.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Циклические предметные игры, поддержка символической игры, простых сюжетов.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Следование за интересом ребёнка, взаимодействие с ребёнком в эмоционально значимой игре, поддержание его деятельности.</w:t>
      </w:r>
    </w:p>
    <w:p>
      <w:pPr>
        <w:spacing w:after="160" w:line="259" w:lineRule="auto"/>
        <w:jc w:val="both"/>
      </w:pPr>
      <w:r>
        <w:rPr>
          <w:i/>
          <w:sz w:val="24"/>
          <w:szCs w:val="24"/>
        </w:rPr>
        <w:t xml:space="preserve">Пример с занятия: Педагог предъявил знакомую игрушку и сделал паузу…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Результаты: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Расширился репертуар игр: появились новые игровые действия и сюжеты.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Ребёнок проявляет радость при встрече и во время общения с педагогом.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 откликается на сенсомоторное / моторно-вестибулярное взаимодействие радостью и смехом.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Повысилась способность к саморегуляции, появилась большая устойчивость при преодолении трудностей и в ситуации фрустрации (например, при завершении занятия).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Имитирует новые идеи и включает их в игру. Придумывает и развивает сюжет.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Стал использовать речь (отдельные слова) в игре и с целью продолжения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У педагога и ребёнка установился устойчивый эмоциональный контакт.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Цели на следующий период: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Расширение сферы интересов.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Дальнейшая работа над со- и саморегуляцией, переключением, способностью поддерживать контакт и проявлять инициативу к взаимодействию.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Соединение простых сюжетов в сложные, расширение игры.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Развитие способности соблюдать правила.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Дальнейшее удлинение коммуникативных циклов, увеличение продолжительности контакта, способности к инициированию контакта.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Рекомендации: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Старайтесь дома по 15–20 минут несколько раз в день уделять время на общение, в котором Вы или другие члены семьи не предъявляют никаких требований, а присоединяются к тому, что делает сам ребёнок, лишь предлагая то, что может ему понравиться, поддерживая оптимальный темп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Играйте в «непонимание», когда ребёнок что-то от Вас хочет (не доводя ребёнка до предела).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Делайте паузы в аффективно заряженных играх для проявления инициативы ребёнка. Зачем: пауза оставляет ребёнку место для собственного шага — именно так растёт число обменов в общении.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Помогайте ребёнку быть сбалансированным — регулируйте среду в соответствии с сенсорными особенностями и потребностями, чтобы ему было комфортно и интересно (яркость света, громкость звуков, количество предметов и т.п.).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Комментируйте происходящее, действия ребёнка и свои действия. Пытайтесь эмоционально окрашивать и озвучивать действия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Поощряйте попытки инициативы и привлечения внимания взрослого, стремление разделить переживания со значимым взрослым (родителем).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Не пренебрегайте простыми двигательными играми и телесным взаимодействием (догонялки, возня и т.п.) — это помогает улучшить эмоциональную включённость и качество контакта, а также сенсорные и двигательные навыки.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Проявляйте эмпатию и используйте эмоциональные слова (приятно, весело, радостно, грустно, обидно, страшно и т.д.) во время описания своих состояний или состояний персонажей игры, а также в бытовых ситуациях.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Поощряйте темы, расширяющие спектр эмоций (безопасность, уверенность, страх, гнев, ревность, агрессия и т.д.), чтобы ребёнок без опаски мог исследовать их.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Беседуйте обо всём, что интересует ребёнка.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Развивайте игру: в сенсорных играх переключайте внимание на символы и сюжет, поддерживайте новые идеи, расширяйте репертуар игрушек и возможных игр с их использованием.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Эмоционально поддерживайте ребёнка в ситуации необходимости решения задачи. Поощряйте обращение за помощью, а не только самостоятельное действие.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Давайте время ребёнку, чтобы настроиться на изменения или завершение деятельности, пользуйтесь визуальным расписанием. Выстраивайте понятные и спокойные границы: ребёнку важно предсказуемо знать, что можно, что нельзя и что будет дальше.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Когда ребёнок расстроился, сначала не объясняйте и не требуйте. Сядьте рядом, говорите тихо, используйте знакомое движение или сенсорную игру, чтобы помочь ему успокоиться. Когда напряжение ушло — мягко возвращайтесь к игре.</w:t>
      </w:r>
    </w:p>
    <w:p>
      <w:pPr>
        <w:spacing w:after="160" w:line="259" w:lineRule="auto"/>
        <w:jc w:val="both"/>
      </w:pPr>
      <w:r>
        <w:rPr>
          <w:sz w:val="24"/>
          <w:szCs w:val="24"/>
        </w:rPr>
        <w:t xml:space="preserve">Взаимодействие со сверстниками в данный период не организовывалось, поэтому рекомендации по этой сфере будут добавлены при появлении соответствующих наблюдений.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Рекомендуемая литература: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С. Гринспен «На ты с аутизмом. Использование методики Floortime для развития отношений, общения и мышления»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«Лабиринт с прозрачными стенами: путеводитель по миру детей с аутизмом» (под редакцией И.Л. Шпицберга)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Улла Кислинг — «Сенсорная интеграция в диалоге. Понять ребенка, распознать проблему, помочь обрести равновесие»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Як Эллен, Аквилла Паула, Саттон Ширли — «Строим мостики с помощью сенсорной интеграции»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«Сенсорно-перцептивные проблемы при аутизме»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Ольга Богдашина — «Вопросы коммуникации при аутизме и синдроме Аспергера. Говорим ли мы на одном языке?»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Кэрол Сток Крановиц — «Разбалансированный ребенок»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Мона Делахук — «Психология детского поведения. Как помочь ребенку справиться с эмоциональными проблемами»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Стюарт Шенкер — «Саморегуляция: Как помочь ребенку (и себе) справляться со стрессом»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Сара Ньюмен — «Игры и занятия с особым ребенком»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Елена Янушко — «Игры с аутичным ребёнком»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Тара Делани — «Развитие основных навыков у детей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Эллен Нотбом — «10 вещей, о которых хотел бы рассказать вам ребенок с аутизмом»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Д. Саксонов, Т. Юдина — «Мы здесь. Из родительского опыта воспитания и обучения ребёнка с расстройством аутистического спектра»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Пол Коллинз — «Даже не ошибка. Отцовское путешествие в таинственную историю аутизма»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 — «Майндсайт. Новая наука личной трансформации»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«Воспитание с умом. 12 революционных стратегий всестороннего развития мозга вашего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«Дисциплина без драм. Как помочь ребенку воспитать характер»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Дэниэл Сигел Дж., Брайсон Тина Пэйн — «Хорошие родители дают детям корни и крылья. 4 условия воспитания самостоятельного и счастливого ребенка»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Стивен Шор — «За стеной. Личный опыт: аутизм и синдром Аспергера»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Донна Уильямс — «Никто нигде. Удивительная автобиография аутичной девочки»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Темпл Грэндин — «Отворяя двери надежды»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Ирис Юханссон — «Особое детство»</w:t>
      </w:r>
    </w:p>
    <w:p>
      <w:pPr>
        <w:spacing w:after="60" w:line="259" w:lineRule="auto"/>
        <w:jc w:val="both"/>
        <w:numPr>
          <w:ilvl w:val="0"/>
          <w:numId w:val="1"/>
        </w:numPr>
      </w:pPr>
      <w:r>
        <w:rPr>
          <w:sz w:val="24"/>
          <w:szCs w:val="24"/>
        </w:rPr>
        <w:t xml:space="preserve">Нэнси Р. Финни — «Ребёнок с церебральным параличом»</w:t>
      </w:r>
    </w:p>
    <w:p>
      <w:pPr>
        <w:spacing w:after="120" w:line="259" w:lineRule="auto"/>
      </w:pPr>
      <w:r>
        <w:rPr>
          <w:b/>
          <w:sz w:val="24"/>
          <w:szCs w:val="24"/>
        </w:rPr>
        <w:t xml:space="preserve">Приложение. Рабочие материалы (родителям не выдаётся)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Статусы и примеры наблюдений по микротемам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1. Интерес к миру, игрушкам, людям, играм — статус S2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AS1sens-S3-01 | Демонстрирует интерес к игрушкам, окружению, людям, играм.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AS1sens-S3-02 | Проявляет устойчивый исследовательский интерес к новому пространству и предметам, самостоятельно осваивает игровую среду.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2. Эмоциональный фон, саморегуляция, фрустрация — статус S2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AS2emo-FR-S2-01 | Склонен к избегающему поведению…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AS2emo-S2-02 | Может перегружаться и уходить из контакта.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AS2emo-FR-S1-01 | В ситуации фрустрации справляется при поддержке взрослого: после со-регуляции возвращается к деятельности.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AS2emo-FR-S3-01 | Справляется с различного рода задачами и препятствиями в игре. Помощь взрослого принимает, успокаивается быстро. Привлекает взрослого к решению проблемы, обращается за помощью.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AS2emo-FR-S2-02 | Склонен к перевозбуждению и аффекту, отказу от деятельности в ситуации фрустрации: начинает кричать, настаивать на своём, плакать.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AS1sens-S2-03 | Интерес к окружению заторможен вследствие выраженного тревожного эмоционального фона.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3. Сенсорная переработка информации — статус S2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AS3soc-S3-01 | Проявляет спокойный и радостный интерес к большинству звуков и зрительных объектов, включая цветные и яркие предметы.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AS3soc-S2-01 | В сенсорном плане — сниженная проприоцепция, сниженная тактильная чувствительность, повышенная слуховая чувствительность.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AS3soc-S3-02 | Отвечает на прикосновения без необходимости сильно воздействовать на него, чтобы завладеть его вниманием.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AS5play-S2-05 | Основной интерес — сенсорные (мыльные пузыри, крупа), вестибулярные (качели, гамак), моторно-вестибулярные игры (фитбол, догонялки), циклические предметные игры (украшает игрушечный торт, режет овощи), изобразительная деятельность.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4. Контакт, совместное внимание, инициатива, цепочки общения — статус S2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AS4ini-S0-01 | Контакт самостоятельно не инициирует, при обращении во взаимодействие не вовлекается и предпочитает взаимодействовать с песком и предметами самостоятельно.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AS4ini-S3-06 | Вовлекается и радуется общению на языке тела, с понятными ощущениями. Активно отвечает на эмоционально насыщенный контакт (мимика, голос, телесный контакт).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AS4ini-S2-02 | Прямой зрительный контакт устанавливает время от времени.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AS4ini-S3-08 | Намеренно имитирует поведение взрослого, повторяет действия значимого взрослого без прямых указаний.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5. Игра: уровень, предпочтения, сюжет, правила — статус S2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AS4ini-S1-01 | Способен самостоятельно инициировать функциональный контакт (когда ему что-то нужно от другого).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AS5play-S3-03 | Радостно реагирует на совместные моторно-вестибулярные игры (гамаки, качели, фитбол), сенсомоторное взаимодействие доставляет удовольствие.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AS5play-S3-02 | Придумывает сюжеты из двух или более идей (например, грузовик рушит, а потом собирает камни; куклы обнимаются, а потом пьют чай).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AS5play-S3-04 | Играет в простые двигательные игры с правилами: ждёт свой ход, перебрасывая мяч.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AS5play-S2-03 | Есть простая сюжетная игра, присутствуют повторяющиеся сюжеты (приготовление еды, кормление, работа с инструментами).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6. Коммуникация, речь, понимание, невербальные средства — статус S2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AS6com-S2-01 | Общение преимущественно невербальное: использует взгляд, жест, указание, протягивание руки, вокализации, чтобы показать желание продолжить игру.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AS6com-S1-01 | Использует отдельные слова в эмоционально значимых ситуациях и с целью продолжения игры («беги», «кусай», «ещё»).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AS6com-S2-02 | Появились попытки использовать речь при взаимодействии, обращения с просьбами.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AS6com-S0-01 | Речевые средства коммуникации не используются; общение осуществляется отдельными вокализациями и телесными реакциями.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• S2 | AS6com-S3-02 | Использует слова, картинки, жесты, чтобы передать две или более идеи в один момент времени (например, «не спать… играть!»).</w:t>
      </w:r>
    </w:p>
    <w:p>
      <w:pPr>
        <w:spacing w:after="160" w:line="259" w:lineRule="auto"/>
        <w:jc w:val="both"/>
      </w:pPr>
      <w:r>
        <w:rPr>
          <w:i/>
          <w:sz w:val="20"/>
          <w:szCs w:val="20"/>
        </w:rPr>
        <w:t xml:space="preserve">  Пример: На 3 занятии в ситуации свободной игры ребёнок…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7. Двигательное планирование и праксис — статус S2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8. Зрительно-пространственная обработка информации — статус S2</w:t>
      </w:r>
    </w:p>
    <w:p>
      <w:pPr>
        <w:spacing w:after="160" w:line="259" w:lineRule="auto"/>
        <w:jc w:val="both"/>
      </w:pPr>
      <w:r>
        <w:rPr>
          <w:b/>
          <w:sz w:val="20"/>
          <w:szCs w:val="20"/>
        </w:rPr>
        <w:t xml:space="preserve">Ответы по опроснику (стадии DIR)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D1-01 [3] Проявляет интерес к различным ощущениям на 3 и более секунды — пример: пример наблюдения D1-01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D1-02 [2] Остаётся спокойным и сосредоточенным 2 и более минуты с вашей помощью — пример: пример наблюдения D1-02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D1-03 [1] Восстанавливается от несчастья в течение 20 минут — пример: пример наблюдения D1-03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D1-04 [0] Проявляет к вам интерес (не только к неодушевлённым предметам) — пример: пример наблюдения D1-04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D2-01 [N] Отвечает на ваши заигрывания (улыбается, хмурится, тянется, вокализирует — другое преднамеренное поведение) — пример: пример наблюдения D2-01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D2-02 [3] Отвечает на заигрывания с заметным (видимым) удовольствием — пример: пример наблюдения D2-02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D2-03 [2] Отвечает на заигрывания с любопытством и настойчивым интересом (например, изучает ваше лицо) — пример: пример наблюдения D2-03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D2-04 [1] Ожидает предмет, показанный, а затем убранный (улыбается или лепечет, чтобы показать интерес) — пример: пример наблюдения D2-04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D2-05 [0] Становится недовольным, когда вы не реагируете во время игры — пример: пример наблюдения D2-05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D2-06 [N] Протестует и сердится, когда фрустрирован — пример: пример наблюдения D2-06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D2-07 [3] Восстанавливается от несчастья в течение 15 минут — пример: пример наблюдения D2-07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D3-01 [2] Отвечает на ваши жесты преднамеренными жестами (тянется в ответ на объятия, отвечает на вокализации или взгляд) — пример: пример наблюдения D3-01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D3-02 [1] Инициирует взаимодействие с вами (тянется к вам, поднимает руки, чтобы его подняли, берёт за руку) — пример: пример наблюдения D3-02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D3-03 [0] Показывает эмоцию «близость» (обнимает в ответ на объятия, тянется, чтобы подняли на руки) — пример: пример наблюдения D3-03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D3-04 [N] Показывает удовольствие и азарт (радостно улыбается, делится удовольствием) — пример: пример наблюдения D3-04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D3-05 [3] Проявляет настойчивое любопытство (самостоятельно исследует, касается и изучает) — пример: пример наблюдения D3-05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D3-06 [2] Показывает протест или гнев (скидывает еду, кричит, когда не купили игрушку) — пример: пример наблюдения D3-06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D3-07 [1] Показывает страх (отворачивается, выглядит испуганным, плачет, когда незнакомец приближается слишком быстро) — пример: пример наблюдения D3-07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D3-08 [0] Восстанавливается от несчастья в течение 10 минут — пример: пример наблюдения D3-08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D4-01 [N] Закрывает 10 или более коммуникативных циклов подряд — пример: пример наблюдения D4-01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D4-02 [3] Намеренно имитирует ваше поведение (повторяет действия значимого взрослого без прямых указаний) — пример: пример наблюдения D4-02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D4-03 [2] Закрывает циклы общения вокализациями или словами — пример: пример наблюдения D4-03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D4-04 [1] Закрывает циклы общения мимикой — пример: пример наблюдения D4-04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D4-05 [0] Закрывает циклы общения взаимными прикосновениями или удерживанием — пример: пример наблюдения D4-05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D4-06 [N] Закрывает циклы общения передвижением в пространстве — пример: пример наблюдения D4-06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D4-07 [3] Закрывает циклы общения крупной моторикой (догонялки, лазательные игры) — пример: пример наблюдения D4-07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D4-08 [2] Закрывает 10 кругов, общаясь с вами через комнату (на большом расстоянии) — пример: пример наблюдения D4-08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D4-09 [1] Закрывает 3 или более цикла общения подряд, испытывая эмоции (близость, удовольствие, любопытство, страх, злость) — пример: пример наблюдения D4-09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D4-10 [0] Понимает и реагирует на ограничения, обозначенные словами или жестами («нет, прекрати», строгое лицо, потрясывание пальцем) — пример: пример наблюдения D4-10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D4-11 [N] Использует копирование, чтобы прекратить или восстановиться от несчастья — пример: пример наблюдения D4-11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D5-01 [3] Придумывает сюжеты из двух или более идей (грузовик рушит, потом собирает камни; куклы обнимаются, потом пьют чай) — пример: пример наблюдения D5-01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D5-02 [2] Использует слова, картинки, жесты, чтобы передать две или более идеи в один момент времени («не спать… играть!») — пример: пример наблюдения D5-02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D5-03 [1] Передаёт желания, намерения или чувства словами — пример: пример наблюдения D5-03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D5-04 [0] Передаёт желания несколькими жестами подряд — пример: пример наблюдения D5-04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D5-05 [N] Передаёт желания прикосновениями (множество объятий, телесные игры) — пример: пример наблюдения D5-05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D5-06 [3] Играет в простые двигательные игры с правилами (ждёт свой ход, перебрасывая мяч) — пример: пример наблюдения D5-06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D5-07 [2] Разыгрывает спектакли или использует слова, чтобы сообщить эмоции (удовольствие, любопытство, страх, злость, ограничения) — пример: пример наблюдения D5-07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D5-08 [1] Разыгрывает спектакль, чтобы разобраться или восстановиться от несчастья (изображает, будто ест печенье, которого у него нет) — пример: пример наблюдения D5-08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D6-01 [0] Играет в символические игры с одним или несколькими сверстниками — пример: пример наблюдения D6-01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D6-02 [N] Играет в сюжетные игры так, что история становится осмысленной (мишки едут к бабушке и там обедают) — пример: пример наблюдения D6-02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D6-03 [3] Использует фразы, чтобы спросить о том, что хочет делать («мама, гулять?», «играть?») — пример: пример наблюдения D6-03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D6-04 [2] Может объяснить, почему он хочет какой-то предмет или что-то делать («потому что я хочу пить») — пример: пример наблюдения D6-04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D6-05 [1] Описывает свои чувства, чтобы объяснить, почему он что-то делает или хочет («потому что мне весело/грустно») — пример: пример наблюдения D6-05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D6-06 [0] Играет в сюжетные игры со сверстниками и взрослыми так, что история имеет смысл и состоит из нескольких частей — пример: пример наблюдения D6-06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D6-07 [N] Беседует со взрослыми и сверстниками так, что разговор имеет смысл и состоит из обмена 4 и более фразами на различные темы — пример: пример наблюдения D6-07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SEN-01 [3] Проявляет спокойный и радостный интерес к большинству звуков — пример: пример наблюдения SEN-01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SEN-02 [2] Можно завладеть вниманием ребёнка, не прикладывая особых («театральных») усилий — пример: пример наблюдения SEN-02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SEN-03 [1] Проявляет спокойный и радостный интерес к большинству зрительных объектов, включая цветные и яркие предметы — пример: пример наблюдения SEN-03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SEN-04 [0] Может обратить внимание на вещи, даже если они не очень яркие или разноцветные — пример: пример наблюдения SEN-04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SEN-05 [N] Спокойно радуется, когда трогает разные предметы или когда его трогают ими — пример: пример наблюдения SEN-05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SEN-06 [3] Отвечает на прикосновения без необходимости сильно воздействовать на него, чтобы завладеть вниманием — пример: пример наблюдения SEN-06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SEN-07 [2] Любит, чтобы его кружили, танцевали с ним сидящим на руках, или быстро поднимали в воздух — пример: пример наблюдения SEN-07</w:t>
      </w:r>
    </w:p>
    <w:p>
      <w:pPr>
        <w:spacing w:after="160" w:line="259" w:lineRule="auto"/>
        <w:jc w:val="both"/>
      </w:pPr>
      <w:r>
        <w:rPr>
          <w:sz w:val="20"/>
          <w:szCs w:val="20"/>
        </w:rPr>
        <w:t xml:space="preserve">SEN-08 [1] Можно завладеть вниманием ребёнка, приближаясь к нему или медленно передвигая его вокруг — пример: пример наблюдения SEN-08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pPr>
      <w:spacing w:after="160" w:line="259" w:lineRule="auto"/>
      <w:jc w:val="both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