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4E77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B45ADA" w14:textId="713314BE" w:rsidR="00872A27" w:rsidRPr="00117BBE" w:rsidRDefault="000D25C2" w:rsidP="00D935F1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Raisse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Luanda Borges da Silva Marinheiro</w:t>
      </w:r>
    </w:p>
    <w:p w14:paraId="610E2EF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0FED51DC" w:rsidR="00872A27" w:rsidRPr="00117BBE" w:rsidRDefault="00F9059C" w:rsidP="002B554F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Porto - PT</w:t>
      </w:r>
    </w:p>
    <w:p w14:paraId="37C76095" w14:textId="3CA3557A" w:rsidR="0090332E" w:rsidRDefault="000D25C2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2025</w:t>
      </w:r>
    </w:p>
    <w:p w14:paraId="180141DD" w14:textId="03488611" w:rsidR="0028602E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04BF84B" w14:textId="77777777" w:rsidR="0028602E" w:rsidRPr="0026761D" w:rsidRDefault="0028602E" w:rsidP="0026761D">
      <w:pPr>
        <w:spacing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A1AE60" w14:textId="4E7A22CD" w:rsidR="00872A27" w:rsidRPr="006B1007" w:rsidRDefault="00872A27" w:rsidP="006B1007">
      <w:pPr>
        <w:pStyle w:val="Heading1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708428C" w14:textId="47A34118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>Aqui você deve fazer um breve resumo do seu projeto.  Aborde um pouco de tudo, mas não entre profundamente em nada. O “resumo” em um trabalho acadêmico “serve” para mostrar ao leitor se o conteúdo é de seu interesse ou não</w:t>
      </w:r>
      <w:r w:rsidR="00EF26C2">
        <w:rPr>
          <w:rFonts w:ascii="Arial" w:eastAsia="Arial" w:hAnsi="Arial" w:cs="Arial"/>
          <w:color w:val="000000" w:themeColor="text1"/>
          <w:sz w:val="24"/>
          <w:szCs w:val="24"/>
        </w:rPr>
        <w:t>, m</w:t>
      </w:r>
      <w:r w:rsidRPr="00117BBE">
        <w:rPr>
          <w:rFonts w:ascii="Arial" w:eastAsia="Arial" w:hAnsi="Arial" w:cs="Arial"/>
          <w:color w:val="000000" w:themeColor="text1"/>
          <w:sz w:val="24"/>
          <w:szCs w:val="24"/>
        </w:rPr>
        <w:t xml:space="preserve">as é um resumo, um breve relato de, no máximo 200 palavras.  </w:t>
      </w:r>
    </w:p>
    <w:p w14:paraId="62AA798D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05F78E" w14:textId="77777777" w:rsidR="00872A27" w:rsidRPr="00117BBE" w:rsidRDefault="00872A27" w:rsidP="00117BBE">
      <w:pPr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117BBE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683F2CCD" w14:textId="0E469952" w:rsidR="00AD0E9D" w:rsidRDefault="00AD0E9D" w:rsidP="00AD0E9D">
      <w:pPr>
        <w:pStyle w:val="Heading1"/>
        <w:rPr>
          <w:noProof/>
        </w:rPr>
      </w:pPr>
      <w:bookmarkStart w:id="1" w:name="_Toc190260557"/>
      <w:r w:rsidRPr="006B1007">
        <w:lastRenderedPageBreak/>
        <w:t>SUMÁRIO</w:t>
      </w:r>
      <w:bookmarkEnd w:id="1"/>
      <w:r>
        <w:fldChar w:fldCharType="begin"/>
      </w:r>
      <w:r w:rsidRPr="000142A2">
        <w:instrText xml:space="preserve"> TOC \o "1-3" \h \z \u </w:instrText>
      </w:r>
      <w:r>
        <w:fldChar w:fldCharType="separate"/>
      </w:r>
    </w:p>
    <w:p w14:paraId="5AA697C0" w14:textId="77777777" w:rsidR="00AD0E9D" w:rsidRDefault="00AD0E9D" w:rsidP="00AD0E9D">
      <w:pPr>
        <w:pStyle w:val="TOC1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val="en-US"/>
          <w14:ligatures w14:val="standardContextual"/>
        </w:rPr>
      </w:pPr>
      <w:hyperlink w:anchor="_Toc190260556" w:history="1">
        <w:r w:rsidRPr="00BE38E5">
          <w:rPr>
            <w:rStyle w:val="Hyperlink"/>
            <w:noProof/>
          </w:rPr>
          <w:t>1.</w:t>
        </w:r>
        <w:r>
          <w:rPr>
            <w:rFonts w:eastAsiaTheme="minorEastAsia"/>
            <w:b w:val="0"/>
            <w:bCs w:val="0"/>
            <w:i w:val="0"/>
            <w:iCs w:val="0"/>
            <w:noProof/>
            <w:kern w:val="2"/>
            <w:lang w:val="en-US"/>
            <w14:ligatures w14:val="standardContextual"/>
          </w:rPr>
          <w:tab/>
        </w:r>
        <w:r w:rsidRPr="00BE38E5">
          <w:rPr>
            <w:rStyle w:val="Hyperlink"/>
            <w:noProof/>
          </w:rPr>
          <w:t>RESUMO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_Toc190260556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189470" w14:textId="77777777" w:rsidR="00AD0E9D" w:rsidRDefault="00AD0E9D" w:rsidP="00AD0E9D">
      <w:pPr>
        <w:pStyle w:val="TOC1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val="en-US"/>
          <w14:ligatures w14:val="standardContextual"/>
        </w:rPr>
      </w:pPr>
      <w:hyperlink w:anchor="_Toc190260557" w:history="1">
        <w:r w:rsidRPr="00BE38E5">
          <w:rPr>
            <w:rStyle w:val="Hyperlink"/>
            <w:noProof/>
          </w:rPr>
          <w:t>2.</w:t>
        </w:r>
        <w:r>
          <w:rPr>
            <w:rFonts w:eastAsiaTheme="minorEastAsia"/>
            <w:b w:val="0"/>
            <w:bCs w:val="0"/>
            <w:i w:val="0"/>
            <w:iCs w:val="0"/>
            <w:noProof/>
            <w:kern w:val="2"/>
            <w:lang w:val="en-US"/>
            <w14:ligatures w14:val="standardContextual"/>
          </w:rPr>
          <w:tab/>
        </w:r>
        <w:r w:rsidRPr="00BE38E5">
          <w:rPr>
            <w:rStyle w:val="Hyperlink"/>
            <w:noProof/>
          </w:rPr>
          <w:t>SUMÁRIO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_Toc190260557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0377E8" w14:textId="77777777" w:rsidR="00AD0E9D" w:rsidRDefault="00AD0E9D" w:rsidP="00AD0E9D">
      <w:pPr>
        <w:pStyle w:val="TOC1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val="en-US"/>
          <w14:ligatures w14:val="standardContextual"/>
        </w:rPr>
      </w:pPr>
      <w:hyperlink w:anchor="_Toc190260558" w:history="1">
        <w:r w:rsidRPr="00BE38E5">
          <w:rPr>
            <w:rStyle w:val="Hyperlink"/>
            <w:noProof/>
          </w:rPr>
          <w:t>3.</w:t>
        </w:r>
        <w:r>
          <w:rPr>
            <w:rFonts w:eastAsiaTheme="minorEastAsia"/>
            <w:b w:val="0"/>
            <w:bCs w:val="0"/>
            <w:i w:val="0"/>
            <w:iCs w:val="0"/>
            <w:noProof/>
            <w:kern w:val="2"/>
            <w:lang w:val="en-US"/>
            <w14:ligatures w14:val="standardContextual"/>
          </w:rPr>
          <w:tab/>
        </w:r>
        <w:r w:rsidRPr="00BE38E5">
          <w:rPr>
            <w:rStyle w:val="Hyperlink"/>
            <w:noProof/>
          </w:rPr>
          <w:t>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_Toc190260558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1BFCB6" w14:textId="77777777" w:rsidR="00AD0E9D" w:rsidRDefault="00AD0E9D" w:rsidP="00AD0E9D">
      <w:pPr>
        <w:pStyle w:val="TOC1"/>
        <w:tabs>
          <w:tab w:val="left" w:pos="660"/>
          <w:tab w:val="right" w:leader="dot" w:pos="8494"/>
        </w:tabs>
        <w:rPr>
          <w:rFonts w:eastAsiaTheme="minorEastAsia"/>
          <w:b w:val="0"/>
          <w:bCs w:val="0"/>
          <w:i w:val="0"/>
          <w:iCs w:val="0"/>
          <w:noProof/>
          <w:kern w:val="2"/>
          <w:lang w:val="en-US"/>
          <w14:ligatures w14:val="standardContextual"/>
        </w:rPr>
      </w:pPr>
      <w:hyperlink w:anchor="_Toc190260559" w:history="1">
        <w:r w:rsidRPr="00BE38E5">
          <w:rPr>
            <w:rStyle w:val="Hyperlink"/>
            <w:noProof/>
          </w:rPr>
          <w:t>4.</w:t>
        </w:r>
        <w:r>
          <w:rPr>
            <w:rFonts w:eastAsiaTheme="minorEastAsia"/>
            <w:b w:val="0"/>
            <w:bCs w:val="0"/>
            <w:i w:val="0"/>
            <w:iCs w:val="0"/>
            <w:noProof/>
            <w:kern w:val="2"/>
            <w:lang w:val="en-US"/>
            <w14:ligatures w14:val="standardContextual"/>
          </w:rPr>
          <w:tab/>
        </w:r>
        <w:r w:rsidRPr="00BE38E5">
          <w:rPr>
            <w:rStyle w:val="Hyperlink"/>
            <w:noProof/>
          </w:rPr>
          <w:t>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_Toc190260559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BAAEA7" w14:textId="77777777" w:rsidR="00AD0E9D" w:rsidRDefault="00AD0E9D" w:rsidP="00AD0E9D">
      <w:pPr>
        <w:pStyle w:val="TOC2"/>
        <w:tabs>
          <w:tab w:val="left" w:pos="880"/>
          <w:tab w:val="right" w:leader="dot" w:pos="8494"/>
        </w:tabs>
        <w:spacing w:line="276" w:lineRule="auto"/>
        <w:rPr>
          <w:rFonts w:eastAsiaTheme="minorEastAsia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190260560" w:history="1">
        <w:r w:rsidRPr="00BE38E5">
          <w:rPr>
            <w:rStyle w:val="Hyperlink"/>
            <w:noProof/>
          </w:rPr>
          <w:t>4.1</w:t>
        </w:r>
        <w:r>
          <w:rPr>
            <w:rFonts w:eastAsiaTheme="minorEastAsia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BE38E5">
          <w:rPr>
            <w:rStyle w:val="Hyperlink"/>
            <w:noProof/>
          </w:rPr>
          <w:t>Detalhes do produto ou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_Toc190260560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CB2305" w14:textId="77777777" w:rsidR="00AD0E9D" w:rsidRDefault="00AD0E9D" w:rsidP="00AD0E9D">
      <w:pPr>
        <w:pStyle w:val="TOC2"/>
        <w:tabs>
          <w:tab w:val="left" w:pos="880"/>
          <w:tab w:val="right" w:leader="dot" w:pos="8494"/>
        </w:tabs>
        <w:spacing w:line="276" w:lineRule="auto"/>
        <w:rPr>
          <w:rFonts w:eastAsiaTheme="minorEastAsia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hyperlink w:anchor="_Toc190260561" w:history="1">
        <w:r w:rsidRPr="00BE38E5">
          <w:rPr>
            <w:rStyle w:val="Hyperlink"/>
            <w:noProof/>
          </w:rPr>
          <w:t>4.2</w:t>
        </w:r>
        <w:r>
          <w:rPr>
            <w:rFonts w:eastAsiaTheme="minorEastAsia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BE38E5">
          <w:rPr>
            <w:rStyle w:val="Hyperlink"/>
            <w:noProof/>
          </w:rPr>
          <w:t>Tabela de Análise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_Toc190260561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0B554C" w14:textId="77777777" w:rsidR="00AD0E9D" w:rsidRDefault="00AD0E9D" w:rsidP="00AD0E9D">
      <w:pPr>
        <w:pStyle w:val="TOC2"/>
        <w:tabs>
          <w:tab w:val="left" w:pos="880"/>
          <w:tab w:val="right" w:leader="dot" w:pos="8494"/>
        </w:tabs>
        <w:spacing w:line="276" w:lineRule="auto"/>
        <w:rPr>
          <w:rFonts w:eastAsiaTheme="minorEastAsia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r w:rsidRPr="008D5F32">
        <w:rPr>
          <w:rStyle w:val="Hyperlink"/>
          <w:noProof/>
          <w:color w:val="auto"/>
          <w:u w:val="none"/>
        </w:rPr>
        <w:t>4.3</w:t>
      </w:r>
      <w:r w:rsidRPr="008D5F32">
        <w:rPr>
          <w:rFonts w:eastAsiaTheme="minorEastAsia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  <w:tab/>
      </w:r>
      <w:r w:rsidRPr="008D5F32">
        <w:rPr>
          <w:rStyle w:val="Hyperlink"/>
          <w:noProof/>
          <w:color w:val="auto"/>
          <w:u w:val="none"/>
        </w:rPr>
        <w:t>Relatório</w:t>
      </w:r>
      <w:r>
        <w:rPr>
          <w:noProof/>
          <w:webHidden/>
        </w:rPr>
        <w:tab/>
      </w:r>
      <w:r w:rsidRPr="008D5F32">
        <w:rPr>
          <w:rStyle w:val="Hyperlink"/>
          <w:noProof/>
          <w:color w:val="auto"/>
          <w:u w:val="none"/>
        </w:rPr>
        <w:t>7</w:t>
      </w:r>
    </w:p>
    <w:p w14:paraId="1FD446B0" w14:textId="77777777" w:rsidR="00AD0E9D" w:rsidRPr="00A92658" w:rsidRDefault="00AD0E9D" w:rsidP="00AD0E9D">
      <w:pPr>
        <w:pStyle w:val="TOC2"/>
        <w:tabs>
          <w:tab w:val="left" w:pos="880"/>
          <w:tab w:val="right" w:leader="dot" w:pos="8494"/>
        </w:tabs>
        <w:spacing w:line="360" w:lineRule="auto"/>
        <w:rPr>
          <w:rFonts w:eastAsiaTheme="minorEastAsia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</w:pPr>
      <w:r w:rsidRPr="00A92658">
        <w:rPr>
          <w:rStyle w:val="Hyperlink"/>
          <w:noProof/>
          <w:color w:val="auto"/>
          <w:u w:val="none"/>
        </w:rPr>
        <w:t>4.4</w:t>
      </w:r>
      <w:r w:rsidRPr="00A92658">
        <w:rPr>
          <w:rFonts w:eastAsiaTheme="minorEastAsia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  <w:tab/>
      </w:r>
      <w:r w:rsidRPr="00A92658">
        <w:rPr>
          <w:rStyle w:val="Hyperlink"/>
          <w:noProof/>
          <w:color w:val="auto"/>
          <w:u w:val="none"/>
        </w:rPr>
        <w:t>Evidências</w:t>
      </w:r>
      <w:r w:rsidRPr="00A92658">
        <w:rPr>
          <w:noProof/>
          <w:webHidden/>
        </w:rPr>
        <w:tab/>
      </w:r>
      <w:r w:rsidRPr="00A92658">
        <w:rPr>
          <w:rStyle w:val="Hyperlink"/>
          <w:noProof/>
          <w:color w:val="auto"/>
          <w:u w:val="none"/>
        </w:rPr>
        <w:t>8</w:t>
      </w:r>
      <w:r w:rsidRPr="00A92658">
        <w:rPr>
          <w:rStyle w:val="Hyperlink"/>
          <w:noProof/>
          <w:color w:val="auto"/>
          <w:u w:val="none"/>
        </w:rPr>
        <w:br/>
        <w:t>4.4</w:t>
      </w:r>
      <w:r w:rsidRPr="00A92658">
        <w:rPr>
          <w:rFonts w:eastAsiaTheme="minorEastAsia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  <w:tab/>
      </w:r>
      <w:r w:rsidRPr="00A92658">
        <w:rPr>
          <w:rFonts w:eastAsiaTheme="minorEastAsia"/>
          <w:noProof/>
          <w:kern w:val="2"/>
          <w:lang w:val="en-US"/>
          <w14:ligatures w14:val="standardContextual"/>
        </w:rPr>
        <w:t>Evidências</w:t>
      </w:r>
      <w:r w:rsidRPr="00A92658">
        <w:rPr>
          <w:noProof/>
          <w:webHidden/>
        </w:rPr>
        <w:tab/>
      </w:r>
      <w:r w:rsidRPr="00A92658">
        <w:rPr>
          <w:rStyle w:val="Hyperlink"/>
          <w:noProof/>
          <w:color w:val="auto"/>
          <w:u w:val="none"/>
        </w:rPr>
        <w:t>9</w:t>
      </w:r>
      <w:r w:rsidRPr="00A92658">
        <w:rPr>
          <w:rStyle w:val="Hyperlink"/>
          <w:noProof/>
          <w:color w:val="auto"/>
          <w:u w:val="none"/>
        </w:rPr>
        <w:br/>
        <w:t>4.4</w:t>
      </w:r>
      <w:r w:rsidRPr="00A92658">
        <w:rPr>
          <w:rFonts w:eastAsiaTheme="minorEastAsia"/>
          <w:b w:val="0"/>
          <w:bCs w:val="0"/>
          <w:noProof/>
          <w:kern w:val="2"/>
          <w:sz w:val="24"/>
          <w:szCs w:val="24"/>
          <w:lang w:val="en-US"/>
          <w14:ligatures w14:val="standardContextual"/>
        </w:rPr>
        <w:tab/>
      </w:r>
      <w:r w:rsidRPr="00A92658">
        <w:rPr>
          <w:rStyle w:val="Hyperlink"/>
          <w:noProof/>
          <w:color w:val="auto"/>
          <w:u w:val="none"/>
        </w:rPr>
        <w:t>Evidências</w:t>
      </w:r>
      <w:r w:rsidRPr="00A92658">
        <w:rPr>
          <w:noProof/>
          <w:webHidden/>
        </w:rPr>
        <w:tab/>
      </w:r>
      <w:r w:rsidRPr="00A92658">
        <w:rPr>
          <w:rStyle w:val="Hyperlink"/>
          <w:noProof/>
          <w:color w:val="auto"/>
          <w:u w:val="none"/>
        </w:rPr>
        <w:t>10</w:t>
      </w:r>
      <w:r w:rsidRPr="00A92658">
        <w:rPr>
          <w:rStyle w:val="Hyperlink"/>
          <w:noProof/>
          <w:color w:val="auto"/>
          <w:u w:val="none"/>
        </w:rPr>
        <w:br/>
      </w:r>
      <w:hyperlink w:anchor="_Toc190260561" w:history="1">
        <w:r w:rsidRPr="00A92658">
          <w:rPr>
            <w:rStyle w:val="Hyperlink"/>
            <w:noProof/>
            <w:color w:val="auto"/>
            <w:u w:val="none"/>
          </w:rPr>
          <w:t>4.5</w:t>
        </w:r>
        <w:r w:rsidRPr="00A92658">
          <w:rPr>
            <w:rFonts w:eastAsiaTheme="minorEastAsia"/>
            <w:b w:val="0"/>
            <w:bCs w:val="0"/>
            <w:noProof/>
            <w:kern w:val="2"/>
            <w:sz w:val="24"/>
            <w:szCs w:val="24"/>
            <w:lang w:val="en-US"/>
            <w14:ligatures w14:val="standardContextual"/>
          </w:rPr>
          <w:tab/>
        </w:r>
        <w:r w:rsidRPr="00A92658">
          <w:rPr>
            <w:rStyle w:val="Hyperlink"/>
            <w:noProof/>
            <w:color w:val="auto"/>
            <w:u w:val="none"/>
          </w:rPr>
          <w:t>Onde Encontrar</w:t>
        </w:r>
        <w:r w:rsidRPr="00A92658">
          <w:rPr>
            <w:noProof/>
            <w:webHidden/>
          </w:rPr>
          <w:tab/>
        </w:r>
        <w:r w:rsidRPr="00A92658">
          <w:rPr>
            <w:rStyle w:val="Hyperlink"/>
            <w:noProof/>
            <w:color w:val="auto"/>
            <w:u w:val="none"/>
          </w:rPr>
          <w:t>10</w:t>
        </w:r>
      </w:hyperlink>
    </w:p>
    <w:p w14:paraId="2DA88E01" w14:textId="77777777" w:rsidR="00AD0E9D" w:rsidRPr="00A92658" w:rsidRDefault="00AD0E9D" w:rsidP="00AD0E9D">
      <w:pPr>
        <w:pStyle w:val="TOC1"/>
        <w:tabs>
          <w:tab w:val="left" w:pos="660"/>
          <w:tab w:val="right" w:leader="dot" w:pos="8494"/>
        </w:tabs>
        <w:spacing w:line="276" w:lineRule="auto"/>
        <w:rPr>
          <w:rFonts w:eastAsiaTheme="minorEastAsia"/>
          <w:b w:val="0"/>
          <w:bCs w:val="0"/>
          <w:i w:val="0"/>
          <w:iCs w:val="0"/>
          <w:noProof/>
          <w:kern w:val="2"/>
          <w:lang w:val="en-US"/>
          <w14:ligatures w14:val="standardContextual"/>
        </w:rPr>
      </w:pPr>
      <w:hyperlink w:anchor="_Toc190260565" w:history="1">
        <w:r w:rsidRPr="00A92658">
          <w:rPr>
            <w:rStyle w:val="Hyperlink"/>
            <w:noProof/>
            <w:color w:val="auto"/>
            <w:u w:val="none"/>
          </w:rPr>
          <w:t>5.</w:t>
        </w:r>
        <w:r w:rsidRPr="00A92658">
          <w:rPr>
            <w:rFonts w:eastAsiaTheme="minorEastAsia"/>
            <w:b w:val="0"/>
            <w:bCs w:val="0"/>
            <w:i w:val="0"/>
            <w:iCs w:val="0"/>
            <w:noProof/>
            <w:kern w:val="2"/>
            <w:lang w:val="en-US"/>
            <w14:ligatures w14:val="standardContextual"/>
          </w:rPr>
          <w:tab/>
        </w:r>
        <w:r w:rsidRPr="00A92658">
          <w:rPr>
            <w:rStyle w:val="Hyperlink"/>
            <w:noProof/>
            <w:color w:val="auto"/>
            <w:u w:val="none"/>
          </w:rPr>
          <w:t>CONCLUSÃO</w:t>
        </w:r>
        <w:r w:rsidRPr="00A92658">
          <w:rPr>
            <w:noProof/>
            <w:webHidden/>
          </w:rPr>
          <w:tab/>
        </w:r>
      </w:hyperlink>
      <w:r>
        <w:rPr>
          <w:rStyle w:val="Hyperlink"/>
          <w:noProof/>
          <w:color w:val="auto"/>
          <w:u w:val="none"/>
        </w:rPr>
        <w:t>11</w:t>
      </w:r>
    </w:p>
    <w:p w14:paraId="365C7B74" w14:textId="77777777" w:rsidR="00AD0E9D" w:rsidRPr="00A92658" w:rsidRDefault="00AD0E9D" w:rsidP="00AD0E9D">
      <w:pPr>
        <w:pStyle w:val="TOC1"/>
        <w:tabs>
          <w:tab w:val="left" w:pos="660"/>
          <w:tab w:val="right" w:leader="dot" w:pos="8494"/>
        </w:tabs>
        <w:spacing w:line="276" w:lineRule="auto"/>
        <w:rPr>
          <w:rFonts w:eastAsiaTheme="minorEastAsia"/>
          <w:b w:val="0"/>
          <w:bCs w:val="0"/>
          <w:i w:val="0"/>
          <w:iCs w:val="0"/>
          <w:noProof/>
          <w:kern w:val="2"/>
          <w:lang w:val="en-US"/>
          <w14:ligatures w14:val="standardContextual"/>
        </w:rPr>
      </w:pPr>
      <w:hyperlink w:anchor="_Toc190260566" w:history="1">
        <w:r w:rsidRPr="00A92658">
          <w:rPr>
            <w:rStyle w:val="Hyperlink"/>
            <w:noProof/>
            <w:color w:val="auto"/>
            <w:u w:val="none"/>
          </w:rPr>
          <w:t>6.</w:t>
        </w:r>
        <w:r w:rsidRPr="00A92658">
          <w:rPr>
            <w:rFonts w:eastAsiaTheme="minorEastAsia"/>
            <w:b w:val="0"/>
            <w:bCs w:val="0"/>
            <w:i w:val="0"/>
            <w:iCs w:val="0"/>
            <w:noProof/>
            <w:kern w:val="2"/>
            <w:lang w:val="en-US"/>
            <w14:ligatures w14:val="standardContextual"/>
          </w:rPr>
          <w:tab/>
        </w:r>
        <w:r w:rsidRPr="00A92658">
          <w:rPr>
            <w:rStyle w:val="Hyperlink"/>
            <w:noProof/>
            <w:color w:val="auto"/>
            <w:u w:val="none"/>
          </w:rPr>
          <w:t>REFERÊNCIAS BIBLIOGRÁFICAS</w:t>
        </w:r>
        <w:r w:rsidRPr="00A92658">
          <w:rPr>
            <w:noProof/>
            <w:webHidden/>
          </w:rPr>
          <w:tab/>
        </w:r>
        <w:r>
          <w:rPr>
            <w:rStyle w:val="Hyperlink"/>
            <w:noProof/>
            <w:color w:val="auto"/>
            <w:u w:val="none"/>
          </w:rPr>
          <w:t>12</w:t>
        </w:r>
      </w:hyperlink>
    </w:p>
    <w:p w14:paraId="14F8E8BC" w14:textId="77777777" w:rsidR="00AD0E9D" w:rsidRPr="00117BBE" w:rsidRDefault="00AD0E9D" w:rsidP="00AD0E9D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EA15B1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6B1007">
      <w:pPr>
        <w:pStyle w:val="Heading1"/>
      </w:pPr>
      <w:bookmarkStart w:id="2" w:name="_Toc73287559"/>
      <w:r w:rsidRPr="00117BBE">
        <w:lastRenderedPageBreak/>
        <w:t>INTRODUÇÃO</w:t>
      </w:r>
      <w:bookmarkEnd w:id="2"/>
    </w:p>
    <w:p w14:paraId="6242AFE5" w14:textId="77777777" w:rsidR="00872A27" w:rsidRPr="00117BBE" w:rsidRDefault="00872A2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03AC3E5" w14:textId="276B8985" w:rsidR="00691744" w:rsidRDefault="0069174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Este conteúdo trará informações relevantes sobre o produto “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Redmi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color w:val="000000" w:themeColor="text1"/>
          <w:sz w:val="24"/>
          <w:szCs w:val="24"/>
        </w:rPr>
        <w:t>Buds</w:t>
      </w:r>
      <w:proofErr w:type="spellEnd"/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 4”, um fone de ouvido da marca Xiaomi, com conexão via </w:t>
      </w:r>
      <w:r w:rsidR="000D25C2">
        <w:rPr>
          <w:rFonts w:ascii="Arial" w:eastAsia="Arial" w:hAnsi="Arial" w:cs="Arial"/>
          <w:color w:val="000000" w:themeColor="text1"/>
          <w:sz w:val="24"/>
          <w:szCs w:val="24"/>
        </w:rPr>
        <w:t>B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luetoo</w:t>
      </w:r>
      <w:r w:rsidR="000D25C2">
        <w:rPr>
          <w:rFonts w:ascii="Arial" w:eastAsia="Arial" w:hAnsi="Arial" w:cs="Arial"/>
          <w:color w:val="000000" w:themeColor="text1"/>
          <w:sz w:val="24"/>
          <w:szCs w:val="24"/>
        </w:rPr>
        <w:t>t</w:t>
      </w:r>
      <w:r>
        <w:rPr>
          <w:rFonts w:ascii="Arial" w:eastAsia="Arial" w:hAnsi="Arial" w:cs="Arial"/>
          <w:color w:val="000000" w:themeColor="text1"/>
          <w:sz w:val="24"/>
          <w:szCs w:val="24"/>
        </w:rPr>
        <w:t>h e designer moderno e compacto. Com perspectivas de utilização nos últimos seis meses, eu exponho as qualidade e observações sobre o dispositivo, bem como especificações técnicas dele. Espero com esta análise, ajudar pessoas que estejam em busca de alternativas neste seguimento.</w:t>
      </w:r>
    </w:p>
    <w:p w14:paraId="08CD3684" w14:textId="2BA7DA2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43B1FA" w14:textId="290FC15D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7777777" w:rsidR="006B1007" w:rsidRDefault="006B1007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DB7659A" w14:textId="77777777" w:rsidR="00691744" w:rsidRDefault="0069174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7FD303" w14:textId="015F49B3" w:rsidR="00691744" w:rsidRDefault="00691744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2DFDE49" w:rsidR="00896728" w:rsidRPr="006B1007" w:rsidRDefault="0005157A" w:rsidP="00117BBE">
      <w:pPr>
        <w:pStyle w:val="Heading1"/>
      </w:pPr>
      <w:bookmarkStart w:id="3" w:name="_Toc73287560"/>
      <w:r>
        <w:lastRenderedPageBreak/>
        <w:t>O</w:t>
      </w:r>
      <w:r w:rsidRPr="0005157A">
        <w:t xml:space="preserve"> P</w:t>
      </w:r>
      <w:r w:rsidR="006B1007">
        <w:t>ROJETO</w:t>
      </w:r>
      <w:bookmarkEnd w:id="3"/>
      <w:r w:rsidR="00925805">
        <w:t xml:space="preserve"> </w:t>
      </w:r>
    </w:p>
    <w:p w14:paraId="50970E00" w14:textId="6FAAD01A" w:rsidR="00DD5BEA" w:rsidRDefault="00691744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Neste material, vamos analisar o fone de ouvido da marca Xiaomi “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Redmi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</w:rPr>
        <w:t>Buds</w:t>
      </w:r>
      <w:proofErr w:type="spellEnd"/>
      <w:r>
        <w:rPr>
          <w:rFonts w:ascii="Arial" w:hAnsi="Arial" w:cs="Arial"/>
          <w:color w:val="000000" w:themeColor="text1"/>
          <w:sz w:val="24"/>
          <w:szCs w:val="24"/>
        </w:rPr>
        <w:t xml:space="preserve"> 4”. Este relatório irá abordar aspectos como </w:t>
      </w:r>
      <w:r>
        <w:rPr>
          <w:rFonts w:ascii="Arial" w:hAnsi="Arial" w:cs="Arial"/>
          <w:color w:val="000000" w:themeColor="text1"/>
          <w:sz w:val="24"/>
          <w:szCs w:val="24"/>
        </w:rPr>
        <w:t>durabilidade, material, usabilidade, performance, acessibilidade</w:t>
      </w:r>
      <w:r>
        <w:rPr>
          <w:rFonts w:ascii="Arial" w:hAnsi="Arial" w:cs="Arial"/>
          <w:color w:val="000000" w:themeColor="text1"/>
          <w:sz w:val="24"/>
          <w:szCs w:val="24"/>
        </w:rPr>
        <w:t>, entre outros.</w:t>
      </w:r>
    </w:p>
    <w:p w14:paraId="6BBA8A0D" w14:textId="77777777" w:rsidR="00691744" w:rsidRDefault="00691744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E209A6">
      <w:pPr>
        <w:pStyle w:val="Heading2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F9059C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1363F153" w:rsidR="00847CD2" w:rsidRPr="000D25C2" w:rsidRDefault="00691744" w:rsidP="00F9059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0D25C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Redmi</w:t>
            </w:r>
            <w:proofErr w:type="spellEnd"/>
            <w:r w:rsidRPr="000D25C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D25C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Buds</w:t>
            </w:r>
            <w:proofErr w:type="spellEnd"/>
            <w:r w:rsidRPr="000D25C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4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F905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0765AD5D" w:rsidR="00847CD2" w:rsidRPr="000D25C2" w:rsidRDefault="00691744" w:rsidP="00F9059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0D25C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Xiaomi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F905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F905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2CAAA083" w:rsidR="00847CD2" w:rsidRPr="00353E6F" w:rsidRDefault="00691744" w:rsidP="00F9059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6 meses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F9059C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4578E32B" w:rsidR="00847CD2" w:rsidRPr="000D25C2" w:rsidRDefault="00B63B4B" w:rsidP="00F9059C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0D25C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Custo-benefício</w:t>
            </w:r>
            <w:r w:rsidR="00883A55" w:rsidRPr="000D25C2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acima da média</w:t>
            </w:r>
          </w:p>
        </w:tc>
      </w:tr>
    </w:tbl>
    <w:p w14:paraId="68AA8236" w14:textId="711B0E6D" w:rsidR="00353E6F" w:rsidRDefault="00353E6F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E209A6">
      <w:pPr>
        <w:pStyle w:val="Heading2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Sua p</w:t>
            </w:r>
            <w:r w:rsidRPr="00353E6F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2A8A764C" w:rsidR="0005157A" w:rsidRDefault="00C43E07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Referência</w:t>
            </w:r>
            <w:r w:rsidR="0005157A"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 xml:space="preserve"> da evidência [caso tenha]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Usabilidade:</w:t>
            </w:r>
          </w:p>
          <w:p w14:paraId="6FDE7D7C" w14:textId="76FB36BF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969" w:type="dxa"/>
          </w:tcPr>
          <w:p w14:paraId="515D0A6C" w14:textId="01D89311" w:rsidR="0005157A" w:rsidRPr="00353E6F" w:rsidRDefault="0052520B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A caixa é simples de abrir e muito segura. Os fones pareiam facilmente ao telefone via </w:t>
            </w:r>
            <w:proofErr w:type="spellStart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bluetooth</w:t>
            </w:r>
            <w:proofErr w:type="spellEnd"/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br/>
              <w:t>Tem um designer que traz conforto ao ouvido. O botão de conexão na caixa funciona para ajudar a parear o dispositivo, quando dentro.</w:t>
            </w:r>
          </w:p>
        </w:tc>
        <w:tc>
          <w:tcPr>
            <w:tcW w:w="3544" w:type="dxa"/>
          </w:tcPr>
          <w:p w14:paraId="22E3DA41" w14:textId="19633E09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117BBE" w:rsidRDefault="0005157A" w:rsidP="00847CD2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Matéria prima:</w:t>
            </w:r>
          </w:p>
        </w:tc>
        <w:tc>
          <w:tcPr>
            <w:tcW w:w="3969" w:type="dxa"/>
          </w:tcPr>
          <w:p w14:paraId="4D15E16D" w14:textId="035A861B" w:rsidR="0005157A" w:rsidRPr="00117BBE" w:rsidRDefault="0052520B" w:rsidP="00847CD2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 material é o </w:t>
            </w:r>
            <w:r w:rsidRPr="005252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plástico ABS,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leve</w:t>
            </w:r>
            <w:r w:rsidR="00EE1403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resistente</w:t>
            </w:r>
            <w:r w:rsidRPr="005252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e durável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 G</w:t>
            </w:r>
            <w:r w:rsidRPr="005252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arant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</w:t>
            </w:r>
            <w:r w:rsidRPr="0052520B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 resistência à poeira e à água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14:paraId="0C39BF7C" w14:textId="3D712910" w:rsidR="0005157A" w:rsidRPr="00353E6F" w:rsidRDefault="000D25C2" w:rsidP="00847CD2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Ex. Imagem </w:t>
            </w: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4</w:t>
            </w: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lastRenderedPageBreak/>
              <w:t>Performance:</w:t>
            </w:r>
          </w:p>
        </w:tc>
        <w:tc>
          <w:tcPr>
            <w:tcW w:w="3969" w:type="dxa"/>
          </w:tcPr>
          <w:p w14:paraId="5744079D" w14:textId="0008C3D8" w:rsidR="0005157A" w:rsidRPr="00117BBE" w:rsidRDefault="00EE1403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 xml:space="preserve">Os fones têm autonomia para serem usados por até 6h contínuas, e isso é estendido para 30h com o uso da caixa carregadora. </w:t>
            </w:r>
          </w:p>
        </w:tc>
        <w:tc>
          <w:tcPr>
            <w:tcW w:w="3544" w:type="dxa"/>
          </w:tcPr>
          <w:p w14:paraId="57261E3D" w14:textId="77777777" w:rsidR="0005157A" w:rsidRPr="00353E6F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117BBE" w:rsidRDefault="0005157A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Design:</w:t>
            </w:r>
          </w:p>
        </w:tc>
        <w:tc>
          <w:tcPr>
            <w:tcW w:w="3969" w:type="dxa"/>
          </w:tcPr>
          <w:p w14:paraId="587E10E7" w14:textId="6BF89213" w:rsidR="0005157A" w:rsidRPr="00EE1403" w:rsidRDefault="00EE1403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EE1403">
              <w:rPr>
                <w:rFonts w:ascii="Arial" w:hAnsi="Arial" w:cs="Arial"/>
                <w:sz w:val="24"/>
                <w:szCs w:val="24"/>
              </w:rPr>
              <w:t>P</w:t>
            </w:r>
            <w:r w:rsidRPr="00EE1403">
              <w:rPr>
                <w:rFonts w:ascii="Arial" w:hAnsi="Arial" w:cs="Arial"/>
                <w:sz w:val="24"/>
                <w:szCs w:val="24"/>
              </w:rPr>
              <w:t>ossui um design compacto e minimalista, que proporciona um encaixe discreto e confortável ao ouvido. A presença de ponteiras de silicone contribui para uma melhor vedação e estabilidade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3544" w:type="dxa"/>
          </w:tcPr>
          <w:p w14:paraId="2947805F" w14:textId="303F2E62" w:rsidR="0005157A" w:rsidRPr="00353E6F" w:rsidRDefault="000D25C2" w:rsidP="00353E6F">
            <w:pPr>
              <w:spacing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Ex. Imagem 2</w:t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548AA439" w:rsidR="0005157A" w:rsidRPr="00117BBE" w:rsidRDefault="00883A55" w:rsidP="00353E6F">
            <w:pPr>
              <w:spacing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Qualidade Sonora:</w:t>
            </w:r>
          </w:p>
        </w:tc>
        <w:tc>
          <w:tcPr>
            <w:tcW w:w="3969" w:type="dxa"/>
          </w:tcPr>
          <w:p w14:paraId="04D3E408" w14:textId="0A2506EB" w:rsidR="0005157A" w:rsidRPr="00EE1403" w:rsidRDefault="00EE1403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 w:rsidRPr="00EE1403">
              <w:rPr>
                <w:rFonts w:ascii="Arial" w:hAnsi="Arial" w:cs="Arial"/>
                <w:sz w:val="24"/>
                <w:szCs w:val="24"/>
              </w:rPr>
              <w:t xml:space="preserve">O </w:t>
            </w:r>
            <w:r w:rsidRPr="00EE1403">
              <w:rPr>
                <w:rFonts w:ascii="Arial" w:hAnsi="Arial" w:cs="Arial"/>
                <w:sz w:val="24"/>
                <w:szCs w:val="24"/>
              </w:rPr>
              <w:t>áudio</w:t>
            </w:r>
            <w:r w:rsidRPr="00EE1403">
              <w:rPr>
                <w:rFonts w:ascii="Arial" w:hAnsi="Arial" w:cs="Arial"/>
                <w:sz w:val="24"/>
                <w:szCs w:val="24"/>
              </w:rPr>
              <w:t xml:space="preserve"> é</w:t>
            </w:r>
            <w:r w:rsidRPr="00EE1403">
              <w:rPr>
                <w:rFonts w:ascii="Arial" w:hAnsi="Arial" w:cs="Arial"/>
                <w:sz w:val="24"/>
                <w:szCs w:val="24"/>
              </w:rPr>
              <w:t xml:space="preserve"> equilibrado, com graves presentes e agudos moderadamente definidos.</w:t>
            </w:r>
            <w:r w:rsidRPr="00EE1403">
              <w:rPr>
                <w:rFonts w:ascii="Arial" w:hAnsi="Arial" w:cs="Arial"/>
                <w:sz w:val="24"/>
                <w:szCs w:val="24"/>
              </w:rPr>
              <w:t xml:space="preserve"> Possui </w:t>
            </w:r>
            <w:r w:rsidRPr="00EE1403">
              <w:rPr>
                <w:rFonts w:ascii="Arial" w:hAnsi="Arial" w:cs="Arial"/>
                <w:sz w:val="24"/>
                <w:szCs w:val="24"/>
              </w:rPr>
              <w:t>cancelamento de ruído ativo</w:t>
            </w:r>
            <w:r w:rsidRPr="00EE1403">
              <w:rPr>
                <w:rFonts w:ascii="Arial" w:hAnsi="Arial" w:cs="Arial"/>
                <w:sz w:val="24"/>
                <w:szCs w:val="24"/>
              </w:rPr>
              <w:t xml:space="preserve">, </w:t>
            </w:r>
            <w:r w:rsidRPr="00EE1403">
              <w:rPr>
                <w:rFonts w:ascii="Arial" w:hAnsi="Arial" w:cs="Arial"/>
                <w:sz w:val="24"/>
                <w:szCs w:val="24"/>
              </w:rPr>
              <w:t>eficiente para reduzir ruídos ambientes, como o som de um escritório ou transporte público.</w:t>
            </w:r>
          </w:p>
        </w:tc>
        <w:tc>
          <w:tcPr>
            <w:tcW w:w="3544" w:type="dxa"/>
          </w:tcPr>
          <w:p w14:paraId="297767C9" w14:textId="77777777" w:rsidR="0005157A" w:rsidRPr="00117BBE" w:rsidRDefault="0005157A" w:rsidP="00353E6F">
            <w:pPr>
              <w:spacing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</w:tr>
    </w:tbl>
    <w:p w14:paraId="5282C743" w14:textId="77777777" w:rsidR="00DD5BEA" w:rsidRDefault="00DD5BE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5D182CC" w14:textId="77777777" w:rsidR="00446B6A" w:rsidRDefault="00446B6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2C63B36" w14:textId="77777777" w:rsidR="00446B6A" w:rsidRDefault="00446B6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5DF0647" w14:textId="77777777" w:rsidR="00446B6A" w:rsidRDefault="00446B6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A94B0BE" w14:textId="3F9B0DD4" w:rsidR="00446B6A" w:rsidRDefault="00446B6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FAC0E39" w14:textId="77777777" w:rsidR="00446B6A" w:rsidRDefault="00446B6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283CDB3A" w14:textId="77777777" w:rsidR="00446B6A" w:rsidRDefault="00446B6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D0487B1" w14:textId="77777777" w:rsidR="00446B6A" w:rsidRDefault="00446B6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17639213" w14:textId="77777777" w:rsidR="00446B6A" w:rsidRDefault="00446B6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F74EDE7" w14:textId="77777777" w:rsidR="00446B6A" w:rsidRDefault="00446B6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4CF95541" w14:textId="77777777" w:rsidR="00446B6A" w:rsidRPr="00117BBE" w:rsidRDefault="00446B6A" w:rsidP="00117BBE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E209A6">
      <w:pPr>
        <w:pStyle w:val="Heading2"/>
      </w:pPr>
      <w:r w:rsidRPr="00E209A6">
        <w:lastRenderedPageBreak/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6D956191" w14:textId="15BBF0FA" w:rsidR="00446B6A" w:rsidRPr="00446B6A" w:rsidRDefault="00446B6A" w:rsidP="00446B6A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446B6A">
        <w:rPr>
          <w:rFonts w:ascii="Arial" w:eastAsia="Arial" w:hAnsi="Arial" w:cs="Arial"/>
          <w:color w:val="000000" w:themeColor="text1"/>
          <w:sz w:val="24"/>
          <w:szCs w:val="24"/>
        </w:rPr>
        <w:t xml:space="preserve">Tenho utilizado os </w:t>
      </w:r>
      <w:proofErr w:type="spellStart"/>
      <w:r w:rsidRPr="00446B6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Redmi</w:t>
      </w:r>
      <w:proofErr w:type="spellEnd"/>
      <w:r w:rsidRPr="00446B6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46B6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Buds</w:t>
      </w:r>
      <w:proofErr w:type="spellEnd"/>
      <w:r w:rsidRPr="00446B6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4</w:t>
      </w:r>
      <w:r w:rsidRPr="00446B6A">
        <w:rPr>
          <w:rFonts w:ascii="Arial" w:eastAsia="Arial" w:hAnsi="Arial" w:cs="Arial"/>
          <w:color w:val="000000" w:themeColor="text1"/>
          <w:sz w:val="24"/>
          <w:szCs w:val="24"/>
        </w:rPr>
        <w:t xml:space="preserve"> diariamente há 6 meses e minha experiência tem sido extremamente satisfatória. O desempenho da bateria é um dos maiores destaques, proporcionando longas horas de uso contínuo sem a necessidade de recargas frequentes. Mesmo com uso intensivo, a autonomia se mantém consistente, o que traz muita praticidade no dia a dia.</w:t>
      </w:r>
    </w:p>
    <w:p w14:paraId="16CCE9B8" w14:textId="77777777" w:rsidR="00446B6A" w:rsidRPr="00446B6A" w:rsidRDefault="00446B6A" w:rsidP="00446B6A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446B6A">
        <w:rPr>
          <w:rFonts w:ascii="Arial" w:eastAsia="Arial" w:hAnsi="Arial" w:cs="Arial"/>
          <w:color w:val="000000" w:themeColor="text1"/>
          <w:sz w:val="24"/>
          <w:szCs w:val="24"/>
        </w:rPr>
        <w:t xml:space="preserve">Além disso, a qualidade do som é excelente, com graves bem definidos e clareza nas frequências médias e agudas. O </w:t>
      </w:r>
      <w:r w:rsidRPr="00446B6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cancelamento de ruído</w:t>
      </w:r>
      <w:r w:rsidRPr="00446B6A">
        <w:rPr>
          <w:rFonts w:ascii="Arial" w:eastAsia="Arial" w:hAnsi="Arial" w:cs="Arial"/>
          <w:color w:val="000000" w:themeColor="text1"/>
          <w:sz w:val="24"/>
          <w:szCs w:val="24"/>
        </w:rPr>
        <w:t xml:space="preserve"> também merece destaque, pois é eficaz em ambientes variados, permitindo uma imersão completa na música ou maior foco durante chamadas e videoconferências.</w:t>
      </w:r>
    </w:p>
    <w:p w14:paraId="4E2EFD01" w14:textId="77777777" w:rsidR="00446B6A" w:rsidRPr="00446B6A" w:rsidRDefault="00446B6A" w:rsidP="00446B6A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446B6A">
        <w:rPr>
          <w:rFonts w:ascii="Arial" w:eastAsia="Arial" w:hAnsi="Arial" w:cs="Arial"/>
          <w:color w:val="000000" w:themeColor="text1"/>
          <w:sz w:val="24"/>
          <w:szCs w:val="24"/>
        </w:rPr>
        <w:t>O design ergonômico proporciona conforto durante horas de uso contínuo, sem causar incômodo. Os comandos sensíveis ao toque são intuitivos e responsivos, contribuindo para uma experiência de uso fluida e prática.</w:t>
      </w:r>
    </w:p>
    <w:p w14:paraId="7BACDBF0" w14:textId="77777777" w:rsidR="00446B6A" w:rsidRPr="00446B6A" w:rsidRDefault="00446B6A" w:rsidP="00446B6A">
      <w:pPr>
        <w:rPr>
          <w:rFonts w:ascii="Arial" w:eastAsia="Arial" w:hAnsi="Arial" w:cs="Arial"/>
          <w:color w:val="000000" w:themeColor="text1"/>
          <w:sz w:val="24"/>
          <w:szCs w:val="24"/>
        </w:rPr>
      </w:pPr>
      <w:r w:rsidRPr="00446B6A">
        <w:rPr>
          <w:rFonts w:ascii="Arial" w:eastAsia="Arial" w:hAnsi="Arial" w:cs="Arial"/>
          <w:color w:val="000000" w:themeColor="text1"/>
          <w:sz w:val="24"/>
          <w:szCs w:val="24"/>
        </w:rPr>
        <w:t xml:space="preserve">De maneira geral, estou muito satisfeito com a qualidade e a funcionalidade dos </w:t>
      </w:r>
      <w:proofErr w:type="spellStart"/>
      <w:r w:rsidRPr="00446B6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Redmi</w:t>
      </w:r>
      <w:proofErr w:type="spellEnd"/>
      <w:r w:rsidRPr="00446B6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446B6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>Buds</w:t>
      </w:r>
      <w:proofErr w:type="spellEnd"/>
      <w:r w:rsidRPr="00446B6A">
        <w:rPr>
          <w:rFonts w:ascii="Arial" w:eastAsia="Arial" w:hAnsi="Arial" w:cs="Arial"/>
          <w:b/>
          <w:bCs/>
          <w:color w:val="000000" w:themeColor="text1"/>
          <w:sz w:val="24"/>
          <w:szCs w:val="24"/>
        </w:rPr>
        <w:t xml:space="preserve"> 4</w:t>
      </w:r>
      <w:r w:rsidRPr="00446B6A">
        <w:rPr>
          <w:rFonts w:ascii="Arial" w:eastAsia="Arial" w:hAnsi="Arial" w:cs="Arial"/>
          <w:color w:val="000000" w:themeColor="text1"/>
          <w:sz w:val="24"/>
          <w:szCs w:val="24"/>
        </w:rPr>
        <w:t>, sendo um produto que supera as expectativas em termos de custo-benefício, desempenho e conforto.</w:t>
      </w:r>
    </w:p>
    <w:p w14:paraId="1357411C" w14:textId="77777777" w:rsidR="006A37EE" w:rsidRDefault="006A37EE" w:rsidP="00446B6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E106B7B" w14:textId="77777777" w:rsidR="00446B6A" w:rsidRDefault="00446B6A" w:rsidP="00446B6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9D4888F" w14:textId="77777777" w:rsidR="00446B6A" w:rsidRDefault="00446B6A" w:rsidP="00446B6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39DFF01" w14:textId="77777777" w:rsidR="00446B6A" w:rsidRDefault="00446B6A" w:rsidP="00446B6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5CB9B2" w14:textId="3A6E4187" w:rsidR="00446B6A" w:rsidRDefault="00446B6A" w:rsidP="00446B6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9A7B43E" w14:textId="77777777" w:rsidR="00446B6A" w:rsidRDefault="00446B6A" w:rsidP="00446B6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EABEB53" w14:textId="77777777" w:rsidR="00446B6A" w:rsidRDefault="00446B6A" w:rsidP="00446B6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768CA9" w14:textId="77777777" w:rsidR="00446B6A" w:rsidRDefault="00446B6A" w:rsidP="00446B6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479644E" w14:textId="77777777" w:rsidR="00446B6A" w:rsidRDefault="00446B6A" w:rsidP="00446B6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316731E" w14:textId="77777777" w:rsidR="00446B6A" w:rsidRDefault="00446B6A" w:rsidP="00446B6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F63CDC" w14:textId="77777777" w:rsidR="00446B6A" w:rsidRDefault="00446B6A" w:rsidP="00446B6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35FC296" w14:textId="77777777" w:rsidR="00446B6A" w:rsidRDefault="00446B6A" w:rsidP="00446B6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C5A5E59" w14:textId="77777777" w:rsidR="00446B6A" w:rsidRDefault="00446B6A" w:rsidP="00446B6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59B4FE" w14:textId="77777777" w:rsidR="00446B6A" w:rsidRPr="00446B6A" w:rsidRDefault="00446B6A" w:rsidP="00446B6A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57E90BC2" w:rsidR="00353E6F" w:rsidRPr="00353E6F" w:rsidRDefault="006B1007" w:rsidP="00E209A6">
      <w:pPr>
        <w:pStyle w:val="Heading2"/>
      </w:pPr>
      <w:r>
        <w:lastRenderedPageBreak/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2A76F16B" w14:textId="5229EAA2" w:rsidR="00A35446" w:rsidRDefault="00353E6F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A</w:t>
      </w:r>
      <w:r w:rsidR="00A35446">
        <w:rPr>
          <w:rFonts w:ascii="Arial" w:hAnsi="Arial" w:cs="Arial"/>
          <w:color w:val="000000" w:themeColor="text1"/>
          <w:sz w:val="24"/>
          <w:szCs w:val="24"/>
        </w:rPr>
        <w:t xml:space="preserve"> seguir, apresento em imagens como é visualmente o dispositivo. Poderá conferir imagens da </w:t>
      </w:r>
      <w:r w:rsidR="009016CC">
        <w:rPr>
          <w:rFonts w:ascii="Arial" w:hAnsi="Arial" w:cs="Arial"/>
          <w:color w:val="000000" w:themeColor="text1"/>
          <w:sz w:val="24"/>
          <w:szCs w:val="24"/>
        </w:rPr>
        <w:t xml:space="preserve">embalagem e </w:t>
      </w:r>
      <w:r w:rsidR="00A35446">
        <w:rPr>
          <w:rFonts w:ascii="Arial" w:hAnsi="Arial" w:cs="Arial"/>
          <w:color w:val="000000" w:themeColor="text1"/>
          <w:sz w:val="24"/>
          <w:szCs w:val="24"/>
        </w:rPr>
        <w:t xml:space="preserve">caixa do aparelho, bem como a visão ao abrir a caixa, a estrutura interna dos fones e imagem ilustrativa representando sua resistência a água. </w:t>
      </w:r>
    </w:p>
    <w:p w14:paraId="22DA8964" w14:textId="1954E2F2" w:rsidR="00353E6F" w:rsidRDefault="00353E6F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crescente prova visuais do seu item de análise e detalhes demonstrando o que foi analisado, como por exemplo, o tipo de material. A </w:t>
      </w:r>
      <w:r w:rsidR="00026929">
        <w:rPr>
          <w:rFonts w:ascii="Arial" w:hAnsi="Arial" w:cs="Arial"/>
          <w:color w:val="000000" w:themeColor="text1"/>
          <w:sz w:val="24"/>
          <w:szCs w:val="24"/>
        </w:rPr>
        <w:t>evidência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pode ser um print ou foto.</w:t>
      </w:r>
      <w:r w:rsidR="00962C67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05157A">
        <w:rPr>
          <w:rFonts w:ascii="Arial" w:hAnsi="Arial" w:cs="Arial"/>
          <w:color w:val="000000" w:themeColor="text1"/>
          <w:sz w:val="24"/>
          <w:szCs w:val="24"/>
        </w:rPr>
        <w:t xml:space="preserve">Coloque a descrição da imagem. </w:t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  <w:t xml:space="preserve">Preserve as informações pessoais caso apareça na imagem. Corte ou pinte as informações como endereço, nome completo, telefone, </w:t>
      </w:r>
      <w:proofErr w:type="gramStart"/>
      <w:r w:rsidR="0005157A">
        <w:rPr>
          <w:rFonts w:ascii="Arial" w:hAnsi="Arial" w:cs="Arial"/>
          <w:color w:val="000000" w:themeColor="text1"/>
          <w:sz w:val="24"/>
          <w:szCs w:val="24"/>
        </w:rPr>
        <w:t>e-mail, etc.</w:t>
      </w:r>
      <w:proofErr w:type="gramEnd"/>
      <w:r w:rsidR="0005157A"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="009016CC">
        <w:rPr>
          <w:rFonts w:ascii="Arial" w:hAnsi="Arial" w:cs="Arial"/>
          <w:color w:val="000000" w:themeColor="text1"/>
          <w:sz w:val="24"/>
          <w:szCs w:val="24"/>
        </w:rPr>
        <w:br/>
      </w:r>
    </w:p>
    <w:p w14:paraId="073E4F00" w14:textId="41FCD747" w:rsidR="009016CC" w:rsidRDefault="009016CC" w:rsidP="009016C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46DD5024" wp14:editId="77E2C805">
            <wp:extent cx="3219700" cy="4018749"/>
            <wp:effectExtent l="0" t="0" r="0" b="1270"/>
            <wp:docPr id="1371812575" name="Picture 5" descr="A box with a picture of a white objec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12575" name="Picture 5" descr="A box with a picture of a white object on it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042" cy="404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Pr="000A411C">
        <w:rPr>
          <w:rFonts w:ascii="Arial" w:hAnsi="Arial" w:cs="Arial"/>
          <w:color w:val="000000" w:themeColor="text1"/>
        </w:rPr>
        <w:t>Imagem 1:</w:t>
      </w: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Embalagem ao comprar o dispositivo</w:t>
      </w:r>
      <w:r>
        <w:rPr>
          <w:rFonts w:ascii="Arial" w:hAnsi="Arial" w:cs="Arial"/>
          <w:color w:val="000000" w:themeColor="text1"/>
        </w:rPr>
        <w:t xml:space="preserve"> </w:t>
      </w:r>
    </w:p>
    <w:p w14:paraId="1E37ACB1" w14:textId="32D4B03C" w:rsidR="00353E6F" w:rsidRDefault="00353E6F" w:rsidP="0005157A">
      <w:pPr>
        <w:spacing w:line="360" w:lineRule="auto"/>
        <w:rPr>
          <w:rFonts w:ascii="Arial" w:hAnsi="Arial" w:cs="Arial"/>
          <w:color w:val="000000" w:themeColor="text1"/>
          <w:sz w:val="24"/>
          <w:szCs w:val="24"/>
        </w:rPr>
      </w:pPr>
    </w:p>
    <w:p w14:paraId="4C38B8C7" w14:textId="77777777" w:rsidR="009016CC" w:rsidRDefault="00446B6A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0BD7D5DC" wp14:editId="16749CDE">
            <wp:extent cx="3178251" cy="3388658"/>
            <wp:effectExtent l="0" t="0" r="3175" b="2540"/>
            <wp:docPr id="1050741764" name="Picture 1" descr="A white wireless earbuds in a ca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41764" name="Picture 1" descr="A white wireless earbuds in a case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3879" cy="34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 w:rsidRPr="000A411C">
        <w:rPr>
          <w:rFonts w:ascii="Arial" w:hAnsi="Arial" w:cs="Arial"/>
          <w:color w:val="000000" w:themeColor="text1"/>
        </w:rPr>
        <w:t xml:space="preserve">Imagem </w:t>
      </w:r>
      <w:r w:rsidR="009016CC">
        <w:rPr>
          <w:rFonts w:ascii="Arial" w:hAnsi="Arial" w:cs="Arial"/>
          <w:color w:val="000000" w:themeColor="text1"/>
        </w:rPr>
        <w:t>2</w:t>
      </w:r>
      <w:r w:rsidR="0005157A" w:rsidRPr="000A411C">
        <w:rPr>
          <w:rFonts w:ascii="Arial" w:hAnsi="Arial" w:cs="Arial"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Caixa portadora aberta com os</w:t>
      </w:r>
      <w:r w:rsidR="0005157A" w:rsidRPr="000A411C"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Fones dentro</w:t>
      </w:r>
    </w:p>
    <w:p w14:paraId="6D767657" w14:textId="77777777" w:rsidR="009016CC" w:rsidRDefault="009016CC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D87ABB" w14:textId="53891007" w:rsidR="00A35446" w:rsidRDefault="009016CC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br/>
      </w:r>
      <w:r w:rsidR="00A35446">
        <w:rPr>
          <w:rFonts w:ascii="Arial" w:hAnsi="Arial" w:cs="Arial"/>
          <w:noProof/>
          <w:color w:val="000000" w:themeColor="text1"/>
        </w:rPr>
        <w:drawing>
          <wp:inline distT="0" distB="0" distL="0" distR="0" wp14:anchorId="5652DAAD" wp14:editId="1A3B7991">
            <wp:extent cx="3042313" cy="3048459"/>
            <wp:effectExtent l="0" t="0" r="5715" b="0"/>
            <wp:docPr id="1038691312" name="Picture 3" descr="A close up of a de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691312" name="Picture 3" descr="A close up of a devic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158" cy="307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CF9D1" w14:textId="2479BF9F" w:rsidR="00A35446" w:rsidRDefault="00A3544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A411C">
        <w:rPr>
          <w:rFonts w:ascii="Arial" w:hAnsi="Arial" w:cs="Arial"/>
          <w:color w:val="000000" w:themeColor="text1"/>
        </w:rPr>
        <w:t xml:space="preserve">Imagem </w:t>
      </w:r>
      <w:r w:rsidR="009016CC">
        <w:rPr>
          <w:rFonts w:ascii="Arial" w:hAnsi="Arial" w:cs="Arial"/>
          <w:color w:val="000000" w:themeColor="text1"/>
        </w:rPr>
        <w:t>3</w:t>
      </w:r>
      <w:r w:rsidRPr="000A411C">
        <w:rPr>
          <w:rFonts w:ascii="Arial" w:hAnsi="Arial" w:cs="Arial"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Representação do fone </w:t>
      </w:r>
      <w:r w:rsidR="009016CC">
        <w:rPr>
          <w:rFonts w:ascii="Arial" w:hAnsi="Arial" w:cs="Arial"/>
          <w:color w:val="000000" w:themeColor="text1"/>
        </w:rPr>
        <w:t xml:space="preserve">como ele é </w:t>
      </w:r>
      <w:r>
        <w:rPr>
          <w:rFonts w:ascii="Arial" w:hAnsi="Arial" w:cs="Arial"/>
          <w:color w:val="000000" w:themeColor="text1"/>
        </w:rPr>
        <w:t>fora da caixa, com detalhes que simbolizam resistência a água.</w:t>
      </w:r>
      <w:r w:rsidR="00925805">
        <w:rPr>
          <w:rFonts w:ascii="Arial" w:hAnsi="Arial" w:cs="Arial"/>
          <w:color w:val="000000" w:themeColor="text1"/>
        </w:rPr>
        <w:t xml:space="preserve"> </w:t>
      </w:r>
    </w:p>
    <w:p w14:paraId="1FAAC72A" w14:textId="2E70FB36" w:rsidR="009016CC" w:rsidRDefault="009016CC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noProof/>
          <w:color w:val="000000" w:themeColor="text1"/>
        </w:rPr>
        <w:lastRenderedPageBreak/>
        <w:drawing>
          <wp:inline distT="0" distB="0" distL="0" distR="0" wp14:anchorId="3F620F13" wp14:editId="19259858">
            <wp:extent cx="3103740" cy="4072538"/>
            <wp:effectExtent l="0" t="0" r="1905" b="4445"/>
            <wp:docPr id="817432386" name="Picture 6" descr="A diagram of a mach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432386" name="Picture 6" descr="A diagram of a machi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3450" cy="408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E8C9" w14:textId="3B70453C" w:rsidR="009016CC" w:rsidRDefault="009016CC" w:rsidP="009016CC">
      <w:pPr>
        <w:spacing w:line="360" w:lineRule="auto"/>
        <w:jc w:val="both"/>
        <w:rPr>
          <w:rFonts w:ascii="Arial" w:hAnsi="Arial" w:cs="Arial"/>
          <w:color w:val="000000" w:themeColor="text1"/>
        </w:rPr>
      </w:pPr>
      <w:r w:rsidRPr="000A411C">
        <w:rPr>
          <w:rFonts w:ascii="Arial" w:hAnsi="Arial" w:cs="Arial"/>
          <w:color w:val="000000" w:themeColor="text1"/>
        </w:rPr>
        <w:t xml:space="preserve">Imagem </w:t>
      </w:r>
      <w:r>
        <w:rPr>
          <w:rFonts w:ascii="Arial" w:hAnsi="Arial" w:cs="Arial"/>
          <w:color w:val="000000" w:themeColor="text1"/>
        </w:rPr>
        <w:t>4</w:t>
      </w:r>
      <w:r w:rsidRPr="000A411C">
        <w:rPr>
          <w:rFonts w:ascii="Arial" w:hAnsi="Arial" w:cs="Arial"/>
          <w:color w:val="000000" w:themeColor="text1"/>
        </w:rPr>
        <w:t>:</w:t>
      </w:r>
      <w:r>
        <w:rPr>
          <w:rFonts w:ascii="Arial" w:hAnsi="Arial" w:cs="Arial"/>
          <w:color w:val="000000" w:themeColor="text1"/>
        </w:rPr>
        <w:t xml:space="preserve"> </w:t>
      </w:r>
      <w:r>
        <w:rPr>
          <w:rFonts w:ascii="Arial" w:hAnsi="Arial" w:cs="Arial"/>
          <w:color w:val="000000" w:themeColor="text1"/>
        </w:rPr>
        <w:t>Representação de como é o dispositivo internamente, seus materiais e posição das peças.</w:t>
      </w:r>
    </w:p>
    <w:p w14:paraId="3EA06974" w14:textId="77777777" w:rsidR="00E209A6" w:rsidRPr="00E209A6" w:rsidRDefault="00E209A6" w:rsidP="00353E6F">
      <w:pPr>
        <w:spacing w:line="360" w:lineRule="auto"/>
        <w:jc w:val="both"/>
        <w:rPr>
          <w:rFonts w:ascii="Arial" w:hAnsi="Arial" w:cs="Arial"/>
          <w:color w:val="000000" w:themeColor="text1"/>
        </w:rPr>
      </w:pPr>
    </w:p>
    <w:p w14:paraId="20660AB4" w14:textId="2F6B9EB0" w:rsidR="00353E6F" w:rsidRPr="006B1007" w:rsidRDefault="00353E6F" w:rsidP="00E209A6">
      <w:pPr>
        <w:pStyle w:val="Heading2"/>
      </w:pPr>
      <w:bookmarkStart w:id="8" w:name="_Toc73287565"/>
      <w:r w:rsidRPr="006B1007">
        <w:t>Onde encontrar</w:t>
      </w:r>
      <w:bookmarkEnd w:id="8"/>
    </w:p>
    <w:p w14:paraId="33AA2B4B" w14:textId="4E55D300" w:rsidR="000D25C2" w:rsidRPr="00117BBE" w:rsidRDefault="009016CC" w:rsidP="00353E6F">
      <w:pPr>
        <w:spacing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 xml:space="preserve">O produto pode ser adquirido tanto em lojas físicas, presentes em ruas normais, ou shoppings, como através do website da marca Xiaomi </w:t>
      </w:r>
      <w:hyperlink r:id="rId11" w:history="1">
        <w:r w:rsidRPr="004B44ED">
          <w:rPr>
            <w:rStyle w:val="Hyperlink"/>
            <w:rFonts w:ascii="Arial" w:hAnsi="Arial" w:cs="Arial"/>
            <w:sz w:val="24"/>
            <w:szCs w:val="24"/>
          </w:rPr>
          <w:t>https://www.xiaomistore.pt/auriculares-redmi-buds-4</w:t>
        </w:r>
      </w:hyperlink>
      <w:r>
        <w:rPr>
          <w:rFonts w:ascii="Arial" w:hAnsi="Arial" w:cs="Arial"/>
          <w:sz w:val="24"/>
          <w:szCs w:val="24"/>
        </w:rPr>
        <w:t>.</w:t>
      </w:r>
    </w:p>
    <w:p w14:paraId="3CFD68F8" w14:textId="6C04608D" w:rsidR="0005157A" w:rsidRDefault="0005157A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C56DEFA" w14:textId="77777777" w:rsidR="00AD0E9D" w:rsidRDefault="00AD0E9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C69B4E6" w14:textId="77777777" w:rsidR="00AD0E9D" w:rsidRDefault="00AD0E9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EA565E5" w14:textId="77777777" w:rsidR="00AD0E9D" w:rsidRDefault="00AD0E9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806FAEA" w14:textId="77777777" w:rsidR="00AD0E9D" w:rsidRDefault="00AD0E9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0F3EA46" w14:textId="77777777" w:rsidR="00AD0E9D" w:rsidRDefault="00AD0E9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C825679" w14:textId="77777777" w:rsidR="00AD0E9D" w:rsidRPr="00117BBE" w:rsidRDefault="00AD0E9D" w:rsidP="00117BBE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6B1007">
      <w:pPr>
        <w:pStyle w:val="Heading1"/>
      </w:pPr>
      <w:bookmarkStart w:id="9" w:name="_Toc73287566"/>
      <w:r w:rsidRPr="00117BBE">
        <w:lastRenderedPageBreak/>
        <w:t>CONCLUSÃO</w:t>
      </w:r>
      <w:bookmarkEnd w:id="9"/>
    </w:p>
    <w:p w14:paraId="69ADF223" w14:textId="77777777" w:rsidR="000D25C2" w:rsidRPr="000D25C2" w:rsidRDefault="000D25C2" w:rsidP="000D25C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D25C2">
        <w:rPr>
          <w:rFonts w:ascii="Arial" w:eastAsia="Times New Roman" w:hAnsi="Arial" w:cs="Arial"/>
          <w:sz w:val="24"/>
          <w:szCs w:val="24"/>
        </w:rPr>
        <w:t xml:space="preserve">A realização do trabalho de teste e relatório de qualidade com os </w:t>
      </w:r>
      <w:proofErr w:type="spellStart"/>
      <w:r w:rsidRPr="000D25C2">
        <w:rPr>
          <w:rFonts w:ascii="Arial" w:eastAsia="Times New Roman" w:hAnsi="Arial" w:cs="Arial"/>
          <w:b/>
          <w:bCs/>
          <w:sz w:val="24"/>
          <w:szCs w:val="24"/>
        </w:rPr>
        <w:t>Redmi</w:t>
      </w:r>
      <w:proofErr w:type="spellEnd"/>
      <w:r w:rsidRPr="000D25C2">
        <w:rPr>
          <w:rFonts w:ascii="Arial" w:eastAsia="Times New Roman" w:hAnsi="Arial" w:cs="Arial"/>
          <w:b/>
          <w:bCs/>
          <w:sz w:val="24"/>
          <w:szCs w:val="24"/>
        </w:rPr>
        <w:t xml:space="preserve"> </w:t>
      </w:r>
      <w:proofErr w:type="spellStart"/>
      <w:r w:rsidRPr="000D25C2">
        <w:rPr>
          <w:rFonts w:ascii="Arial" w:eastAsia="Times New Roman" w:hAnsi="Arial" w:cs="Arial"/>
          <w:b/>
          <w:bCs/>
          <w:sz w:val="24"/>
          <w:szCs w:val="24"/>
        </w:rPr>
        <w:t>Buds</w:t>
      </w:r>
      <w:proofErr w:type="spellEnd"/>
      <w:r w:rsidRPr="000D25C2">
        <w:rPr>
          <w:rFonts w:ascii="Arial" w:eastAsia="Times New Roman" w:hAnsi="Arial" w:cs="Arial"/>
          <w:b/>
          <w:bCs/>
          <w:sz w:val="24"/>
          <w:szCs w:val="24"/>
        </w:rPr>
        <w:t xml:space="preserve"> 4</w:t>
      </w:r>
      <w:r w:rsidRPr="000D25C2">
        <w:rPr>
          <w:rFonts w:ascii="Arial" w:eastAsia="Times New Roman" w:hAnsi="Arial" w:cs="Arial"/>
          <w:sz w:val="24"/>
          <w:szCs w:val="24"/>
        </w:rPr>
        <w:t xml:space="preserve"> foi uma experiência extremamente enriquecedora. Ao avaliar minuciosamente cada aspecto do produto – desde a durabilidade e o desempenho de áudio até a usabilidade e o cancelamento de ruído – aprofundei meu entendimento sobre os critérios essenciais de qualidade em dispositivos eletrônicos.</w:t>
      </w:r>
    </w:p>
    <w:p w14:paraId="512F2026" w14:textId="5DDDDC12" w:rsidR="000D25C2" w:rsidRPr="000D25C2" w:rsidRDefault="000D25C2" w:rsidP="000D25C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D25C2">
        <w:rPr>
          <w:rFonts w:ascii="Arial" w:eastAsia="Times New Roman" w:hAnsi="Arial" w:cs="Arial"/>
          <w:sz w:val="24"/>
          <w:szCs w:val="24"/>
        </w:rPr>
        <w:t>Esse exercício não só aprimorou minhas habilidades analíticas e a atenção aos detalhes, como também fortaleceu minha capacidade de elaborar relatórios técnicos claros e objetivos. Compreendi a importância de um olhar crítico e criterioso, fundamental na área de</w:t>
      </w:r>
      <w:r>
        <w:rPr>
          <w:rFonts w:ascii="Arial" w:eastAsia="Times New Roman" w:hAnsi="Arial" w:cs="Arial"/>
          <w:sz w:val="24"/>
          <w:szCs w:val="24"/>
        </w:rPr>
        <w:t xml:space="preserve"> QA</w:t>
      </w:r>
      <w:r w:rsidRPr="000D25C2">
        <w:rPr>
          <w:rFonts w:ascii="Arial" w:eastAsia="Times New Roman" w:hAnsi="Arial" w:cs="Arial"/>
          <w:sz w:val="24"/>
          <w:szCs w:val="24"/>
        </w:rPr>
        <w:t>, onde é preciso equilibrar a experiência do usuário com os requisitos técnicos.</w:t>
      </w:r>
    </w:p>
    <w:p w14:paraId="17F1402D" w14:textId="77777777" w:rsidR="000D25C2" w:rsidRPr="000D25C2" w:rsidRDefault="000D25C2" w:rsidP="000D25C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D25C2">
        <w:rPr>
          <w:rFonts w:ascii="Arial" w:eastAsia="Times New Roman" w:hAnsi="Arial" w:cs="Arial"/>
          <w:sz w:val="24"/>
          <w:szCs w:val="24"/>
        </w:rPr>
        <w:t>Além disso, aprendi a importância de considerar a experiência prática do usuário, aplicando métodos de teste orientados para o uso cotidiano do produto. Essa abordagem humanizada é essencial para entregar produtos que realmente atendam às expectativas dos consumidores.</w:t>
      </w:r>
    </w:p>
    <w:p w14:paraId="1D37C72E" w14:textId="5259E48C" w:rsidR="000D25C2" w:rsidRPr="000D25C2" w:rsidRDefault="000D25C2" w:rsidP="000D25C2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0D25C2">
        <w:rPr>
          <w:rFonts w:ascii="Arial" w:eastAsia="Times New Roman" w:hAnsi="Arial" w:cs="Arial"/>
          <w:sz w:val="24"/>
          <w:szCs w:val="24"/>
        </w:rPr>
        <w:t>C</w:t>
      </w:r>
      <w:r w:rsidRPr="000D25C2">
        <w:rPr>
          <w:rFonts w:ascii="Arial" w:eastAsia="Times New Roman" w:hAnsi="Arial" w:cs="Arial"/>
          <w:sz w:val="24"/>
          <w:szCs w:val="24"/>
        </w:rPr>
        <w:t xml:space="preserve">ertamente aplicarei </w:t>
      </w:r>
      <w:r w:rsidRPr="000D25C2">
        <w:rPr>
          <w:rFonts w:ascii="Arial" w:eastAsia="Times New Roman" w:hAnsi="Arial" w:cs="Arial"/>
          <w:sz w:val="24"/>
          <w:szCs w:val="24"/>
        </w:rPr>
        <w:t>todas as lições aprendidas em</w:t>
      </w:r>
      <w:r w:rsidRPr="000D25C2">
        <w:rPr>
          <w:rFonts w:ascii="Arial" w:eastAsia="Times New Roman" w:hAnsi="Arial" w:cs="Arial"/>
          <w:sz w:val="24"/>
          <w:szCs w:val="24"/>
        </w:rPr>
        <w:t xml:space="preserve"> minha vida profissional</w:t>
      </w:r>
      <w:r w:rsidRPr="000D25C2">
        <w:rPr>
          <w:rFonts w:ascii="Arial" w:eastAsia="Times New Roman" w:hAnsi="Arial" w:cs="Arial"/>
          <w:sz w:val="24"/>
          <w:szCs w:val="24"/>
        </w:rPr>
        <w:t xml:space="preserve"> diária</w:t>
      </w:r>
      <w:r w:rsidRPr="000D25C2">
        <w:rPr>
          <w:rFonts w:ascii="Arial" w:eastAsia="Times New Roman" w:hAnsi="Arial" w:cs="Arial"/>
          <w:sz w:val="24"/>
          <w:szCs w:val="24"/>
        </w:rPr>
        <w:t>, como a importância de documentar cada detalhe do processo de teste, manter uma comunicação eficiente com a equipe de desenvolvimento e adotar uma postura proativa na identificação de oportunidades de melhoria. Esta experiência consolidou ainda mais meu compromisso com a entrega de qualidade e com o aprimoramento contínuo na carreira d</w:t>
      </w:r>
      <w:r>
        <w:rPr>
          <w:rFonts w:ascii="Arial" w:eastAsia="Times New Roman" w:hAnsi="Arial" w:cs="Arial"/>
          <w:sz w:val="24"/>
          <w:szCs w:val="24"/>
        </w:rPr>
        <w:t>e QA</w:t>
      </w:r>
      <w:r w:rsidRPr="000D25C2">
        <w:rPr>
          <w:rFonts w:ascii="Arial" w:eastAsia="Times New Roman" w:hAnsi="Arial" w:cs="Arial"/>
          <w:sz w:val="24"/>
          <w:szCs w:val="24"/>
        </w:rPr>
        <w:t>.</w:t>
      </w:r>
    </w:p>
    <w:p w14:paraId="2F1CE6AF" w14:textId="77777777" w:rsidR="00DE1CF8" w:rsidRPr="000D25C2" w:rsidRDefault="00DE1CF8" w:rsidP="000D25C2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16C5F729" w14:textId="77777777" w:rsidR="00A35446" w:rsidRPr="000D25C2" w:rsidRDefault="00A35446" w:rsidP="000D25C2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EB67639" w14:textId="77777777" w:rsidR="00A35446" w:rsidRDefault="00A35446" w:rsidP="000D25C2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37DF1382" w14:textId="77777777" w:rsidR="00B63B4B" w:rsidRDefault="00B63B4B" w:rsidP="000D25C2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E822AE1" w14:textId="77777777" w:rsidR="00B63B4B" w:rsidRDefault="00B63B4B" w:rsidP="000D25C2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2CA82E63" w14:textId="77777777" w:rsidR="00B63B4B" w:rsidRDefault="00B63B4B" w:rsidP="000D25C2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199E5F62" w14:textId="77777777" w:rsidR="00B63B4B" w:rsidRDefault="00B63B4B" w:rsidP="000D25C2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3CDC9C8" w14:textId="77777777" w:rsidR="00B63B4B" w:rsidRDefault="00B63B4B" w:rsidP="000D25C2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2AA5FD46" w14:textId="2FBE9B1B" w:rsidR="00B63B4B" w:rsidRDefault="00B63B4B" w:rsidP="000D25C2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3478CA29" w14:textId="77777777" w:rsidR="00B63B4B" w:rsidRDefault="00B63B4B" w:rsidP="000D25C2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59B5F2B7" w14:textId="77777777" w:rsidR="00B63B4B" w:rsidRDefault="00B63B4B" w:rsidP="000D25C2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5AA29B49" w14:textId="77777777" w:rsidR="00A35446" w:rsidRPr="000D25C2" w:rsidRDefault="00A35446" w:rsidP="000D25C2">
      <w:pPr>
        <w:spacing w:line="360" w:lineRule="auto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Pr="006B1007" w:rsidRDefault="006B1007" w:rsidP="006B1007">
      <w:pPr>
        <w:pStyle w:val="Heading1"/>
      </w:pPr>
      <w:bookmarkStart w:id="10" w:name="_Toc73287567"/>
      <w:r w:rsidRPr="006B1007">
        <w:lastRenderedPageBreak/>
        <w:t>REFERÊNCIAS BIBLIOGRÁFICAS</w:t>
      </w:r>
      <w:bookmarkEnd w:id="10"/>
      <w:r w:rsidRPr="006B1007">
        <w:t xml:space="preserve"> </w:t>
      </w:r>
    </w:p>
    <w:p w14:paraId="2E7A80E7" w14:textId="4CD090CE" w:rsidR="005B045C" w:rsidRPr="004B44ED" w:rsidRDefault="004B44ED" w:rsidP="004B44ED">
      <w:pPr>
        <w:spacing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4B44ED">
        <w:rPr>
          <w:rFonts w:ascii="Arial" w:hAnsi="Arial" w:cs="Arial"/>
          <w:sz w:val="24"/>
          <w:szCs w:val="24"/>
        </w:rPr>
        <w:t xml:space="preserve">XIAOMI. </w:t>
      </w:r>
      <w:proofErr w:type="spellStart"/>
      <w:r w:rsidRPr="004B44ED">
        <w:rPr>
          <w:rFonts w:ascii="Arial" w:hAnsi="Arial" w:cs="Arial"/>
          <w:i/>
          <w:iCs/>
          <w:sz w:val="24"/>
          <w:szCs w:val="24"/>
        </w:rPr>
        <w:t>Redmi</w:t>
      </w:r>
      <w:proofErr w:type="spellEnd"/>
      <w:r w:rsidRPr="004B44ED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4B44ED">
        <w:rPr>
          <w:rFonts w:ascii="Arial" w:hAnsi="Arial" w:cs="Arial"/>
          <w:i/>
          <w:iCs/>
          <w:sz w:val="24"/>
          <w:szCs w:val="24"/>
        </w:rPr>
        <w:t>Buds</w:t>
      </w:r>
      <w:proofErr w:type="spellEnd"/>
      <w:r w:rsidRPr="004B44ED">
        <w:rPr>
          <w:rFonts w:ascii="Arial" w:hAnsi="Arial" w:cs="Arial"/>
          <w:i/>
          <w:iCs/>
          <w:sz w:val="24"/>
          <w:szCs w:val="24"/>
        </w:rPr>
        <w:t xml:space="preserve"> 4 – Especificações Técnicas</w:t>
      </w:r>
      <w:r w:rsidRPr="004B44ED">
        <w:rPr>
          <w:rFonts w:ascii="Arial" w:hAnsi="Arial" w:cs="Arial"/>
          <w:sz w:val="24"/>
          <w:szCs w:val="24"/>
        </w:rPr>
        <w:t xml:space="preserve">. Disponível em: </w:t>
      </w:r>
      <w:hyperlink r:id="rId12" w:history="1">
        <w:r w:rsidRPr="004B44ED">
          <w:rPr>
            <w:rStyle w:val="Hyperlink"/>
            <w:rFonts w:ascii="Arial" w:hAnsi="Arial" w:cs="Arial"/>
            <w:sz w:val="24"/>
            <w:szCs w:val="24"/>
          </w:rPr>
          <w:t>https://www.xiaomistore.pt/auriculares-redmi-buds-4</w:t>
        </w:r>
      </w:hyperlink>
      <w:r w:rsidRPr="004B44ED">
        <w:rPr>
          <w:sz w:val="24"/>
          <w:szCs w:val="24"/>
        </w:rPr>
        <w:br/>
      </w:r>
    </w:p>
    <w:sectPr w:rsidR="005B045C" w:rsidRPr="004B44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070774">
    <w:abstractNumId w:val="1"/>
  </w:num>
  <w:num w:numId="2" w16cid:durableId="2088067913">
    <w:abstractNumId w:val="9"/>
  </w:num>
  <w:num w:numId="3" w16cid:durableId="1864173064">
    <w:abstractNumId w:val="0"/>
  </w:num>
  <w:num w:numId="4" w16cid:durableId="142355001">
    <w:abstractNumId w:val="2"/>
  </w:num>
  <w:num w:numId="5" w16cid:durableId="1093357519">
    <w:abstractNumId w:val="6"/>
  </w:num>
  <w:num w:numId="6" w16cid:durableId="1713067760">
    <w:abstractNumId w:val="8"/>
  </w:num>
  <w:num w:numId="7" w16cid:durableId="1613977575">
    <w:abstractNumId w:val="0"/>
  </w:num>
  <w:num w:numId="8" w16cid:durableId="39475073">
    <w:abstractNumId w:val="3"/>
  </w:num>
  <w:num w:numId="9" w16cid:durableId="1771504558">
    <w:abstractNumId w:val="4"/>
  </w:num>
  <w:num w:numId="10" w16cid:durableId="2042431797">
    <w:abstractNumId w:val="5"/>
  </w:num>
  <w:num w:numId="11" w16cid:durableId="1363432845">
    <w:abstractNumId w:val="7"/>
  </w:num>
  <w:num w:numId="12" w16cid:durableId="319774914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1405758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D25C2"/>
    <w:rsid w:val="000E2050"/>
    <w:rsid w:val="00117BBE"/>
    <w:rsid w:val="002634FE"/>
    <w:rsid w:val="0026761D"/>
    <w:rsid w:val="0028602E"/>
    <w:rsid w:val="002B02DB"/>
    <w:rsid w:val="002B554F"/>
    <w:rsid w:val="00353E6F"/>
    <w:rsid w:val="003A5F67"/>
    <w:rsid w:val="0043034A"/>
    <w:rsid w:val="00446B6A"/>
    <w:rsid w:val="004B44ED"/>
    <w:rsid w:val="004B692B"/>
    <w:rsid w:val="004E77D7"/>
    <w:rsid w:val="0052520B"/>
    <w:rsid w:val="00550481"/>
    <w:rsid w:val="005B045C"/>
    <w:rsid w:val="005D0B90"/>
    <w:rsid w:val="00691744"/>
    <w:rsid w:val="006A37EE"/>
    <w:rsid w:val="006B1007"/>
    <w:rsid w:val="006E3875"/>
    <w:rsid w:val="0070389C"/>
    <w:rsid w:val="00847CD2"/>
    <w:rsid w:val="008511AA"/>
    <w:rsid w:val="00851D4E"/>
    <w:rsid w:val="00872A27"/>
    <w:rsid w:val="00883A55"/>
    <w:rsid w:val="00896728"/>
    <w:rsid w:val="008B0BEB"/>
    <w:rsid w:val="009016CC"/>
    <w:rsid w:val="0090332E"/>
    <w:rsid w:val="00925805"/>
    <w:rsid w:val="00931784"/>
    <w:rsid w:val="009400B1"/>
    <w:rsid w:val="00962C67"/>
    <w:rsid w:val="00977CB2"/>
    <w:rsid w:val="00A35446"/>
    <w:rsid w:val="00AD0E9D"/>
    <w:rsid w:val="00B16D1C"/>
    <w:rsid w:val="00B63B4B"/>
    <w:rsid w:val="00BF6C2C"/>
    <w:rsid w:val="00C3332E"/>
    <w:rsid w:val="00C43E07"/>
    <w:rsid w:val="00D935F1"/>
    <w:rsid w:val="00DA3DB4"/>
    <w:rsid w:val="00DD5BEA"/>
    <w:rsid w:val="00DD616E"/>
    <w:rsid w:val="00DE1CF8"/>
    <w:rsid w:val="00E209A6"/>
    <w:rsid w:val="00EA259A"/>
    <w:rsid w:val="00EC49AD"/>
    <w:rsid w:val="00ED6A02"/>
    <w:rsid w:val="00EE1403"/>
    <w:rsid w:val="00EF26C2"/>
    <w:rsid w:val="00F41503"/>
    <w:rsid w:val="00F9059C"/>
    <w:rsid w:val="00F9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93C82B"/>
  <w15:chartTrackingRefBased/>
  <w15:docId w15:val="{9C6B0303-6F8B-4B1F-8072-DEC29D754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511AA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TOC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46B6A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D25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3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www.xiaomistore.pt/auriculares-redmi-buds-4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xiaomistore.pt/auriculares-redmi-buds-4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1108</Words>
  <Characters>6021</Characters>
  <Application>Microsoft Office Word</Application>
  <DocSecurity>0</DocSecurity>
  <Lines>316</Lines>
  <Paragraphs>100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7029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IT SAL 2</cp:lastModifiedBy>
  <cp:revision>2</cp:revision>
  <cp:lastPrinted>2020-11-09T21:26:00Z</cp:lastPrinted>
  <dcterms:created xsi:type="dcterms:W3CDTF">2025-02-12T14:05:00Z</dcterms:created>
  <dcterms:modified xsi:type="dcterms:W3CDTF">2025-02-12T14:05:00Z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04449fbd367238c2a270e887bce21ac2f8f155a32c0250ef956cdc7a3bfb80fa</vt:lpwstr>
  </property>
</Properties>
</file>