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pacing w:before="156" w:beforeLines="50" w:beforeAutospacing="0" w:after="156" w:afterLines="50" w:afterAutospacing="0"/>
        <w:ind w:left="-142" w:right="0" w:firstLine="425"/>
        <w:jc w:val="left"/>
        <w:outlineLvl w:val="9"/>
        <w:rPr>
          <w:rFonts w:hint="default" w:ascii="黑体" w:hAnsi="Times New Roman" w:eastAsia="黑体" w:cs="Times New Roman"/>
          <w:sz w:val="21"/>
          <w:szCs w:val="21"/>
        </w:rPr>
      </w:pPr>
      <w:r>
        <w:rPr>
          <w:rFonts w:hint="default" w:ascii="黑体" w:hAnsi="Times New Roman" w:eastAsia="黑体" w:cs="Times New Roman"/>
          <w:kern w:val="0"/>
          <w:sz w:val="21"/>
          <w:szCs w:val="21"/>
          <w:lang w:val="en-US" w:eastAsia="zh-CN" w:bidi="ar"/>
        </w:rPr>
        <w:t>VMS-LoRa指令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156" w:beforeLines="50" w:beforeAutospacing="0" w:after="156" w:afterLines="50" w:afterAutospacing="0"/>
        <w:ind w:left="0" w:right="0" w:firstLine="0"/>
        <w:jc w:val="left"/>
        <w:outlineLvl w:val="9"/>
        <w:rPr>
          <w:rFonts w:hint="default" w:ascii="黑体" w:hAnsi="Times New Roman" w:eastAsia="黑体" w:cs="Times New Roman"/>
          <w:sz w:val="21"/>
          <w:szCs w:val="21"/>
        </w:rPr>
      </w:pPr>
      <w:r>
        <w:rPr>
          <w:rFonts w:hint="default" w:ascii="黑体" w:hAnsi="Times New Roman" w:eastAsia="黑体" w:cs="Times New Roman"/>
          <w:kern w:val="0"/>
          <w:sz w:val="21"/>
          <w:szCs w:val="21"/>
          <w:lang w:val="en-US" w:eastAsia="zh-CN" w:bidi="ar"/>
        </w:rPr>
        <w:t>Lora网关运行参数配置、查询指令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获取网关信息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0" w:firstLineChars="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该指令用来获取网关的基本信息，包括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SN号，固件版本信息，以及网关供电电压，在线状态（</w:t>
      </w:r>
      <w:r>
        <w:rPr>
          <w:rFonts w:hint="eastAsia" w:ascii="宋体" w:hAnsi="Times New Roman" w:eastAsia="Times New Roman" w:cs="Times New Roman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：离线，非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0:在线）等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0" w:firstLineChars="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Times New Roman" w:eastAsia="Times New Roman" w:cs="Times New Roman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0" w:firstLineChars="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$cmd=md_getgatewaybase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0" w:firstLineChars="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420" w:firstLineChars="20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获取成功：</w:t>
      </w:r>
      <w:r>
        <w:rPr>
          <w:rFonts w:hint="eastAsia" w:ascii="宋体" w:hAnsi="Times New Roman" w:eastAsia="Times New Roman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840" w:leftChars="400" w:right="0" w:firstLine="0" w:firstLineChars="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$cmd=md_getgatewaybase&amp;sn=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&amp;sw=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&amp;volt=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&amp;online=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value4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420" w:firstLineChars="200"/>
        <w:jc w:val="both"/>
        <w:rPr>
          <w:rFonts w:hint="eastAsia" w:ascii="宋体" w:hAnsi="Times New Roman" w:eastAsia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Lines="0" w:beforeAutospacing="0" w:after="0" w:afterLines="0" w:afterAutospacing="0"/>
        <w:ind w:left="0" w:right="0" w:firstLine="420" w:firstLineChars="200"/>
        <w:jc w:val="both"/>
        <w:rPr>
          <w:rFonts w:hint="eastAsia" w:ascii="宋体" w:hAnsi="Times New Roman" w:eastAsia="Times New Roman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$cmd=md_getgatewaybase&amp;result=fail&amp;reason=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设置</w:t>
      </w:r>
      <w:r>
        <w:rPr>
          <w:rFonts w:hint="eastAsia" w:ascii="宋体" w:hAnsi="Times New Roman" w:eastAsia="宋体" w:cs="Times New Roman"/>
          <w:b/>
          <w:kern w:val="0"/>
          <w:sz w:val="21"/>
          <w:szCs w:val="21"/>
          <w:lang w:val="en-US" w:eastAsia="zh-CN" w:bidi="ar"/>
        </w:rPr>
        <w:t>LoRa网关相关的控制参数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lora网关支持3个信道，需要分别对3个信道的网络号、空中唤醒时间、网关地址、通信信道，终端工作模式、指令发送间隔、存活时间、终端休眠时间、终端唤醒时间等，该指令仅适用于lora网关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$cmd=md_setgatewayparam&amp;channel=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netid=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&amp;ppt=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&amp;addr=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value4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&amp;chl=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value5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&amp;terminalmode=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value6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&amp;sendgap=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value7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&amp;offline=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value8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&amp;sleepgap=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value9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&amp;wakeupgap=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value10&amp;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airbaud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=value11</w:t>
      </w:r>
      <w:r>
        <w:rPr>
          <w:rFonts w:hint="eastAsia" w:ascii="宋体" w:hAnsi="宋体" w:eastAsia="宋体" w:cs="宋体"/>
          <w:i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其中，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:通道号，取值0,1,2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color w:val="C00000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网络号，取值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[1,65535]，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默认为1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空中唤醒时间，取值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[0,5]s，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，当为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0时，lora模块不休眠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color w:val="C00000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value4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网关地址，取值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[0,63]，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=0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1；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=1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2；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=2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color w:val="C00000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value5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通信信道，取值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[0,31]，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=0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23；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=1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20；</w:t>
      </w:r>
      <w:r>
        <w:rPr>
          <w:rFonts w:hint="eastAsia" w:ascii="宋体" w:hAnsi="Times New Roman" w:eastAsia="宋体" w:cs="Times New Roman"/>
          <w:i/>
          <w:color w:val="C00000"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=2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，默认为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26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value6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终端工作模式，取值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[0,1],</w:t>
      </w:r>
      <w:r>
        <w:rPr>
          <w:rFonts w:hint="default" w:hAnsi="Times New Roman" w:cs="Times New Roman"/>
          <w:kern w:val="0"/>
          <w:sz w:val="21"/>
          <w:szCs w:val="21"/>
          <w:lang w:eastAsia="zh-CN" w:bidi="ar"/>
        </w:rPr>
        <w:t xml:space="preserve"> </w:t>
      </w:r>
      <w:bookmarkStart w:id="0" w:name="_GoBack"/>
      <w:bookmarkEnd w:id="0"/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0低功耗模式，1正常模式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value7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指令发送间隔，取值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≥3s，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默认为3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value8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存活时间（终端长时间无数据，网关将终端删除），取值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≥7200s，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默认43200s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value9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终端休眠时间，取值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[0,5]s，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默认为2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value10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终端唤醒时间，取值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[0,65535]ms，</w:t>
      </w:r>
      <w:r>
        <w:rPr>
          <w:rFonts w:hint="eastAsia" w:ascii="宋体" w:hAnsi="Times New Roman" w:eastAsia="宋体" w:cs="Times New Roman"/>
          <w:color w:val="C00000"/>
          <w:kern w:val="0"/>
          <w:sz w:val="21"/>
          <w:szCs w:val="21"/>
          <w:lang w:val="en-US" w:eastAsia="zh-CN" w:bidi="ar"/>
        </w:rPr>
        <w:t>默认100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:空中速率，取值[1~6]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$cmd=md_setgatewayparam&amp;result=succ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$cmd=md_setgatewayparam&amp;result=fail&amp;reason=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$cmd=md_getgatewayparam&amp;channel=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  <w:rPr>
          <w:rFonts w:hint="eastAsia" w:ascii="宋体" w:hAnsi="Times New Roman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$cmd=md_getgatewayparam&amp;channel=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netid=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&amp;ppt=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&amp;addr=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value4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&amp;chl=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value5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&amp;terminalmode=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value6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&amp;sendgap=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value7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&amp;offline=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value8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&amp;sleepgap=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value9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&amp;wakeupgap=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value10&amp;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airbaud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获取失败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$cmd=md_md_getgatewayparam&amp;result=fail&amp;reason=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获取终端运行状态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获取网关不同通道下，挂载终端的运行情况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$cmd=md_getgatewaystatus&amp;channel=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网关通道编号，取值为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0,1,2 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$cmd=md_getgatewaystatus&amp;channel=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status=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jsonstring,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见附录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$cmd=md_getgatewaystatus&amp;result=fail&amp;reason=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highlight w:val="lightGray"/>
          <w:lang w:val="en-US" w:eastAsia="zh-CN" w:bidi="ar"/>
        </w:rPr>
        <w:t>（</w:t>
      </w:r>
      <w:r>
        <w:rPr>
          <w:rFonts w:hint="eastAsia" w:ascii="宋体" w:hAnsi="Times New Roman" w:eastAsia="宋体" w:cs="Times New Roman"/>
          <w:b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kern w:val="0"/>
          <w:sz w:val="21"/>
          <w:szCs w:val="21"/>
          <w:highlight w:val="lightGray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删除终端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根据终端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SN号，对网关已存在的终端进行删除操作。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$cmd=md_delterminal&amp;sn=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sn：     当前配置终端设备的sn号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$cmd=md_delterminal&amp;result=succ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$cmd=md_delterminal&amp;result=fail&amp;reason=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宋体" w:hAnsi="Times New Roman" w:eastAsia="宋体" w:cs="Times New Roman"/>
          <w:b/>
          <w:kern w:val="0"/>
          <w:sz w:val="21"/>
          <w:szCs w:val="21"/>
          <w:lang w:val="en-US" w:eastAsia="zh-CN" w:bidi="ar"/>
        </w:rPr>
        <w:t>5）重启终端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根据终端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SN号，对网关已存在的终端进行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重启操作。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$cmd=md_rebootterminal&amp;sn=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sn：当前配置终端设备的sn号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$cmd=md_rebootterminal&amp;result=succ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$cmd=md_rebootterminal&amp;result=fail&amp;reason=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420" w:right="0" w:firstLine="0" w:firstLineChars="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Times New Roman" w:eastAsia="宋体" w:cs="Times New Roman"/>
          <w:b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156" w:beforeLines="50" w:beforeAutospacing="0" w:after="156" w:afterLines="50" w:afterAutospacing="0"/>
        <w:ind w:left="0" w:right="0" w:firstLine="0"/>
        <w:jc w:val="left"/>
        <w:outlineLvl w:val="9"/>
        <w:rPr>
          <w:rFonts w:hint="default" w:ascii="黑体" w:hAnsi="Times New Roman" w:eastAsia="黑体" w:cs="Times New Roman"/>
          <w:sz w:val="21"/>
          <w:szCs w:val="21"/>
        </w:rPr>
      </w:pPr>
      <w:r>
        <w:rPr>
          <w:rFonts w:hint="default" w:ascii="黑体" w:hAnsi="Times New Roman" w:eastAsia="黑体" w:cs="Times New Roman"/>
          <w:kern w:val="0"/>
          <w:sz w:val="21"/>
          <w:szCs w:val="21"/>
          <w:lang w:val="en-US" w:eastAsia="zh-CN" w:bidi="ar"/>
        </w:rPr>
        <w:t>Lora终端参数配置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设置终端通信参数，与网关配置通道通信时，用到的参数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$cmd=md_setterminalcom&amp;sn=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&amp;netid=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dstaddr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airbaud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sn：     当前配置终端设备的sn号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netid：  网关配置通道的网络号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dstaddr：网关配置通道的地址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channel：网关配置通道的信道号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airbaud：网关配置信道的空中波特率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$cmd=md_setterminalcom&amp;result=succ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$cmd=md_setterminalcom&amp;result=fail&amp;reason=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$cmd=md_getterminalcom=&amp;sn=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  <w:rPr>
          <w:rFonts w:hint="eastAsia" w:ascii="宋体" w:hAnsi="Times New Roman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$cmd=md_getterminalcom&amp;sn=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&amp;netid=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dstaddr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airbaud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获取失败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$cmd=md_getterminalcom&amp;result=fail&amp;reason=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b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设置终端采集参数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$cmd=md_setterminalcoll&amp;sn=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&amp;reptgap=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repttype=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 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filtertype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filternum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=value5&amp;collgap=value6&amp;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waitgap=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value7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sn：当前配置终端设备的sn号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reptgap：数据上报间隔，单位s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repttype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：数据上报方式，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0：网关召测，1：主动上报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filtertype：滤波类型，默认0（无滤波）1，中值滤波；2，算术平均滤波；3，中位值平均滤波；4，加权平均滤波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filternum：样本大小，默认10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collgap：采集间隔，默认10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waitgap: 激励前等待间隔，默认500，单位ms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$cmd=md_setterminalcoll&amp;result=succ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$cmd=md_setterminalcoll&amp;result=fail&amp;reason=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$cmd=md_getterminalcoll&amp;sn=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  <w:rPr>
          <w:rFonts w:hint="eastAsia" w:ascii="宋体" w:hAnsi="Times New Roman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$cmd=md_getterminalcoll&amp;sn=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&amp;reptgap=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repttype=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value3 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filtertype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filternum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=value5&amp;collgap=value6&amp;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waitgap=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value7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获取失败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$cmd=md_getterminalcoll&amp;result=fail&amp;reason=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autoSpaceDE w:val="0"/>
        <w:autoSpaceDN w:val="0"/>
        <w:spacing w:before="0" w:beforeAutospacing="0" w:after="0" w:afterAutospacing="0"/>
        <w:ind w:left="420" w:leftChars="2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设置终端通道参数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不同传感器，需要配置的参数略有不能同，为下面参数列表的子集。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$cmd=md_setterminalchl&amp;sn=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freqmax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freqmin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volttype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expvolt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=value7&amp;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=value8&amp;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=value9&amp;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gateval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=value10&amp;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corral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fixsite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ropelen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parama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paramb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=value15&amp;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paramc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paramk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=value17&amp;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paramm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=value18&amp;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paramf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=value19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paramt=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value20&amp;insert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其中：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sn：当前配置终端设备的sn号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channel：传感器所在通道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freqtype：激励类型，默认4（频率反馈固定频率扫频法）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freqmax：频率上限，默认2000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freqmin：频率下限，默认1000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volttype: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激励电压类型，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0：低压，1：高压，默认0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expvolt: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期望电压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,高压激励时的期望电压，默认150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type：传感器类型，默认55，振弦式裂缝计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name：传感器名称，默认102_x，x为通道号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gateval：触发阈值，默认10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corral：修正值，默认为0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fixsite：安装高程,默认为0，单位m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ropelen：绳长，默认为0，单位m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parama：修正系数A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paramb：修正系数B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paramc：修正系数C 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paramk：修正系数K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paramm：修正系数M 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Paramf：基准值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1260" w:firstLineChars="60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paramt：初始温度 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insert: 接入判断，0：未接入，1：接入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$cmd=md_setterminalchl&amp;result=succ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设置失败：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$cmd=md_setterminalchl 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获取指令格式：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Times New Roman" w:eastAsia="宋体" w:cs="Times New Roman"/>
          <w:sz w:val="21"/>
          <w:szCs w:val="21"/>
        </w:rPr>
      </w:pP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$cmd=md_getterminalchl=&amp;sn=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channel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  <w:rPr>
          <w:rFonts w:hint="eastAsia" w:ascii="宋体" w:hAnsi="Times New Roman" w:eastAsia="宋体" w:cs="Times New Roman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指令响应格式：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获取成功：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$cmd=md_getterminalchl&amp;sn=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value1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&amp;channel=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freqmax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freqmin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=value5&amp;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volttype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expvolt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=value7&amp;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type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=value8&amp;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=value9&amp;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gateval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=value10&amp;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corral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=value11&amp;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fixsite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=value12&amp;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ropelen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=value13&amp;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parama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=value14&amp;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paramb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=value15&amp;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paramc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=value16&amp;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paramk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=value17&amp;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paramm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=value18&amp;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paramf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=value19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paramt=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value20&amp;insert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value21</w:t>
      </w:r>
    </w:p>
    <w:p>
      <w:pPr>
        <w:pStyle w:val="2"/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/>
        <w:ind w:left="840" w:leftChars="400" w:right="0" w:firstLine="0" w:firstLineChars="0"/>
        <w:jc w:val="both"/>
        <w:rPr>
          <w:rFonts w:hint="eastAsia" w:ascii="宋体" w:hAnsi="Times New Roman" w:eastAsia="宋体" w:cs="Times New Roman"/>
          <w:i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获取失败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Times New Roman" w:eastAsia="宋体" w:cs="Times New Roman"/>
          <w:kern w:val="0"/>
          <w:sz w:val="21"/>
          <w:szCs w:val="21"/>
          <w:lang w:val="en-US" w:eastAsia="zh-CN" w:bidi="ar"/>
        </w:rPr>
        <w:t>$cmd=md_getterminalchl&amp;result=fail&amp;reason=</w:t>
      </w: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t>string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Times New Roman" w:eastAsia="宋体" w:cs="Times New Roman"/>
          <w:i/>
          <w:kern w:val="0"/>
          <w:sz w:val="21"/>
          <w:szCs w:val="21"/>
        </w:rPr>
      </w:pPr>
      <w:r>
        <w:rPr>
          <w:rFonts w:hint="eastAsia" w:ascii="宋体" w:hAnsi="Times New Roman" w:eastAsia="宋体" w:cs="Times New Roman"/>
          <w:i/>
          <w:kern w:val="0"/>
          <w:sz w:val="21"/>
          <w:szCs w:val="21"/>
          <w:lang w:val="en-US" w:eastAsia="zh-CN" w:bidi="ar"/>
        </w:rPr>
        <w:br w:type="page"/>
      </w:r>
    </w:p>
    <w:p>
      <w:pPr>
        <w:keepNext/>
        <w:keepLines/>
        <w:widowControl w:val="0"/>
        <w:suppressLineNumbers w:val="0"/>
        <w:spacing w:before="340" w:beforeAutospacing="0" w:after="330" w:afterAutospacing="0" w:line="240" w:lineRule="atLeast"/>
        <w:ind w:left="0" w:right="0"/>
        <w:jc w:val="center"/>
        <w:outlineLvl w:val="9"/>
        <w:rPr>
          <w:rFonts w:hint="default" w:ascii="黑体" w:hAnsi="宋体" w:eastAsia="黑体" w:cs="Times New Roman"/>
          <w:b/>
          <w:kern w:val="44"/>
          <w:sz w:val="21"/>
          <w:szCs w:val="21"/>
        </w:rPr>
      </w:pPr>
      <w:r>
        <w:rPr>
          <w:rFonts w:hint="default" w:ascii="黑体" w:hAnsi="宋体" w:eastAsia="黑体" w:cs="黑体"/>
          <w:b/>
          <w:kern w:val="44"/>
          <w:sz w:val="21"/>
          <w:szCs w:val="21"/>
          <w:lang w:val="en-US" w:eastAsia="zh-CN" w:bidi="ar"/>
        </w:rPr>
        <w:t>附录</w:t>
      </w:r>
      <w:r>
        <w:rPr>
          <w:rFonts w:hint="default" w:ascii="黑体" w:hAnsi="宋体" w:eastAsia="黑体" w:cs="Times New Roman"/>
          <w:b/>
          <w:kern w:val="44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Times New Roman"/>
          <w:b/>
          <w:kern w:val="2"/>
          <w:sz w:val="21"/>
          <w:szCs w:val="21"/>
        </w:rPr>
      </w:pPr>
      <w:r>
        <w:rPr>
          <w:rFonts w:hint="default" w:ascii="黑体" w:hAnsi="宋体" w:eastAsia="黑体" w:cs="Times New Roman"/>
          <w:b/>
          <w:kern w:val="2"/>
          <w:sz w:val="21"/>
          <w:szCs w:val="21"/>
          <w:lang w:val="en-US" w:eastAsia="zh-CN" w:bidi="ar"/>
        </w:rPr>
        <w:t>(</w:t>
      </w:r>
      <w:r>
        <w:rPr>
          <w:rFonts w:hint="default" w:ascii="黑体" w:hAnsi="宋体" w:eastAsia="黑体" w:cs="黑体"/>
          <w:b/>
          <w:kern w:val="2"/>
          <w:sz w:val="21"/>
          <w:szCs w:val="21"/>
          <w:lang w:val="en-US" w:eastAsia="zh-CN" w:bidi="ar"/>
        </w:rPr>
        <w:t>规范性附录</w:t>
      </w:r>
      <w:r>
        <w:rPr>
          <w:rFonts w:hint="default" w:ascii="黑体" w:hAnsi="宋体" w:eastAsia="黑体" w:cs="Times New Roman"/>
          <w:b/>
          <w:kern w:val="2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Times New Roman"/>
          <w:b/>
          <w:kern w:val="2"/>
          <w:sz w:val="21"/>
          <w:szCs w:val="21"/>
        </w:rPr>
      </w:pPr>
      <w:r>
        <w:rPr>
          <w:rFonts w:hint="default" w:ascii="黑体" w:hAnsi="宋体" w:eastAsia="黑体" w:cs="黑体"/>
          <w:b/>
          <w:kern w:val="2"/>
          <w:sz w:val="21"/>
          <w:szCs w:val="21"/>
          <w:lang w:val="en-US" w:eastAsia="zh-CN" w:bidi="ar"/>
        </w:rPr>
        <w:t>设备状态参数说明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Times New Roman"/>
          <w:kern w:val="2"/>
          <w:sz w:val="21"/>
          <w:szCs w:val="21"/>
        </w:rPr>
      </w:pPr>
      <w:r>
        <w:rPr>
          <w:rFonts w:hint="default" w:ascii="黑体" w:hAnsi="宋体" w:eastAsia="黑体" w:cs="黑体"/>
          <w:kern w:val="2"/>
          <w:sz w:val="21"/>
          <w:szCs w:val="21"/>
          <w:lang w:val="en-US" w:eastAsia="zh-CN" w:bidi="ar"/>
        </w:rPr>
        <w:t>表</w:t>
      </w:r>
      <w:r>
        <w:rPr>
          <w:rFonts w:hint="default" w:ascii="黑体" w:hAnsi="宋体" w:eastAsia="黑体" w:cs="Times New Roman"/>
          <w:kern w:val="2"/>
          <w:sz w:val="21"/>
          <w:szCs w:val="21"/>
          <w:lang w:val="en-US" w:eastAsia="zh-CN" w:bidi="ar"/>
        </w:rPr>
        <w:t>C LoRa终端</w:t>
      </w:r>
      <w:r>
        <w:rPr>
          <w:rFonts w:hint="default" w:ascii="黑体" w:hAnsi="宋体" w:eastAsia="黑体" w:cs="黑体"/>
          <w:kern w:val="2"/>
          <w:sz w:val="21"/>
          <w:szCs w:val="21"/>
          <w:lang w:val="en-US" w:eastAsia="zh-CN" w:bidi="ar"/>
        </w:rPr>
        <w:t>状态参数表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905"/>
        <w:gridCol w:w="1834"/>
        <w:gridCol w:w="115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关键字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通信控制</w:t>
            </w: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mode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通道工作模式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0：配置，1：数据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netid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网络号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chl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信道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addr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地址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airbaud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空中速率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terminalnum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终端接入数量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1(当为0时，无下面参数)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通信状态</w:t>
            </w: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terminal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终端列表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json数组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数组元素由terminalnum决定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sn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终端SN号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209001T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deviceid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终端地址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uprssi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上行信号强度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-89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downrssi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下行信号强度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-98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tx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发送数据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rx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接收数据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volt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终端电压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终端在线状态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0:离线，1：在线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sensor_errno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传感器错误码，错误码详见传感器故障错误码表，使用json数组返回所有已安装传感器的错误码。其中sensor_id字段为设备下的传感器编号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json数组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[{"sensor_id":0,"sensor_type":55,"errno":0,"sensor_val":9.3}]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logintime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2020/08/18 18:29:24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lastpackagetime</w:t>
            </w:r>
          </w:p>
        </w:tc>
        <w:tc>
          <w:tcPr>
            <w:tcW w:w="1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最后交互时间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"/>
              </w:rPr>
              <w:t>2020/08/18 18:29:24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示例：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</w:rPr>
        <w:t>{"mode":1,"netid":2,"chl":20,"addr":2,"terminalnum":1,"terminal":[{"sn":"253333D","addr":64,"uprssi":-74,"downrssi":-72,"tx":160,"rx":36,"volt":4.3,"status":1,"sensor_errno":[{"sensoraddr":0,"sensortype":58,"errno":-4,"sensorval":0.000},{"sensoraddr":1,"sensortype":58,"errno":-4,"sensorval":-0.448},{"sensoraddr":2,"sensortype":58,"errno":0,"sensorval":0.060},{"sensoraddr":3,"sensortype":58,"errno":0,"sensorval":0.000}],"logintime":"2020/09/28 11:23:24","lastpackagetime":"2020/09/28 11:23:24"}]}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苹方-简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DB230"/>
    <w:multiLevelType w:val="multilevel"/>
    <w:tmpl w:val="AFEDB230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7D8A78DE"/>
    <w:multiLevelType w:val="multilevel"/>
    <w:tmpl w:val="7D8A78DE"/>
    <w:lvl w:ilvl="0" w:tentative="0">
      <w:start w:val="2"/>
      <w:numFmt w:val="decimal"/>
      <w:suff w:val="nothing"/>
      <w:lvlText w:val="%1　"/>
      <w:lvlJc w:val="left"/>
      <w:pPr>
        <w:ind w:left="0" w:firstLine="0"/>
      </w:pPr>
      <w:rPr>
        <w:rFonts w:hint="default" w:ascii="宋体" w:hAnsi="宋体" w:eastAsia="宋体" w:cs="宋体"/>
        <w:b w:val="0"/>
        <w:i w:val="0"/>
        <w:sz w:val="21"/>
        <w:szCs w:val="21"/>
      </w:rPr>
    </w:lvl>
    <w:lvl w:ilvl="1" w:tentative="0">
      <w:start w:val="1"/>
      <w:numFmt w:val="decimal"/>
      <w:pStyle w:val="6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7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7DBDF5C8"/>
    <w:multiLevelType w:val="multilevel"/>
    <w:tmpl w:val="7DBDF5C8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7FFC6952"/>
    <w:multiLevelType w:val="multilevel"/>
    <w:tmpl w:val="7FFC6952"/>
    <w:lvl w:ilvl="0" w:tentative="0">
      <w:start w:val="2"/>
      <w:numFmt w:val="decimal"/>
      <w:suff w:val="nothing"/>
      <w:lvlText w:val="%1　"/>
      <w:lvlJc w:val="left"/>
      <w:pPr>
        <w:ind w:left="0" w:firstLine="0"/>
      </w:pPr>
      <w:rPr>
        <w:rFonts w:hint="eastAsia" w:ascii="宋体" w:hAnsi="宋体" w:eastAsia="宋体" w:cs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hint="eastAsia" w:ascii="宋体" w:hAnsi="宋体" w:eastAsia="宋体" w:cs="宋体"/>
        <w:b w:val="0"/>
        <w:i w:val="0"/>
        <w:caps w:val="0"/>
        <w:color w:val="000000"/>
        <w:spacing w:val="0"/>
        <w:sz w:val="21"/>
        <w:szCs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default" w:ascii="黑体" w:hAnsi="Times New Roman" w:eastAsia="黑体" w:cs="黑体"/>
        <w:b w:val="0"/>
        <w:i w:val="0"/>
        <w:sz w:val="21"/>
        <w:szCs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default" w:ascii="黑体" w:hAnsi="Times New Roman" w:eastAsia="黑体" w:cs="黑体"/>
        <w:b w:val="0"/>
        <w:i w:val="0"/>
        <w:sz w:val="21"/>
        <w:szCs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default" w:ascii="黑体" w:hAnsi="Times New Roman" w:eastAsia="黑体" w:cs="黑体"/>
        <w:b w:val="0"/>
        <w:i w:val="0"/>
        <w:sz w:val="21"/>
        <w:szCs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default" w:ascii="黑体" w:hAnsi="Times New Roman" w:eastAsia="黑体" w:cs="黑体"/>
        <w:b w:val="0"/>
        <w:i w:val="0"/>
        <w:sz w:val="21"/>
        <w:szCs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黑体" w:hAnsi="Times New Roman" w:eastAsia="黑体" w:cs="黑体"/>
        <w:b w:val="0"/>
        <w:i w:val="0"/>
        <w:sz w:val="21"/>
        <w:szCs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 w:ascii="宋体" w:hAnsi="宋体" w:eastAsia="宋体" w:cs="宋体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EEBB3"/>
    <w:rsid w:val="258B4401"/>
    <w:rsid w:val="3D7F4C3C"/>
    <w:rsid w:val="3E3D00F7"/>
    <w:rsid w:val="50A43229"/>
    <w:rsid w:val="50FF4F93"/>
    <w:rsid w:val="53FEDF2A"/>
    <w:rsid w:val="587FBB81"/>
    <w:rsid w:val="5AF025F4"/>
    <w:rsid w:val="5B96ACAC"/>
    <w:rsid w:val="5BF50D83"/>
    <w:rsid w:val="5E6D7870"/>
    <w:rsid w:val="5E7B4949"/>
    <w:rsid w:val="5FF75440"/>
    <w:rsid w:val="68CC0D05"/>
    <w:rsid w:val="6F2CD153"/>
    <w:rsid w:val="6F9A4D64"/>
    <w:rsid w:val="6FFEF12A"/>
    <w:rsid w:val="79EB8B22"/>
    <w:rsid w:val="7BBD4DBB"/>
    <w:rsid w:val="7DBFA693"/>
    <w:rsid w:val="7DED2540"/>
    <w:rsid w:val="7EC7C54A"/>
    <w:rsid w:val="7FAF3230"/>
    <w:rsid w:val="7FFFC1B1"/>
    <w:rsid w:val="8EEF491B"/>
    <w:rsid w:val="9B6FE989"/>
    <w:rsid w:val="BF434D51"/>
    <w:rsid w:val="D6E3158B"/>
    <w:rsid w:val="DDBEA320"/>
    <w:rsid w:val="EA5F7161"/>
    <w:rsid w:val="FB7D19B9"/>
    <w:rsid w:val="FDBE8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">
    <w:name w:val="一级条标题"/>
    <w:next w:val="5"/>
    <w:qFormat/>
    <w:uiPriority w:val="0"/>
    <w:pPr>
      <w:numPr>
        <w:ilvl w:val="1"/>
        <w:numId w:val="1"/>
      </w:numPr>
      <w:spacing w:before="50" w:beforeLines="50" w:after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7">
    <w:name w:val="二级条标题"/>
    <w:basedOn w:val="6"/>
    <w:next w:val="5"/>
    <w:qFormat/>
    <w:uiPriority w:val="0"/>
    <w:pPr>
      <w:numPr>
        <w:ilvl w:val="2"/>
      </w:numPr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net-pc</dc:creator>
  <cp:lastModifiedBy>gonghe</cp:lastModifiedBy>
  <dcterms:modified xsi:type="dcterms:W3CDTF">2020-11-15T16:54:31Z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