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spacing w:after="120" w:afterLines="50" w:line="360" w:lineRule="auto"/>
        <w:ind w:left="0" w:right="0"/>
        <w:rPr>
          <w:rFonts w:ascii="Times New Roman" w:hAnsi="Times New Roman" w:eastAsia="宋体" w:cs="Times New Roman"/>
          <w:b w:val="0"/>
          <w:bCs w:val="0"/>
          <w:i w:val="0"/>
          <w:iCs w:val="0"/>
          <w:sz w:val="21"/>
          <w:szCs w:val="21"/>
        </w:rPr>
      </w:pPr>
      <w:bookmarkStart w:id="0" w:name="_Toc129185302"/>
      <w:bookmarkStart w:id="1" w:name="_Toc362433564"/>
      <w:r>
        <w:rPr>
          <w:rFonts w:hint="eastAsia" w:ascii="Times New Roman" w:hAnsi="Times New Roman" w:eastAsia="宋体" w:cs="Times New Roman"/>
          <w:b w:val="0"/>
          <w:bCs w:val="0"/>
          <w:i w:val="0"/>
          <w:iCs w:val="0"/>
          <w:sz w:val="21"/>
          <w:szCs w:val="21"/>
        </w:rPr>
        <w:t>修订记录</w:t>
      </w:r>
      <w:bookmarkEnd w:id="0"/>
      <w:bookmarkEnd w:id="1"/>
    </w:p>
    <w:p>
      <w:pPr>
        <w:pStyle w:val="24"/>
        <w:rPr>
          <w:rFonts w:ascii="Times New Roman" w:hAnsi="Times New Roman" w:eastAsia="宋体" w:cs="Times New Roman"/>
          <w:b w:val="0"/>
          <w:bCs w:val="0"/>
          <w:i w:val="0"/>
          <w:iCs w:val="0"/>
          <w:color w:val="000000"/>
          <w:sz w:val="21"/>
          <w:szCs w:val="21"/>
        </w:rPr>
      </w:pPr>
      <w:r>
        <w:rPr>
          <w:rFonts w:hint="eastAsia" w:ascii="Times New Roman" w:hAnsi="Times New Roman" w:eastAsia="宋体" w:cs="Times New Roman"/>
          <w:b w:val="0"/>
          <w:bCs w:val="0"/>
          <w:i w:val="0"/>
          <w:iCs w:val="0"/>
          <w:color w:val="000000"/>
          <w:sz w:val="21"/>
          <w:szCs w:val="21"/>
        </w:rPr>
        <w:t>A</w:t>
      </w:r>
      <w:r>
        <w:rPr>
          <w:rFonts w:ascii="Times New Roman" w:hAnsi="Times New Roman" w:eastAsia="宋体" w:cs="Times New Roman"/>
          <w:b w:val="0"/>
          <w:bCs w:val="0"/>
          <w:i w:val="0"/>
          <w:iCs w:val="0"/>
          <w:color w:val="000000"/>
          <w:sz w:val="21"/>
          <w:szCs w:val="21"/>
        </w:rPr>
        <w:t xml:space="preserve"> – </w:t>
      </w:r>
      <w:r>
        <w:rPr>
          <w:rFonts w:hint="eastAsia" w:ascii="Times New Roman" w:hAnsi="Times New Roman" w:eastAsia="宋体" w:cs="Times New Roman"/>
          <w:b w:val="0"/>
          <w:bCs w:val="0"/>
          <w:i w:val="0"/>
          <w:iCs w:val="0"/>
          <w:color w:val="000000"/>
          <w:sz w:val="21"/>
          <w:szCs w:val="21"/>
        </w:rPr>
        <w:t xml:space="preserve">增加 </w:t>
      </w:r>
      <w:r>
        <w:rPr>
          <w:rFonts w:ascii="Times New Roman" w:hAnsi="Times New Roman" w:eastAsia="宋体" w:cs="Times New Roman"/>
          <w:b w:val="0"/>
          <w:bCs w:val="0"/>
          <w:i w:val="0"/>
          <w:iCs w:val="0"/>
          <w:color w:val="000000"/>
          <w:sz w:val="21"/>
          <w:szCs w:val="21"/>
        </w:rPr>
        <w:t xml:space="preserve"> M – </w:t>
      </w:r>
      <w:r>
        <w:rPr>
          <w:rFonts w:hint="eastAsia" w:ascii="Times New Roman" w:hAnsi="Times New Roman" w:eastAsia="宋体" w:cs="Times New Roman"/>
          <w:b w:val="0"/>
          <w:bCs w:val="0"/>
          <w:i w:val="0"/>
          <w:iCs w:val="0"/>
          <w:color w:val="000000"/>
          <w:sz w:val="21"/>
          <w:szCs w:val="21"/>
        </w:rPr>
        <w:t xml:space="preserve">修订 </w:t>
      </w:r>
      <w:r>
        <w:rPr>
          <w:rFonts w:ascii="Times New Roman" w:hAnsi="Times New Roman" w:eastAsia="宋体" w:cs="Times New Roman"/>
          <w:b w:val="0"/>
          <w:bCs w:val="0"/>
          <w:i w:val="0"/>
          <w:iCs w:val="0"/>
          <w:color w:val="000000"/>
          <w:sz w:val="21"/>
          <w:szCs w:val="21"/>
        </w:rPr>
        <w:t xml:space="preserve"> D – </w:t>
      </w:r>
      <w:r>
        <w:rPr>
          <w:rFonts w:hint="eastAsia" w:ascii="Times New Roman" w:hAnsi="Times New Roman" w:eastAsia="宋体" w:cs="Times New Roman"/>
          <w:b w:val="0"/>
          <w:bCs w:val="0"/>
          <w:i w:val="0"/>
          <w:iCs w:val="0"/>
          <w:color w:val="000000"/>
          <w:sz w:val="21"/>
          <w:szCs w:val="21"/>
        </w:rPr>
        <w:t>删除</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417"/>
        <w:gridCol w:w="1418"/>
        <w:gridCol w:w="1277"/>
        <w:gridCol w:w="3452"/>
      </w:tblGrid>
      <w:tr>
        <w:trPr>
          <w:jc w:val="center"/>
        </w:trPr>
        <w:tc>
          <w:tcPr>
            <w:tcW w:w="56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版本号</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日期</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变更类型</w:t>
            </w: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修改人</w:t>
            </w: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变更说明</w:t>
            </w:r>
          </w:p>
        </w:tc>
      </w:tr>
      <w:tr>
        <w:trPr>
          <w:jc w:val="center"/>
        </w:trPr>
        <w:tc>
          <w:tcPr>
            <w:tcW w:w="562" w:type="pct"/>
            <w:shd w:val="clear" w:color="auto" w:fill="auto"/>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val="en-US" w:eastAsia="zh-CN"/>
              </w:rPr>
            </w:pPr>
            <w:r>
              <w:rPr>
                <w:rFonts w:ascii="Times New Roman" w:hAnsi="Times New Roman" w:eastAsia="宋体" w:cs="Times New Roman"/>
                <w:b w:val="0"/>
                <w:bCs w:val="0"/>
                <w:i w:val="0"/>
                <w:iCs w:val="0"/>
                <w:sz w:val="21"/>
                <w:szCs w:val="21"/>
              </w:rPr>
              <w:t>V1.</w:t>
            </w:r>
            <w:r>
              <w:rPr>
                <w:rFonts w:hint="eastAsia" w:ascii="Times New Roman" w:hAnsi="Times New Roman" w:eastAsia="宋体" w:cs="Times New Roman"/>
                <w:b w:val="0"/>
                <w:bCs w:val="0"/>
                <w:i w:val="0"/>
                <w:iCs w:val="0"/>
                <w:sz w:val="21"/>
                <w:szCs w:val="21"/>
                <w:lang w:val="en-US" w:eastAsia="zh-CN"/>
              </w:rPr>
              <w:t>0</w:t>
            </w:r>
          </w:p>
        </w:tc>
        <w:tc>
          <w:tcPr>
            <w:tcW w:w="831"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ascii="Times New Roman" w:hAnsi="Times New Roman" w:eastAsia="宋体" w:cs="Times New Roman"/>
                <w:b w:val="0"/>
                <w:bCs w:val="0"/>
                <w:i w:val="0"/>
                <w:iCs w:val="0"/>
                <w:sz w:val="21"/>
                <w:szCs w:val="21"/>
              </w:rPr>
              <w:t>202</w:t>
            </w:r>
            <w:r>
              <w:rPr>
                <w:rFonts w:hint="eastAsia" w:cs="Times New Roman"/>
                <w:b w:val="0"/>
                <w:bCs w:val="0"/>
                <w:i w:val="0"/>
                <w:iCs w:val="0"/>
                <w:sz w:val="21"/>
                <w:szCs w:val="21"/>
                <w:lang w:val="en-US" w:eastAsia="zh-CN"/>
              </w:rPr>
              <w:t>4</w:t>
            </w:r>
            <w:r>
              <w:rPr>
                <w:rFonts w:ascii="Times New Roman" w:hAnsi="Times New Roman" w:eastAsia="宋体" w:cs="Times New Roman"/>
                <w:b w:val="0"/>
                <w:bCs w:val="0"/>
                <w:i w:val="0"/>
                <w:iCs w:val="0"/>
                <w:sz w:val="21"/>
                <w:szCs w:val="21"/>
              </w:rPr>
              <w:t>.0</w:t>
            </w:r>
            <w:r>
              <w:rPr>
                <w:rFonts w:hint="eastAsia" w:cs="Times New Roman"/>
                <w:b w:val="0"/>
                <w:bCs w:val="0"/>
                <w:i w:val="0"/>
                <w:iCs w:val="0"/>
                <w:sz w:val="21"/>
                <w:szCs w:val="21"/>
                <w:lang w:val="en-US" w:eastAsia="zh-CN"/>
              </w:rPr>
              <w:t>9</w:t>
            </w:r>
            <w:r>
              <w:rPr>
                <w:rFonts w:ascii="Times New Roman" w:hAnsi="Times New Roman" w:eastAsia="宋体" w:cs="Times New Roman"/>
                <w:b w:val="0"/>
                <w:bCs w:val="0"/>
                <w:i w:val="0"/>
                <w:iCs w:val="0"/>
                <w:sz w:val="21"/>
                <w:szCs w:val="21"/>
              </w:rPr>
              <w:t>.</w:t>
            </w:r>
            <w:r>
              <w:rPr>
                <w:rFonts w:hint="eastAsia" w:cs="Times New Roman"/>
                <w:b w:val="0"/>
                <w:bCs w:val="0"/>
                <w:i w:val="0"/>
                <w:iCs w:val="0"/>
                <w:sz w:val="21"/>
                <w:szCs w:val="21"/>
                <w:lang w:val="en-US" w:eastAsia="zh-CN"/>
              </w:rPr>
              <w:t>19</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A</w:t>
            </w:r>
          </w:p>
        </w:tc>
        <w:tc>
          <w:tcPr>
            <w:tcW w:w="749" w:type="pct"/>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eastAsia="zh-CN"/>
              </w:rPr>
            </w:pPr>
            <w:r>
              <w:rPr>
                <w:rFonts w:hint="eastAsia" w:cs="Times New Roman"/>
                <w:b w:val="0"/>
                <w:bCs w:val="0"/>
                <w:i w:val="0"/>
                <w:iCs w:val="0"/>
                <w:sz w:val="21"/>
                <w:szCs w:val="21"/>
                <w:lang w:val="en-US" w:eastAsia="zh-CN"/>
              </w:rPr>
              <w:t xml:space="preserve"> 宫贺</w:t>
            </w:r>
          </w:p>
        </w:tc>
        <w:tc>
          <w:tcPr>
            <w:tcW w:w="2025"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t>添加指令</w:t>
            </w:r>
          </w:p>
        </w:tc>
      </w:tr>
    </w:tbl>
    <w:p>
      <w:pPr>
        <w:pStyle w:val="7"/>
        <w:jc w:val="center"/>
        <w:rPr>
          <w:rFonts w:ascii="Times New Roman" w:hAnsi="Times New Roman" w:eastAsia="宋体" w:cs="Times New Roman"/>
          <w:b w:val="0"/>
          <w:bCs w:val="0"/>
          <w:i w:val="0"/>
          <w:iCs w:val="0"/>
          <w:sz w:val="21"/>
          <w:szCs w:val="21"/>
        </w:rPr>
      </w:pPr>
    </w:p>
    <w:p>
      <w:pPr>
        <w:pStyle w:val="19"/>
        <w:numPr>
          <w:ilvl w:val="1"/>
          <w:numId w:val="0"/>
        </w:numPr>
        <w:bidi w:val="0"/>
        <w:ind w:left="283" w:leftChars="0"/>
        <w:outlineLvl w:val="9"/>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 w:val="0"/>
          <w:bCs w:val="0"/>
          <w:i w:val="0"/>
          <w:iCs w:val="0"/>
          <w:sz w:val="21"/>
          <w:szCs w:val="21"/>
          <w:lang w:val="en-US" w:eastAsia="zh-CN"/>
        </w:rPr>
        <w:br w:type="page"/>
      </w:r>
    </w:p>
    <w:sdt>
      <w:sdtPr>
        <w:rPr>
          <w:rFonts w:ascii="Times New Roman" w:hAnsi="Times New Roman" w:eastAsia="宋体" w:cs="Times New Roman"/>
          <w:b w:val="0"/>
          <w:bCs w:val="0"/>
          <w:i w:val="0"/>
          <w:iCs w:val="0"/>
          <w:kern w:val="2"/>
          <w:sz w:val="21"/>
          <w:szCs w:val="21"/>
          <w:lang w:val="en-US" w:eastAsia="zh-CN" w:bidi="ar-SA"/>
        </w:rPr>
        <w:id w:val="147464490"/>
        <w15:color w:val="DBDBDB"/>
        <w:docPartObj>
          <w:docPartGallery w:val="Table of Contents"/>
          <w:docPartUnique/>
        </w:docPartObj>
      </w:sdtPr>
      <w:sdtEndPr>
        <w:rPr>
          <w:rFonts w:hint="default" w:ascii="Times New Roman" w:hAnsi="Times New Roman" w:eastAsia="宋体" w:cs="Times New Roman"/>
          <w:b w:val="0"/>
          <w:bCs w:val="0"/>
          <w:i w:val="0"/>
          <w:iCs w:val="0"/>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目录</w:t>
          </w:r>
        </w:p>
        <w:p>
          <w:pPr>
            <w:pStyle w:val="11"/>
            <w:tabs>
              <w:tab w:val="right" w:leader="dot" w:pos="8306"/>
            </w:tabs>
          </w:pPr>
          <w:r>
            <w:rPr>
              <w:rFonts w:hint="default" w:ascii="Times New Roman" w:hAnsi="Times New Roman" w:eastAsia="宋体" w:cs="Times New Roman"/>
              <w:b w:val="0"/>
              <w:bCs w:val="0"/>
              <w:i w:val="0"/>
              <w:iCs w:val="0"/>
              <w:sz w:val="21"/>
              <w:szCs w:val="21"/>
              <w:lang w:val="en-US" w:eastAsia="zh-CN"/>
            </w:rPr>
            <w:fldChar w:fldCharType="begin"/>
          </w:r>
          <w:r>
            <w:rPr>
              <w:rFonts w:hint="default" w:ascii="Times New Roman" w:hAnsi="Times New Roman" w:eastAsia="宋体" w:cs="Times New Roman"/>
              <w:b w:val="0"/>
              <w:bCs w:val="0"/>
              <w:i w:val="0"/>
              <w:iCs w:val="0"/>
              <w:sz w:val="21"/>
              <w:szCs w:val="21"/>
              <w:lang w:val="en-US" w:eastAsia="zh-CN"/>
            </w:rPr>
            <w:instrText xml:space="preserve">TOC \o "1-3" \h \u </w:instrText>
          </w:r>
          <w:r>
            <w:rPr>
              <w:rFonts w:hint="default" w:ascii="Times New Roman" w:hAnsi="Times New Roman" w:eastAsia="宋体" w:cs="Times New Roman"/>
              <w:b w:val="0"/>
              <w:bCs w:val="0"/>
              <w:i w:val="0"/>
              <w:iCs w:val="0"/>
              <w:sz w:val="21"/>
              <w:szCs w:val="21"/>
              <w:lang w:val="en-US" w:eastAsia="zh-CN"/>
            </w:rPr>
            <w:fldChar w:fldCharType="separate"/>
          </w: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_Toc362433564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rPr>
            <w:t>修订记录</w:t>
          </w:r>
          <w:r>
            <w:tab/>
          </w:r>
          <w:r>
            <w:fldChar w:fldCharType="begin"/>
          </w:r>
          <w:r>
            <w:instrText xml:space="preserve"> PAGEREF _Toc362433564 \h </w:instrText>
          </w:r>
          <w:r>
            <w:fldChar w:fldCharType="separate"/>
          </w:r>
          <w:r>
            <w:t>1</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_Toc1157287256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1.通信规约</w:t>
          </w:r>
          <w:r>
            <w:tab/>
          </w:r>
          <w:r>
            <w:fldChar w:fldCharType="begin"/>
          </w:r>
          <w:r>
            <w:instrText xml:space="preserve"> PAGEREF _Toc1157287256 \h </w:instrText>
          </w:r>
          <w:r>
            <w:fldChar w:fldCharType="separate"/>
          </w:r>
          <w:r>
            <w:t>3</w:t>
          </w:r>
          <w:r>
            <w:fldChar w:fldCharType="end"/>
          </w:r>
          <w:r>
            <w:rPr>
              <w:rFonts w:hint="default" w:ascii="Times New Roman" w:hAnsi="Times New Roman" w:eastAsia="宋体" w:cs="Times New Roman"/>
              <w:bCs w:val="0"/>
              <w:i w:val="0"/>
              <w:iCs w:val="0"/>
              <w:szCs w:val="21"/>
              <w:lang w:val="en-US" w:eastAsia="zh-CN"/>
            </w:rPr>
            <w:fldChar w:fldCharType="end"/>
          </w:r>
        </w:p>
        <w:p>
          <w:pPr>
            <w:pStyle w:val="12"/>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_Toc767520713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szCs w:val="21"/>
              <w:lang w:val="en-US" w:eastAsia="zh-CN"/>
            </w:rPr>
            <w:t xml:space="preserve">1.1. </w:t>
          </w:r>
          <w:r>
            <w:rPr>
              <w:rFonts w:hint="eastAsia" w:ascii="Times New Roman" w:hAnsi="Times New Roman" w:eastAsia="宋体" w:cs="Times New Roman"/>
              <w:bCs w:val="0"/>
              <w:i w:val="0"/>
              <w:iCs w:val="0"/>
              <w:szCs w:val="21"/>
              <w:lang w:val="en-US" w:eastAsia="zh-CN"/>
            </w:rPr>
            <w:t>设备和配置工具之间的交换认证：</w:t>
          </w:r>
          <w:r>
            <w:tab/>
          </w:r>
          <w:r>
            <w:fldChar w:fldCharType="begin"/>
          </w:r>
          <w:r>
            <w:instrText xml:space="preserve"> PAGEREF _Toc767520713 \h </w:instrText>
          </w:r>
          <w:r>
            <w:fldChar w:fldCharType="separate"/>
          </w:r>
          <w:r>
            <w:t>3</w:t>
          </w:r>
          <w:r>
            <w:fldChar w:fldCharType="end"/>
          </w:r>
          <w:r>
            <w:rPr>
              <w:rFonts w:hint="default" w:ascii="Times New Roman" w:hAnsi="Times New Roman" w:eastAsia="宋体" w:cs="Times New Roman"/>
              <w:bCs w:val="0"/>
              <w:i w:val="0"/>
              <w:iCs w:val="0"/>
              <w:szCs w:val="21"/>
              <w:lang w:val="en-US" w:eastAsia="zh-CN"/>
            </w:rPr>
            <w:fldChar w:fldCharType="end"/>
          </w:r>
        </w:p>
        <w:p>
          <w:pPr>
            <w:pStyle w:val="12"/>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_Toc1933839509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szCs w:val="21"/>
            </w:rPr>
            <w:t xml:space="preserve">1.2. </w:t>
          </w:r>
          <w:r>
            <w:rPr>
              <w:rFonts w:hint="eastAsia" w:ascii="Times New Roman" w:hAnsi="Times New Roman" w:eastAsia="宋体" w:cs="Times New Roman"/>
              <w:bCs w:val="0"/>
              <w:i w:val="0"/>
              <w:iCs w:val="0"/>
              <w:szCs w:val="21"/>
            </w:rPr>
            <w:t>指令内容及响应格式</w:t>
          </w:r>
          <w:r>
            <w:tab/>
          </w:r>
          <w:r>
            <w:fldChar w:fldCharType="begin"/>
          </w:r>
          <w:r>
            <w:instrText xml:space="preserve"> PAGEREF _Toc1933839509 \h </w:instrText>
          </w:r>
          <w:r>
            <w:fldChar w:fldCharType="separate"/>
          </w:r>
          <w:r>
            <w:t>3</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_Toc2023114065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2.指令设计</w:t>
          </w:r>
          <w:r>
            <w:tab/>
          </w:r>
          <w:r>
            <w:fldChar w:fldCharType="begin"/>
          </w:r>
          <w:r>
            <w:instrText xml:space="preserve"> PAGEREF _Toc2023114065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12"/>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_Toc1369507504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2.1 </w:t>
          </w:r>
          <w:r>
            <w:rPr>
              <w:rFonts w:hint="eastAsia" w:ascii="宋体" w:hAnsi="宋体" w:eastAsia="宋体" w:cs="宋体"/>
              <w:bCs w:val="0"/>
              <w:i w:val="0"/>
              <w:iCs w:val="0"/>
              <w:szCs w:val="21"/>
              <w:lang w:val="en-US" w:eastAsia="zh-CN"/>
            </w:rPr>
            <w:t>M50物联网指令</w:t>
          </w:r>
          <w:r>
            <w:tab/>
          </w:r>
          <w:r>
            <w:fldChar w:fldCharType="begin"/>
          </w:r>
          <w:r>
            <w:instrText xml:space="preserve"> PAGEREF _Toc1369507504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_Toc582891182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2.1.1 </w:t>
          </w:r>
          <w:r>
            <w:rPr>
              <w:rFonts w:hint="eastAsia" w:ascii="Times New Roman" w:hAnsi="Times New Roman" w:eastAsia="宋体" w:cs="Times New Roman"/>
              <w:bCs w:val="0"/>
              <w:i w:val="0"/>
              <w:iCs w:val="0"/>
              <w:szCs w:val="21"/>
              <w:lang w:val="en-US" w:eastAsia="zh-CN"/>
            </w:rPr>
            <w:t>设备时间</w:t>
          </w:r>
          <w:r>
            <w:rPr>
              <w:rFonts w:ascii="Times New Roman" w:hAnsi="Times New Roman" w:eastAsia="宋体" w:cs="Times New Roman"/>
              <w:bCs w:val="0"/>
              <w:i w:val="0"/>
              <w:iCs w:val="0"/>
              <w:szCs w:val="21"/>
            </w:rPr>
            <w:t>信息</w:t>
          </w:r>
          <w:r>
            <w:tab/>
          </w:r>
          <w:r>
            <w:fldChar w:fldCharType="begin"/>
          </w:r>
          <w:r>
            <w:instrText xml:space="preserve"> PAGEREF _Toc582891182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_Toc1979181907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2.1.2 </w:t>
          </w:r>
          <w:r>
            <w:rPr>
              <w:rFonts w:hint="eastAsia" w:ascii="Times New Roman" w:hAnsi="Times New Roman" w:eastAsia="宋体" w:cs="Times New Roman"/>
              <w:bCs w:val="0"/>
              <w:i w:val="0"/>
              <w:iCs w:val="0"/>
              <w:szCs w:val="21"/>
              <w:lang w:val="en-US" w:eastAsia="zh-CN"/>
            </w:rPr>
            <w:t>设备工作模式信息</w:t>
          </w:r>
          <w:r>
            <w:tab/>
          </w:r>
          <w:r>
            <w:fldChar w:fldCharType="begin"/>
          </w:r>
          <w:r>
            <w:instrText xml:space="preserve"> PAGEREF _Toc1979181907 \h </w:instrText>
          </w:r>
          <w:r>
            <w:fldChar w:fldCharType="separate"/>
          </w:r>
          <w:r>
            <w:t>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_Toc1736102566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2.1.3 </w:t>
          </w:r>
          <w:r>
            <w:rPr>
              <w:rFonts w:hint="eastAsia" w:ascii="Times New Roman" w:eastAsia="宋体" w:cs="Times New Roman"/>
              <w:bCs w:val="0"/>
              <w:i w:val="0"/>
              <w:iCs w:val="0"/>
              <w:szCs w:val="21"/>
              <w:lang w:val="en-US" w:eastAsia="zh-CN"/>
            </w:rPr>
            <w:t>网络</w:t>
          </w:r>
          <w:r>
            <w:rPr>
              <w:rFonts w:hint="eastAsia" w:ascii="Times New Roman" w:hAnsi="Times New Roman" w:eastAsia="宋体" w:cs="Times New Roman"/>
              <w:bCs w:val="0"/>
              <w:i w:val="0"/>
              <w:iCs w:val="0"/>
              <w:szCs w:val="21"/>
              <w:lang w:val="en-US" w:eastAsia="zh-CN"/>
            </w:rPr>
            <w:t>参数配置信息</w:t>
          </w:r>
          <w:r>
            <w:tab/>
          </w:r>
          <w:r>
            <w:fldChar w:fldCharType="begin"/>
          </w:r>
          <w:r>
            <w:instrText xml:space="preserve"> PAGEREF _Toc1736102566 \h </w:instrText>
          </w:r>
          <w:r>
            <w:fldChar w:fldCharType="separate"/>
          </w:r>
          <w:r>
            <w:t>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_Toc815514973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2.1.4 </w:t>
          </w:r>
          <w:r>
            <w:rPr>
              <w:rFonts w:hint="eastAsia" w:ascii="Times New Roman" w:eastAsia="宋体" w:cs="Times New Roman"/>
              <w:bCs w:val="0"/>
              <w:i w:val="0"/>
              <w:iCs w:val="0"/>
              <w:szCs w:val="21"/>
              <w:lang w:val="en-US" w:eastAsia="zh-CN"/>
            </w:rPr>
            <w:t>电台</w:t>
          </w:r>
          <w:r>
            <w:rPr>
              <w:rFonts w:hint="eastAsia" w:ascii="Times New Roman" w:hAnsi="Times New Roman" w:eastAsia="宋体" w:cs="Times New Roman"/>
              <w:bCs w:val="0"/>
              <w:i w:val="0"/>
              <w:iCs w:val="0"/>
              <w:szCs w:val="21"/>
              <w:lang w:val="en-US" w:eastAsia="zh-CN"/>
            </w:rPr>
            <w:t>配置信息</w:t>
          </w:r>
          <w:r>
            <w:tab/>
          </w:r>
          <w:r>
            <w:fldChar w:fldCharType="begin"/>
          </w:r>
          <w:r>
            <w:instrText xml:space="preserve"> PAGEREF _Toc815514973 \h </w:instrText>
          </w:r>
          <w:r>
            <w:fldChar w:fldCharType="separate"/>
          </w:r>
          <w:r>
            <w:t>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_Toc1119516057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2.1.5 </w:t>
          </w:r>
          <w:r>
            <w:rPr>
              <w:rFonts w:hint="eastAsia" w:ascii="Times New Roman" w:eastAsia="宋体" w:cs="Times New Roman"/>
              <w:bCs w:val="0"/>
              <w:i w:val="0"/>
              <w:iCs w:val="0"/>
              <w:szCs w:val="21"/>
              <w:lang w:val="en-US" w:eastAsia="zh-CN"/>
            </w:rPr>
            <w:t>串口</w:t>
          </w:r>
          <w:r>
            <w:rPr>
              <w:rFonts w:hint="eastAsia" w:ascii="Times New Roman" w:hAnsi="Times New Roman" w:eastAsia="宋体" w:cs="Times New Roman"/>
              <w:bCs w:val="0"/>
              <w:i w:val="0"/>
              <w:iCs w:val="0"/>
              <w:szCs w:val="21"/>
              <w:lang w:val="en-US" w:eastAsia="zh-CN"/>
            </w:rPr>
            <w:t>配置信息</w:t>
          </w:r>
          <w:r>
            <w:tab/>
          </w:r>
          <w:r>
            <w:fldChar w:fldCharType="begin"/>
          </w:r>
          <w:r>
            <w:instrText xml:space="preserve"> PAGEREF _Toc1119516057 \h </w:instrText>
          </w:r>
          <w:r>
            <w:fldChar w:fldCharType="separate"/>
          </w:r>
          <w:r>
            <w:t>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_Toc1602138632 </w:instrText>
          </w:r>
          <w:r>
            <w:rPr>
              <w:rFonts w:hint="default" w:ascii="Times New Roman" w:hAnsi="Times New Roman" w:eastAsia="宋体" w:cs="Times New Roman"/>
              <w:bCs w:val="0"/>
              <w:i w:val="0"/>
              <w:iCs w:val="0"/>
              <w:szCs w:val="21"/>
              <w:lang w:val="en-US" w:eastAsia="zh-CN"/>
            </w:rPr>
            <w:fldChar w:fldCharType="separate"/>
          </w:r>
          <w:r>
            <w:rPr>
              <w:rFonts w:hint="eastAsia" w:ascii="黑体" w:hAnsi="Times New Roman" w:eastAsia="黑体" w:cs="Times New Roman"/>
              <w:bCs w:val="0"/>
              <w:i w:val="0"/>
              <w:iCs w:val="0"/>
              <w:szCs w:val="21"/>
            </w:rPr>
            <w:t xml:space="preserve">2.1.6 </w:t>
          </w:r>
          <w:r>
            <w:rPr>
              <w:rFonts w:hint="eastAsia" w:ascii="Times New Roman" w:eastAsia="宋体" w:cs="Times New Roman"/>
              <w:bCs w:val="0"/>
              <w:i w:val="0"/>
              <w:iCs w:val="0"/>
              <w:szCs w:val="21"/>
              <w:lang w:val="en-US" w:eastAsia="zh-CN"/>
            </w:rPr>
            <w:t>遥测</w:t>
          </w:r>
          <w:r>
            <w:tab/>
          </w:r>
          <w:r>
            <w:fldChar w:fldCharType="begin"/>
          </w:r>
          <w:r>
            <w:instrText xml:space="preserve"> PAGEREF _Toc1602138632 \h </w:instrText>
          </w:r>
          <w:r>
            <w:fldChar w:fldCharType="separate"/>
          </w:r>
          <w:r>
            <w:t>10</w:t>
          </w:r>
          <w:r>
            <w:fldChar w:fldCharType="end"/>
          </w:r>
          <w:r>
            <w:rPr>
              <w:rFonts w:hint="default" w:ascii="Times New Roman" w:hAnsi="Times New Roman" w:eastAsia="宋体" w:cs="Times New Roman"/>
              <w:bCs w:val="0"/>
              <w:i w:val="0"/>
              <w:iCs w:val="0"/>
              <w:szCs w:val="21"/>
              <w:lang w:val="en-US" w:eastAsia="zh-CN"/>
            </w:rPr>
            <w:fldChar w:fldCharType="end"/>
          </w:r>
        </w:p>
        <w:p>
          <w:pPr>
            <w:pStyle w:val="18"/>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Cs w:val="0"/>
              <w:i w:val="0"/>
              <w:iCs w:val="0"/>
              <w:szCs w:val="21"/>
              <w:lang w:val="en-US" w:eastAsia="zh-CN"/>
            </w:rPr>
            <w:fldChar w:fldCharType="end"/>
          </w:r>
        </w:p>
      </w:sdtContent>
    </w:sdt>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pStyle w:val="18"/>
        <w:ind w:left="0" w:leftChars="0" w:firstLine="0" w:firstLineChars="0"/>
        <w:rPr>
          <w:rFonts w:hint="default" w:ascii="Times New Roman" w:hAnsi="Times New Roman" w:eastAsia="宋体" w:cs="Times New Roman"/>
          <w:b w:val="0"/>
          <w:bCs w:val="0"/>
          <w:i w:val="0"/>
          <w:iCs w:val="0"/>
          <w:sz w:val="21"/>
          <w:szCs w:val="21"/>
          <w:lang w:val="en-US" w:eastAsia="zh-CN"/>
        </w:rPr>
      </w:pPr>
    </w:p>
    <w:p>
      <w:pPr>
        <w:pStyle w:val="18"/>
        <w:rPr>
          <w:rFonts w:hint="default" w:ascii="Times New Roman" w:hAnsi="Times New Roman" w:eastAsia="宋体" w:cs="Times New Roman"/>
          <w:b w:val="0"/>
          <w:bCs w:val="0"/>
          <w:i w:val="0"/>
          <w:iCs w:val="0"/>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bookmarkStart w:id="2" w:name="_Toc12148"/>
      <w:r>
        <w:rPr>
          <w:rFonts w:hint="eastAsia" w:ascii="Times New Roman" w:hAnsi="Times New Roman" w:eastAsia="宋体" w:cs="Times New Roman"/>
          <w:b w:val="0"/>
          <w:bCs w:val="0"/>
          <w:i w:val="0"/>
          <w:iCs w:val="0"/>
          <w:sz w:val="21"/>
          <w:szCs w:val="21"/>
          <w:lang w:val="en-US" w:eastAsia="zh-CN"/>
        </w:rPr>
        <w:br w:type="page"/>
      </w:r>
    </w:p>
    <w:p>
      <w:pPr>
        <w:pStyle w:val="2"/>
        <w:bidi w:val="0"/>
        <w:ind w:left="0" w:leftChars="0" w:firstLine="0" w:firstLineChars="0"/>
        <w:rPr>
          <w:rFonts w:hint="eastAsia" w:ascii="Times New Roman" w:hAnsi="Times New Roman" w:eastAsia="宋体" w:cs="Times New Roman"/>
          <w:b w:val="0"/>
          <w:bCs w:val="0"/>
          <w:i w:val="0"/>
          <w:iCs w:val="0"/>
          <w:sz w:val="21"/>
          <w:szCs w:val="21"/>
          <w:lang w:val="en-US" w:eastAsia="zh-CN"/>
        </w:rPr>
      </w:pPr>
      <w:bookmarkStart w:id="3" w:name="_Toc1157287256"/>
      <w:r>
        <w:rPr>
          <w:rFonts w:hint="eastAsia" w:ascii="Times New Roman" w:hAnsi="Times New Roman" w:eastAsia="宋体" w:cs="Times New Roman"/>
          <w:b w:val="0"/>
          <w:bCs w:val="0"/>
          <w:i w:val="0"/>
          <w:iCs w:val="0"/>
          <w:sz w:val="21"/>
          <w:szCs w:val="21"/>
          <w:lang w:val="en-US" w:eastAsia="zh-CN"/>
        </w:rPr>
        <w:t>1.通信规约</w:t>
      </w:r>
      <w:bookmarkEnd w:id="2"/>
      <w:bookmarkEnd w:id="3"/>
    </w:p>
    <w:p>
      <w:pPr>
        <w:pStyle w:val="19"/>
        <w:numPr>
          <w:ilvl w:val="1"/>
          <w:numId w:val="2"/>
        </w:numPr>
        <w:bidi w:val="0"/>
        <w:ind w:left="850" w:leftChars="0" w:hanging="453" w:firstLineChars="0"/>
        <w:outlineLvl w:val="1"/>
        <w:rPr>
          <w:rFonts w:hint="eastAsia" w:ascii="Times New Roman" w:hAnsi="Times New Roman" w:eastAsia="宋体" w:cs="Times New Roman"/>
          <w:b w:val="0"/>
          <w:bCs w:val="0"/>
          <w:i w:val="0"/>
          <w:iCs w:val="0"/>
          <w:color w:val="auto"/>
          <w:sz w:val="21"/>
          <w:szCs w:val="21"/>
          <w:lang w:val="en-US" w:eastAsia="zh-CN"/>
        </w:rPr>
      </w:pPr>
      <w:bookmarkStart w:id="4" w:name="_Toc7791"/>
      <w:bookmarkStart w:id="5" w:name="_Toc767520713"/>
      <w:r>
        <w:rPr>
          <w:rFonts w:hint="eastAsia" w:ascii="Times New Roman" w:hAnsi="Times New Roman" w:eastAsia="宋体" w:cs="Times New Roman"/>
          <w:b w:val="0"/>
          <w:bCs w:val="0"/>
          <w:i w:val="0"/>
          <w:iCs w:val="0"/>
          <w:color w:val="auto"/>
          <w:sz w:val="21"/>
          <w:szCs w:val="21"/>
          <w:lang w:val="en-US" w:eastAsia="zh-CN"/>
        </w:rPr>
        <w:t>设备和配置工具之间的交换认证：</w:t>
      </w:r>
      <w:bookmarkEnd w:id="4"/>
      <w:bookmarkEnd w:id="5"/>
    </w:p>
    <w:p>
      <w:pPr>
        <w:ind w:firstLine="357"/>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设备和配置工具之间以apikey作为鉴权信息，设备和配置工具建立物理连接之后，即可进入指令交互模式，在指令交互的过程中，设备会比对apikey。</w:t>
      </w:r>
    </w:p>
    <w:p>
      <w:pPr>
        <w:ind w:firstLine="357"/>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kern w:val="0"/>
          <w:sz w:val="21"/>
          <w:szCs w:val="21"/>
          <w:lang w:val="en-US" w:eastAsia="zh-CN"/>
        </w:rPr>
        <w:t>其中所有设备apikey的初始值为：b12aac6b-0bd2-4a01-80fd-97fe4f5d4ff9，当设备注册到MDNET2.0平台后，会更新apikey值。另外配置工具在和设备建立连接前，需从平台获取设备apikey，若获取失败，采用默认的apikey进行鉴权。</w:t>
      </w:r>
    </w:p>
    <w:p>
      <w:pPr>
        <w:pStyle w:val="19"/>
        <w:numPr>
          <w:ilvl w:val="1"/>
          <w:numId w:val="2"/>
        </w:numPr>
        <w:bidi w:val="0"/>
        <w:ind w:left="850" w:leftChars="0" w:hanging="453" w:firstLineChars="0"/>
        <w:outlineLvl w:val="1"/>
        <w:rPr>
          <w:rFonts w:hint="eastAsia" w:ascii="Times New Roman" w:hAnsi="Times New Roman" w:eastAsia="宋体" w:cs="Times New Roman"/>
          <w:b w:val="0"/>
          <w:bCs w:val="0"/>
          <w:i w:val="0"/>
          <w:iCs w:val="0"/>
          <w:color w:val="auto"/>
          <w:sz w:val="21"/>
          <w:szCs w:val="21"/>
        </w:rPr>
      </w:pPr>
      <w:bookmarkStart w:id="6" w:name="_Toc24538"/>
      <w:bookmarkStart w:id="7" w:name="_Toc1933839509"/>
      <w:r>
        <w:rPr>
          <w:rFonts w:hint="eastAsia" w:ascii="Times New Roman" w:hAnsi="Times New Roman" w:eastAsia="宋体" w:cs="Times New Roman"/>
          <w:b w:val="0"/>
          <w:bCs w:val="0"/>
          <w:i w:val="0"/>
          <w:iCs w:val="0"/>
          <w:color w:val="auto"/>
          <w:sz w:val="21"/>
          <w:szCs w:val="21"/>
        </w:rPr>
        <w:t>指令内容及响应格式</w:t>
      </w:r>
      <w:bookmarkEnd w:id="6"/>
      <w:bookmarkEnd w:id="7"/>
    </w:p>
    <w:p>
      <w:pPr>
        <w:ind w:firstLine="360"/>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指令格式如下：</w:t>
      </w:r>
    </w:p>
    <w:p>
      <w:pPr>
        <w:ind w:firstLine="357"/>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$cmd=xxx(指令类型)&amp;paramA(参数)=xxx&amp;paramB(参数)=xxx&amp;apikey=xxx&amp;msgid=xxx</w:t>
      </w:r>
    </w:p>
    <w:p>
      <w:pPr>
        <w:ind w:firstLine="36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指令响应如下：</w:t>
      </w:r>
    </w:p>
    <w:p>
      <w:pPr>
        <w:numPr>
          <w:ilvl w:val="0"/>
          <w:numId w:val="3"/>
        </w:numPr>
        <w:bidi w:val="0"/>
        <w:rPr>
          <w:rFonts w:hint="eastAsia" w:ascii="Times New Roman" w:hAnsi="Times New Roman" w:eastAsia="宋体" w:cs="Times New Roman"/>
          <w:b w:val="0"/>
          <w:bCs w:val="0"/>
          <w:i w:val="0"/>
          <w:iCs w:val="0"/>
          <w:sz w:val="21"/>
          <w:szCs w:val="21"/>
        </w:rPr>
      </w:pPr>
      <w:bookmarkStart w:id="8" w:name="_Toc20665"/>
      <w:r>
        <w:rPr>
          <w:rFonts w:hint="eastAsia" w:ascii="Times New Roman" w:hAnsi="Times New Roman" w:eastAsia="宋体" w:cs="Times New Roman"/>
          <w:b w:val="0"/>
          <w:bCs w:val="0"/>
          <w:i w:val="0"/>
          <w:iCs w:val="0"/>
          <w:sz w:val="21"/>
          <w:szCs w:val="21"/>
          <w:lang w:val="en-US" w:eastAsia="zh-CN"/>
        </w:rPr>
        <w:t>配置指令：</w:t>
      </w:r>
      <w:bookmarkEnd w:id="8"/>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配置成功：</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$cmd=xxx&amp;</w:t>
      </w:r>
      <w:r>
        <w:rPr>
          <w:rFonts w:hint="eastAsia" w:ascii="Times New Roman" w:hAnsi="Times New Roman" w:eastAsia="宋体" w:cs="Times New Roman"/>
          <w:b w:val="0"/>
          <w:bCs w:val="0"/>
          <w:i w:val="0"/>
          <w:iCs w:val="0"/>
          <w:color w:val="auto"/>
          <w:kern w:val="0"/>
          <w:sz w:val="21"/>
          <w:szCs w:val="21"/>
          <w:lang w:val="en-US" w:eastAsia="zh-CN" w:bidi="ar-SA"/>
        </w:rPr>
        <w:t>result=succ</w:t>
      </w:r>
      <w:r>
        <w:rPr>
          <w:rFonts w:hint="eastAsia" w:ascii="Times New Roman" w:hAnsi="Times New Roman" w:eastAsia="宋体" w:cs="Times New Roman"/>
          <w:b w:val="0"/>
          <w:bCs w:val="0"/>
          <w:i w:val="0"/>
          <w:iCs w:val="0"/>
          <w:color w:val="auto"/>
          <w:kern w:val="0"/>
          <w:sz w:val="21"/>
          <w:szCs w:val="21"/>
        </w:rPr>
        <w:t>&amp;apikey=xxx&amp;msgid=xxx</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配置失败：</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rPr>
      </w:pPr>
      <w:r>
        <w:rPr>
          <w:rFonts w:hint="eastAsia" w:ascii="Times New Roman" w:hAnsi="Times New Roman" w:eastAsia="宋体" w:cs="Times New Roman"/>
          <w:b w:val="0"/>
          <w:bCs w:val="0"/>
          <w:i w:val="0"/>
          <w:iCs w:val="0"/>
          <w:color w:val="auto"/>
          <w:kern w:val="0"/>
          <w:sz w:val="21"/>
          <w:szCs w:val="21"/>
        </w:rPr>
        <w:t>$cmd=xxx&amp;</w:t>
      </w:r>
      <w:r>
        <w:rPr>
          <w:rFonts w:hint="eastAsia" w:ascii="Times New Roman" w:hAnsi="Times New Roman" w:eastAsia="宋体" w:cs="Times New Roman"/>
          <w:b w:val="0"/>
          <w:bCs w:val="0"/>
          <w:i w:val="0"/>
          <w:iCs w:val="0"/>
          <w:color w:val="auto"/>
          <w:kern w:val="0"/>
          <w:sz w:val="21"/>
          <w:szCs w:val="21"/>
          <w:lang w:val="en-US" w:eastAsia="zh-CN" w:bidi="ar-SA"/>
        </w:rPr>
        <w:t>result=fail&amp;reason=string</w:t>
      </w:r>
      <w:r>
        <w:rPr>
          <w:rFonts w:hint="eastAsia" w:ascii="Times New Roman" w:hAnsi="Times New Roman" w:eastAsia="宋体" w:cs="Times New Roman"/>
          <w:b w:val="0"/>
          <w:bCs w:val="0"/>
          <w:i w:val="0"/>
          <w:iCs w:val="0"/>
          <w:color w:val="auto"/>
          <w:kern w:val="0"/>
          <w:sz w:val="21"/>
          <w:szCs w:val="21"/>
        </w:rPr>
        <w:t>&amp;apikey=xxx&amp;msgid=xxx</w:t>
      </w:r>
    </w:p>
    <w:p>
      <w:pPr>
        <w:numPr>
          <w:ilvl w:val="0"/>
          <w:numId w:val="3"/>
        </w:numPr>
        <w:bidi w:val="0"/>
        <w:rPr>
          <w:rFonts w:hint="eastAsia" w:ascii="Times New Roman" w:hAnsi="Times New Roman" w:eastAsia="宋体" w:cs="Times New Roman"/>
          <w:b w:val="0"/>
          <w:bCs w:val="0"/>
          <w:i w:val="0"/>
          <w:iCs w:val="0"/>
          <w:sz w:val="21"/>
          <w:szCs w:val="21"/>
          <w:lang w:val="en-US" w:eastAsia="zh-CN"/>
        </w:rPr>
      </w:pPr>
      <w:bookmarkStart w:id="9" w:name="_Toc32296"/>
      <w:r>
        <w:rPr>
          <w:rFonts w:hint="eastAsia" w:ascii="Times New Roman" w:hAnsi="Times New Roman" w:eastAsia="宋体" w:cs="Times New Roman"/>
          <w:b w:val="0"/>
          <w:bCs w:val="0"/>
          <w:i w:val="0"/>
          <w:iCs w:val="0"/>
          <w:sz w:val="21"/>
          <w:szCs w:val="21"/>
          <w:lang w:val="en-US" w:eastAsia="zh-CN"/>
        </w:rPr>
        <w:t>查询指令：</w:t>
      </w:r>
      <w:bookmarkEnd w:id="9"/>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查询成功：</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rPr>
        <w:t>$cmd=xxx&amp;paramA=xxx&amp;paramB=xxx&amp;apikey=xxx&amp;msgid=xx</w:t>
      </w:r>
      <w:r>
        <w:rPr>
          <w:rFonts w:hint="eastAsia" w:ascii="Times New Roman" w:hAnsi="Times New Roman" w:eastAsia="宋体" w:cs="Times New Roman"/>
          <w:b w:val="0"/>
          <w:bCs w:val="0"/>
          <w:i w:val="0"/>
          <w:iCs w:val="0"/>
          <w:color w:val="auto"/>
          <w:kern w:val="0"/>
          <w:sz w:val="21"/>
          <w:szCs w:val="21"/>
          <w:lang w:val="en-US" w:eastAsia="zh-CN"/>
        </w:rPr>
        <w:t>x</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lang w:val="en-US" w:eastAsia="zh-CN"/>
        </w:rPr>
        <w:t>查询失败：</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1"/>
          <w:szCs w:val="21"/>
          <w:lang w:val="en-US" w:eastAsia="zh-CN"/>
        </w:rPr>
      </w:pPr>
      <w:r>
        <w:rPr>
          <w:rFonts w:hint="eastAsia" w:ascii="Times New Roman" w:hAnsi="Times New Roman" w:eastAsia="宋体" w:cs="Times New Roman"/>
          <w:b w:val="0"/>
          <w:bCs w:val="0"/>
          <w:i w:val="0"/>
          <w:iCs w:val="0"/>
          <w:color w:val="auto"/>
          <w:kern w:val="0"/>
          <w:sz w:val="21"/>
          <w:szCs w:val="21"/>
        </w:rPr>
        <w:t>$cmd=xxx&amp;</w:t>
      </w:r>
      <w:r>
        <w:rPr>
          <w:rFonts w:hint="eastAsia" w:ascii="Times New Roman" w:hAnsi="Times New Roman" w:eastAsia="宋体" w:cs="Times New Roman"/>
          <w:b w:val="0"/>
          <w:bCs w:val="0"/>
          <w:i w:val="0"/>
          <w:iCs w:val="0"/>
          <w:color w:val="auto"/>
          <w:kern w:val="0"/>
          <w:sz w:val="21"/>
          <w:szCs w:val="21"/>
          <w:lang w:val="en-US" w:eastAsia="zh-CN" w:bidi="ar-SA"/>
        </w:rPr>
        <w:t>result=fail&amp;reason=string</w:t>
      </w:r>
      <w:r>
        <w:rPr>
          <w:rFonts w:hint="eastAsia" w:ascii="Times New Roman" w:hAnsi="Times New Roman" w:eastAsia="宋体" w:cs="Times New Roman"/>
          <w:b w:val="0"/>
          <w:bCs w:val="0"/>
          <w:i w:val="0"/>
          <w:iCs w:val="0"/>
          <w:color w:val="auto"/>
          <w:kern w:val="0"/>
          <w:sz w:val="21"/>
          <w:szCs w:val="21"/>
        </w:rPr>
        <w:t>&amp;apikey=xxx&amp;msgid=xxx</w:t>
      </w:r>
    </w:p>
    <w:p>
      <w:pPr>
        <w:pStyle w:val="18"/>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其中失败原因string，暂分以下几种：</w:t>
      </w:r>
    </w:p>
    <w:p>
      <w:pPr>
        <w:pStyle w:val="18"/>
        <w:numPr>
          <w:ilvl w:val="0"/>
          <w:numId w:val="4"/>
        </w:numPr>
        <w:ind w:left="840" w:leftChars="0" w:firstLine="0"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指令错误，reason=unsupported</w:t>
      </w:r>
    </w:p>
    <w:p>
      <w:pPr>
        <w:pStyle w:val="18"/>
        <w:numPr>
          <w:ilvl w:val="0"/>
          <w:numId w:val="4"/>
        </w:numPr>
        <w:ind w:left="840" w:leftChars="0" w:firstLine="0" w:firstLineChars="0"/>
        <w:rPr>
          <w:rFonts w:hint="eastAsia" w:ascii="Times New Roman" w:hAnsi="Times New Roman" w:eastAsia="宋体" w:cs="Times New Roman"/>
          <w:b w:val="0"/>
          <w:bCs w:val="0"/>
          <w:i w:val="0"/>
          <w:iCs w:val="0"/>
          <w:color w:val="FF0000"/>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参数错误，reason=xxx-param_invalid</w:t>
      </w:r>
      <w:r>
        <w:rPr>
          <w:rFonts w:hint="eastAsia" w:ascii="Times New Roman" w:hAnsi="Times New Roman" w:eastAsia="宋体" w:cs="Times New Roman"/>
          <w:b w:val="0"/>
          <w:bCs w:val="0"/>
          <w:i w:val="0"/>
          <w:iCs w:val="0"/>
          <w:color w:val="FF0000"/>
          <w:sz w:val="21"/>
          <w:szCs w:val="21"/>
          <w:lang w:val="en-US" w:eastAsia="zh-CN"/>
        </w:rPr>
        <w:t>(仅判断首个出错参数,xxx为参数名)</w:t>
      </w:r>
    </w:p>
    <w:p>
      <w:pPr>
        <w:pStyle w:val="18"/>
        <w:numPr>
          <w:ilvl w:val="0"/>
          <w:numId w:val="4"/>
        </w:numPr>
        <w:ind w:left="840" w:leftChars="0" w:firstLine="0"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apikey错误，reason=apikey_invalid</w:t>
      </w:r>
    </w:p>
    <w:p>
      <w:pPr>
        <w:pStyle w:val="18"/>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注：</w:t>
      </w:r>
    </w:p>
    <w:p>
      <w:pPr>
        <w:pStyle w:val="25"/>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kern w:val="0"/>
          <w:sz w:val="21"/>
          <w:szCs w:val="21"/>
        </w:rPr>
        <w:t>apikey: 用于防止恶意推送消息篡改设备状态和配置信息，加上apikey设备可以在接收到接收到指令时进行校验该消息该消息后是否需要处理。</w:t>
      </w:r>
    </w:p>
    <w:p>
      <w:pPr>
        <w:pStyle w:val="25"/>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kern w:val="0"/>
          <w:sz w:val="21"/>
          <w:szCs w:val="21"/>
        </w:rPr>
        <w:t>msgid: 保证消息的唯一性, 响应需带上</w:t>
      </w:r>
    </w:p>
    <w:p>
      <w:pPr>
        <w:pStyle w:val="25"/>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kern w:val="0"/>
          <w:sz w:val="21"/>
          <w:szCs w:val="21"/>
        </w:rPr>
        <w:t>$,=,&amp;,%为系统保留字符，如果指令类型或者参数中出现了上述四个字符，需分别转码为：%24,%3D,%26,%25</w:t>
      </w:r>
    </w:p>
    <w:p>
      <w:pPr>
        <w:pStyle w:val="7"/>
        <w:numPr>
          <w:ilvl w:val="0"/>
          <w:numId w:val="5"/>
        </w:numPr>
        <w:bidi w:val="0"/>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rPr>
        <w:t>完整的指令内容长度最大为2000字符</w:t>
      </w:r>
    </w:p>
    <w:p>
      <w:pPr>
        <w:pStyle w:val="25"/>
        <w:numPr>
          <w:ilvl w:val="0"/>
          <w:numId w:val="5"/>
        </w:numPr>
        <w:spacing w:before="0" w:after="0" w:line="240" w:lineRule="auto"/>
        <w:ind w:firstLineChars="0"/>
        <w:rPr>
          <w:rFonts w:hint="eastAsia" w:ascii="Times New Roman" w:hAnsi="Times New Roman" w:eastAsia="宋体" w:cs="Times New Roman"/>
          <w:b w:val="0"/>
          <w:bCs w:val="0"/>
          <w:i w:val="0"/>
          <w:iCs w:val="0"/>
          <w:color w:val="auto"/>
          <w:sz w:val="21"/>
          <w:szCs w:val="21"/>
          <w:lang w:val="en-US" w:eastAsia="zh-CN"/>
        </w:rPr>
      </w:pPr>
      <w:r>
        <w:rPr>
          <w:rFonts w:hint="eastAsia" w:ascii="Times New Roman" w:hAnsi="Times New Roman" w:eastAsia="宋体" w:cs="Times New Roman"/>
          <w:b w:val="0"/>
          <w:bCs w:val="0"/>
          <w:i w:val="0"/>
          <w:iCs w:val="0"/>
          <w:color w:val="auto"/>
          <w:sz w:val="21"/>
          <w:szCs w:val="21"/>
          <w:lang w:val="en-US" w:eastAsia="zh-CN"/>
        </w:rPr>
        <w:t>配置时，可单独指定一个或几个参数，进行配置，没被选中的参数，表示不修改该配置项。</w:t>
      </w:r>
      <w:r>
        <w:rPr>
          <w:rFonts w:hint="eastAsia" w:ascii="Times New Roman" w:hAnsi="Times New Roman" w:eastAsia="宋体" w:cs="Times New Roman"/>
          <w:b w:val="0"/>
          <w:bCs w:val="0"/>
          <w:i w:val="0"/>
          <w:iCs w:val="0"/>
          <w:strike/>
          <w:dstrike w:val="0"/>
          <w:color w:val="auto"/>
          <w:sz w:val="21"/>
          <w:szCs w:val="21"/>
          <w:lang w:val="en-US" w:eastAsia="zh-CN"/>
        </w:rPr>
        <w:t>参数值为空，表示清空该配置项(暂不支持)</w:t>
      </w:r>
      <w:r>
        <w:rPr>
          <w:rFonts w:hint="eastAsia" w:ascii="Times New Roman" w:hAnsi="Times New Roman" w:eastAsia="宋体" w:cs="Times New Roman"/>
          <w:b w:val="0"/>
          <w:bCs w:val="0"/>
          <w:i w:val="0"/>
          <w:iCs w:val="0"/>
          <w:color w:val="auto"/>
          <w:sz w:val="21"/>
          <w:szCs w:val="21"/>
          <w:lang w:val="en-US" w:eastAsia="zh-CN"/>
        </w:rPr>
        <w:t>。</w:t>
      </w:r>
    </w:p>
    <w:p>
      <w:pPr>
        <w:rPr>
          <w:rFonts w:hint="eastAsia" w:ascii="Times New Roman" w:hAnsi="Times New Roman" w:eastAsia="宋体" w:cs="Times New Roman"/>
          <w:b w:val="0"/>
          <w:bCs w:val="0"/>
          <w:i w:val="0"/>
          <w:iCs w:val="0"/>
          <w:color w:val="auto"/>
          <w:sz w:val="21"/>
          <w:szCs w:val="21"/>
          <w:lang w:val="en-US" w:eastAsia="zh-CN"/>
        </w:rPr>
      </w:pPr>
    </w:p>
    <w:p>
      <w:pPr>
        <w:rPr>
          <w:rFonts w:hint="eastAsia" w:ascii="Times New Roman" w:hAnsi="Times New Roman" w:eastAsia="宋体" w:cs="Times New Roman"/>
          <w:b w:val="0"/>
          <w:bCs w:val="0"/>
          <w:i w:val="0"/>
          <w:iCs w:val="0"/>
          <w:color w:val="auto"/>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bookmarkStart w:id="10" w:name="_Toc22374"/>
    </w:p>
    <w:p>
      <w:pPr>
        <w:rPr>
          <w:rFonts w:hint="eastAsia" w:ascii="Times New Roman" w:hAnsi="Times New Roman" w:eastAsia="宋体" w:cs="Times New Roman"/>
          <w:b w:val="0"/>
          <w:bCs w:val="0"/>
          <w:i w:val="0"/>
          <w:iCs w:val="0"/>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br w:type="page"/>
      </w:r>
    </w:p>
    <w:p>
      <w:pPr>
        <w:pStyle w:val="2"/>
        <w:bidi w:val="0"/>
        <w:ind w:left="0" w:leftChars="0" w:firstLine="0" w:firstLineChars="0"/>
        <w:rPr>
          <w:rFonts w:hint="default" w:ascii="Times New Roman" w:hAnsi="Times New Roman" w:eastAsia="宋体" w:cs="Times New Roman"/>
          <w:b w:val="0"/>
          <w:bCs w:val="0"/>
          <w:i w:val="0"/>
          <w:iCs w:val="0"/>
          <w:sz w:val="21"/>
          <w:szCs w:val="21"/>
          <w:lang w:val="en-US" w:eastAsia="zh-CN"/>
        </w:rPr>
      </w:pPr>
      <w:bookmarkStart w:id="11" w:name="_Toc2023114065"/>
      <w:r>
        <w:rPr>
          <w:rFonts w:hint="eastAsia" w:ascii="Times New Roman" w:hAnsi="Times New Roman" w:eastAsia="宋体" w:cs="Times New Roman"/>
          <w:b w:val="0"/>
          <w:bCs w:val="0"/>
          <w:i w:val="0"/>
          <w:iCs w:val="0"/>
          <w:sz w:val="21"/>
          <w:szCs w:val="21"/>
          <w:lang w:val="en-US" w:eastAsia="zh-CN"/>
        </w:rPr>
        <w:t>2.指令设计</w:t>
      </w:r>
      <w:bookmarkEnd w:id="10"/>
      <w:bookmarkEnd w:id="11"/>
    </w:p>
    <w:p>
      <w:pPr>
        <w:pStyle w:val="19"/>
        <w:bidi w:val="0"/>
        <w:ind w:left="-425" w:leftChars="0" w:firstLineChars="0"/>
        <w:outlineLvl w:val="1"/>
        <w:rPr>
          <w:rFonts w:hint="default" w:ascii="Times New Roman" w:hAnsi="Times New Roman" w:eastAsia="宋体" w:cs="Times New Roman"/>
          <w:b w:val="0"/>
          <w:bCs w:val="0"/>
          <w:i w:val="0"/>
          <w:iCs w:val="0"/>
          <w:sz w:val="21"/>
          <w:szCs w:val="21"/>
          <w:lang w:val="en-US" w:eastAsia="zh-CN"/>
        </w:rPr>
      </w:pPr>
      <w:bookmarkStart w:id="12" w:name="_Toc1369507504"/>
      <w:r>
        <w:rPr>
          <w:rFonts w:hint="eastAsia" w:ascii="宋体" w:hAnsi="宋体" w:eastAsia="宋体" w:cs="宋体"/>
          <w:b w:val="0"/>
          <w:bCs w:val="0"/>
          <w:i w:val="0"/>
          <w:iCs w:val="0"/>
          <w:sz w:val="21"/>
          <w:szCs w:val="21"/>
          <w:lang w:val="en-US" w:eastAsia="zh-CN"/>
        </w:rPr>
        <w:t>M50物联网指令</w:t>
      </w:r>
      <w:bookmarkEnd w:id="12"/>
    </w:p>
    <w:p>
      <w:pPr>
        <w:pStyle w:val="20"/>
        <w:bidi w:val="0"/>
        <w:outlineLvl w:val="2"/>
        <w:rPr>
          <w:rFonts w:ascii="Times New Roman" w:hAnsi="Times New Roman" w:eastAsia="宋体" w:cs="Times New Roman"/>
          <w:b w:val="0"/>
          <w:bCs w:val="0"/>
          <w:i w:val="0"/>
          <w:iCs w:val="0"/>
          <w:sz w:val="21"/>
          <w:szCs w:val="21"/>
        </w:rPr>
      </w:pPr>
      <w:bookmarkStart w:id="13" w:name="_Toc582891182"/>
      <w:r>
        <w:rPr>
          <w:rFonts w:hint="eastAsia" w:ascii="Times New Roman" w:hAnsi="Times New Roman" w:eastAsia="宋体" w:cs="Times New Roman"/>
          <w:b w:val="0"/>
          <w:bCs w:val="0"/>
          <w:i w:val="0"/>
          <w:iCs w:val="0"/>
          <w:sz w:val="21"/>
          <w:szCs w:val="21"/>
          <w:lang w:val="en-US" w:eastAsia="zh-CN"/>
        </w:rPr>
        <w:t>设备时间</w:t>
      </w:r>
      <w:r>
        <w:rPr>
          <w:rFonts w:ascii="Times New Roman" w:hAnsi="Times New Roman" w:eastAsia="宋体" w:cs="Times New Roman"/>
          <w:b w:val="0"/>
          <w:bCs w:val="0"/>
          <w:i w:val="0"/>
          <w:iCs w:val="0"/>
          <w:sz w:val="21"/>
          <w:szCs w:val="21"/>
        </w:rPr>
        <w:t>信息</w:t>
      </w:r>
      <w:bookmarkEnd w:id="13"/>
    </w:p>
    <w:p>
      <w:pPr>
        <w:pStyle w:val="18"/>
        <w:ind w:firstLine="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8"/>
        <w:ind w:firstLine="630" w:firstLineChars="3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$cmd=getstatus</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p>
    <w:p>
      <w:pPr>
        <w:pStyle w:val="18"/>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获取成功:                    </w:t>
      </w:r>
    </w:p>
    <w:p>
      <w:pPr>
        <w:pStyle w:val="18"/>
        <w:ind w:firstLine="630" w:firstLineChars="3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$cmd=getstatus&amp;state={"device_type":"M50","sn":"1400005GM2","device_status":-3,"sw_version":"1.0.0_M1","sw_date":"2024.09.14","boot_code":"2026","boot_time":"2024.09.18 17:50:07","run_time":56023,"total_run_time":399375,"work_mode":0,"rept_mode": 0,"rept_sta":3,"cap_freq":120,"emmc_free":"14.6GB","emmc_storage":"18.5GB","mobile_net":1,"net_type":"4G","operator":"CMCC","csq":-51,"imsi":"865019074780812","ccid":"898608162623D0102610","location":"10925.709961E,3111.139160N"</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"radio_use":1,"bt_connected":0,"dataCenterUseSta":"1,0,0,0","dataCenterStatus":"1,0,0,0","dataCenterPlatform":"2,7,0,0","ext_power_volt":7.2,"solar_volt":3.3,"temp":23.6,"humidity":0.0,"battery":[{"battery_volt":5.6,"battery_cap":98,"battery_status":0,"battery_temp": 33.6,"battery_health": 87},{"battery_volt":5.6,"battery_cap":98,"battery_status":0,"battery_temp": 33.6,"battery_health": 87}],"gnss": "OK","scl": "OK","4g":"OK","bt": "OK","lora":"FAIL","sht21":"OK"}&amp;apikey=456978a3-4a98-4df3-838e-4200d6d1823d&amp;msgid=a9f78287-3fc8-4e19-ba59-68e724060521</w:t>
      </w:r>
    </w:p>
    <w:tbl>
      <w:tblPr>
        <w:tblStyle w:val="15"/>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
        <w:gridCol w:w="1156"/>
        <w:gridCol w:w="1082"/>
        <w:gridCol w:w="1103"/>
        <w:gridCol w:w="1677"/>
        <w:gridCol w:w="2194"/>
      </w:tblGrid>
      <w:tr>
        <w:trPr>
          <w:trHeight w:val="625" w:hRule="atLeast"/>
          <w:jc w:val="center"/>
        </w:trPr>
        <w:tc>
          <w:tcPr>
            <w:tcW w:w="2057" w:type="dxa"/>
            <w:gridSpan w:val="2"/>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082"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103"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677"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194" w:type="dxa"/>
            <w:shd w:val="clear" w:color="auto" w:fill="BDD6EE" w:themeFill="accent1" w:themeFillTint="66"/>
            <w:vAlign w:val="center"/>
          </w:tcPr>
          <w:p>
            <w:pPr>
              <w:spacing w:line="360" w:lineRule="auto"/>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rPr>
          <w:trHeight w:val="542"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device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_type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设备型号</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M50</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564"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sn</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设备</w:t>
            </w:r>
            <w:r>
              <w:rPr>
                <w:rFonts w:hint="eastAsia" w:eastAsia="宋体" w:cs="Times New Roman"/>
                <w:b w:val="0"/>
                <w:bCs w:val="0"/>
                <w:i w:val="0"/>
                <w:iCs w:val="0"/>
                <w:color w:val="000000" w:themeColor="text1"/>
                <w:sz w:val="21"/>
                <w:szCs w:val="21"/>
                <w:lang w:val="en-US" w:eastAsia="zh-CN"/>
                <w14:textFill>
                  <w14:solidFill>
                    <w14:schemeClr w14:val="tx1"/>
                  </w14:solidFill>
                </w14:textFill>
              </w:rPr>
              <w:t>SN</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2481006GM5</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317"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device_status</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设备状态</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0：正常 -2：告警 -3：异常</w:t>
            </w:r>
          </w:p>
        </w:tc>
      </w:tr>
      <w:tr>
        <w:trPr>
          <w:trHeight w:val="538"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sw_version</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固件版本 </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1.0.0_M1</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594"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sw_date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固件日期</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2024.09.14</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584"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boot_code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启动代码</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2000</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317"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boot_time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启动时间</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2024.08.29 17:58:32</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482"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run_time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本次运行时间</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55832</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 xml:space="preserve"> 单位：秒</w:t>
            </w:r>
          </w:p>
        </w:tc>
      </w:tr>
      <w:tr>
        <w:trPr>
          <w:trHeight w:val="482"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total_run_time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累计运行时间</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55832</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 xml:space="preserve"> 单位：秒</w:t>
            </w:r>
          </w:p>
        </w:tc>
      </w:tr>
      <w:tr>
        <w:trPr>
          <w:trHeight w:val="574"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w</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ork</w:t>
            </w:r>
            <w:r>
              <w:rPr>
                <w:rFonts w:hint="eastAsia" w:cs="Times New Roman"/>
                <w:b w:val="0"/>
                <w:bCs w:val="0"/>
                <w:i w:val="0"/>
                <w:iCs w:val="0"/>
                <w:color w:val="000000" w:themeColor="text1"/>
                <w:sz w:val="21"/>
                <w:szCs w:val="21"/>
                <w:lang w:val="en-US" w:eastAsia="zh-CN"/>
                <w14:textFill>
                  <w14:solidFill>
                    <w14:schemeClr w14:val="tx1"/>
                  </w14:solidFill>
                </w14:textFill>
              </w:rPr>
              <w:t>_m</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ode</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工作模式</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1：基站  2：测站</w:t>
            </w:r>
          </w:p>
        </w:tc>
      </w:tr>
      <w:tr>
        <w:trPr>
          <w:trHeight w:val="574"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rept_mode</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上报模式</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0：常在线  1：低功耗</w:t>
            </w:r>
          </w:p>
        </w:tc>
      </w:tr>
      <w:tr>
        <w:trPr>
          <w:trHeight w:val="641"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cap_freq</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抓拍频率</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120</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单位：分钟/次</w:t>
            </w:r>
          </w:p>
        </w:tc>
      </w:tr>
      <w:tr>
        <w:trPr>
          <w:trHeight w:val="580"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emmc_free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可用空间</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14.6GB</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580"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emmc_storage</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总空间</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15.6GB</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46"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mobile_net</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移动网络（连接与否）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0：未连接 1：已连接</w:t>
            </w:r>
          </w:p>
        </w:tc>
      </w:tr>
      <w:tr>
        <w:trPr>
          <w:trHeight w:val="646"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net_type</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网络类型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4G</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46"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rPr>
              <w:t>operator</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运营商</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CMCC</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CMCC(中国移动)、CU(中国联通)、CT(中国电信)</w:t>
            </w:r>
          </w:p>
        </w:tc>
      </w:tr>
      <w:tr>
        <w:trPr>
          <w:trHeight w:val="641"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csq</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信号强度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-51</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317"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imsi</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IMEI</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865019074780812</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317"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ccid</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CCID</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898608162623D0102610</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46"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radio_use</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电台（启用/未启用）</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0：未启用  1：启用</w:t>
            </w:r>
          </w:p>
        </w:tc>
      </w:tr>
      <w:tr>
        <w:trPr>
          <w:trHeight w:val="646"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bt_connected</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蓝牙（连接/未连接）</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0：未连接 1：已连接</w:t>
            </w:r>
          </w:p>
        </w:tc>
      </w:tr>
      <w:tr>
        <w:trPr>
          <w:trHeight w:val="630"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dataCenterStatus</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数据中心连接状态</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"1,0,0,0"</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0：未启用  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已连接</w:t>
            </w:r>
            <w:r>
              <w:rPr>
                <w:rFonts w:hint="eastAsia" w:eastAsia="宋体" w:cs="Times New Roman"/>
                <w:b w:val="0"/>
                <w:bCs w:val="0"/>
                <w:i w:val="0"/>
                <w:iCs w:val="0"/>
                <w:color w:val="000000" w:themeColor="text1"/>
                <w:sz w:val="21"/>
                <w:szCs w:val="21"/>
                <w:lang w:val="en-US" w:eastAsia="zh-CN"/>
                <w14:textFill>
                  <w14:solidFill>
                    <w14:schemeClr w14:val="tx1"/>
                  </w14:solidFill>
                </w14:textFill>
              </w:rPr>
              <w:t>2：未连接</w:t>
            </w:r>
          </w:p>
        </w:tc>
      </w:tr>
      <w:tr>
        <w:trPr>
          <w:trHeight w:val="3918" w:hRule="atLeast"/>
          <w:jc w:val="center"/>
        </w:trPr>
        <w:tc>
          <w:tcPr>
            <w:tcW w:w="2057" w:type="dxa"/>
            <w:gridSpan w:val="2"/>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bookmarkStart w:id="19" w:name="_GoBack"/>
            <w:bookmarkEnd w:id="19"/>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dataCenterPlatform</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连接平台类型</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"2,7,0,0"</w:t>
            </w:r>
          </w:p>
        </w:tc>
        <w:tc>
          <w:tcPr>
            <w:tcW w:w="2194" w:type="dxa"/>
            <w:shd w:val="clear" w:color="auto" w:fill="auto"/>
            <w:vAlign w:val="center"/>
          </w:tcPr>
          <w:p>
            <w:pPr>
              <w:ind w:firstLine="210" w:firstLineChars="100"/>
              <w:jc w:val="both"/>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0：地大平台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1：中移物联平台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2：米度物联平台</w:t>
            </w:r>
          </w:p>
          <w:p>
            <w:pPr>
              <w:ind w:firstLine="210" w:firstLineChars="100"/>
              <w:jc w:val="both"/>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3：地大平台2</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4：河南水利平台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5：米度水文平台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 xml:space="preserve"> 6：AMS解算平台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7：重庆地灾平台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8：广东水利平台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9：广西水文平台</w:t>
            </w:r>
          </w:p>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10：湖北水文平台</w:t>
            </w:r>
          </w:p>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11：湖北生态流量平台</w:t>
            </w:r>
          </w:p>
        </w:tc>
      </w:tr>
      <w:tr>
        <w:trPr>
          <w:trHeight w:val="992" w:hRule="atLeast"/>
          <w:jc w:val="center"/>
        </w:trPr>
        <w:tc>
          <w:tcPr>
            <w:tcW w:w="2057" w:type="dxa"/>
            <w:gridSpan w:val="2"/>
            <w:shd w:val="clear" w:color="auto" w:fill="auto"/>
            <w:vAlign w:val="center"/>
          </w:tcPr>
          <w:p>
            <w:pPr>
              <w:jc w:val="center"/>
              <w:rPr>
                <w:rFonts w:hint="eastAsia"/>
              </w:rPr>
            </w:pPr>
            <w:r>
              <w:rPr>
                <w:rFonts w:hint="eastAsia"/>
              </w:rPr>
              <w:t>ext_power_volt</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外部电压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w:t>
            </w:r>
            <w:r>
              <w:rPr>
                <w:rFonts w:hint="eastAsia" w:eastAsia="宋体" w:cs="Times New Roman"/>
                <w:b w:val="0"/>
                <w:bCs w:val="0"/>
                <w:i w:val="0"/>
                <w:iCs w:val="0"/>
                <w:color w:val="000000" w:themeColor="text1"/>
                <w:sz w:val="21"/>
                <w:szCs w:val="21"/>
                <w:lang w:val="en-US" w:eastAsia="zh-CN"/>
                <w14:textFill>
                  <w14:solidFill>
                    <w14:schemeClr w14:val="tx1"/>
                  </w14:solidFill>
                </w14:textFill>
              </w:rPr>
              <w:t>6</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61" w:hRule="atLeast"/>
          <w:jc w:val="center"/>
        </w:trPr>
        <w:tc>
          <w:tcPr>
            <w:tcW w:w="2057" w:type="dxa"/>
            <w:gridSpan w:val="2"/>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solar_volt</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太阳能电压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w:t>
            </w:r>
            <w:r>
              <w:rPr>
                <w:rFonts w:hint="eastAsia" w:eastAsia="宋体" w:cs="Times New Roman"/>
                <w:b w:val="0"/>
                <w:bCs w:val="0"/>
                <w:i w:val="0"/>
                <w:iCs w:val="0"/>
                <w:color w:val="000000" w:themeColor="text1"/>
                <w:sz w:val="21"/>
                <w:szCs w:val="21"/>
                <w:lang w:val="en-US" w:eastAsia="zh-CN"/>
                <w14:textFill>
                  <w14:solidFill>
                    <w14:schemeClr w14:val="tx1"/>
                  </w14:solidFill>
                </w14:textFill>
              </w:rPr>
              <w:t>5</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77" w:hRule="atLeast"/>
          <w:jc w:val="center"/>
        </w:trPr>
        <w:tc>
          <w:tcPr>
            <w:tcW w:w="2057" w:type="dxa"/>
            <w:gridSpan w:val="2"/>
            <w:tcBorders/>
            <w:shd w:val="clear" w:color="auto" w:fill="auto"/>
            <w:vAlign w:val="center"/>
          </w:tcPr>
          <w:p>
            <w:pPr>
              <w:jc w:val="center"/>
              <w:rPr>
                <w:rFonts w:hint="eastAsia"/>
              </w:rPr>
            </w:pPr>
            <w:r>
              <w:rPr>
                <w:rFonts w:hint="eastAsia"/>
              </w:rPr>
              <w:t>temp</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内部温度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32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eastAsia="宋体" w:cs="Times New Roman"/>
                <w:b w:val="0"/>
                <w:bCs w:val="0"/>
                <w:i w:val="0"/>
                <w:iCs w:val="0"/>
                <w:color w:val="000000" w:themeColor="text1"/>
                <w:sz w:val="21"/>
                <w:szCs w:val="21"/>
                <w:lang w:val="en-US" w:eastAsia="zh-CN"/>
                <w14:textFill>
                  <w14:solidFill>
                    <w14:schemeClr w14:val="tx1"/>
                  </w14:solidFill>
                </w14:textFill>
              </w:rPr>
              <w:t>5</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77" w:hRule="atLeast"/>
          <w:jc w:val="center"/>
        </w:trPr>
        <w:tc>
          <w:tcPr>
            <w:tcW w:w="2057" w:type="dxa"/>
            <w:gridSpan w:val="2"/>
            <w:tcBorders/>
            <w:shd w:val="clear" w:color="auto" w:fill="auto"/>
            <w:vAlign w:val="center"/>
          </w:tcPr>
          <w:p>
            <w:pPr>
              <w:jc w:val="center"/>
              <w:rPr>
                <w:rFonts w:hint="eastAsia"/>
              </w:rPr>
            </w:pPr>
            <w:r>
              <w:rPr>
                <w:rFonts w:hint="eastAsia"/>
              </w:rPr>
              <w:t>humidity</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内部湿度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45</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表示百分比</w:t>
            </w:r>
          </w:p>
        </w:tc>
      </w:tr>
      <w:tr>
        <w:trPr>
          <w:trHeight w:val="677" w:hRule="atLeast"/>
          <w:jc w:val="center"/>
        </w:trPr>
        <w:tc>
          <w:tcPr>
            <w:tcW w:w="901" w:type="dxa"/>
            <w:vMerge w:val="restart"/>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battery</w:t>
            </w:r>
          </w:p>
        </w:tc>
        <w:tc>
          <w:tcPr>
            <w:tcW w:w="115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battery_volt</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电池电压</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w:t>
            </w:r>
            <w:r>
              <w:rPr>
                <w:rFonts w:hint="eastAsia" w:eastAsia="宋体" w:cs="Times New Roman"/>
                <w:b w:val="0"/>
                <w:bCs w:val="0"/>
                <w:i w:val="0"/>
                <w:iCs w:val="0"/>
                <w:color w:val="000000" w:themeColor="text1"/>
                <w:sz w:val="21"/>
                <w:szCs w:val="21"/>
                <w:lang w:val="en-US" w:eastAsia="zh-CN"/>
                <w14:textFill>
                  <w14:solidFill>
                    <w14:schemeClr w14:val="tx1"/>
                  </w14:solidFill>
                </w14:textFill>
              </w:rPr>
              <w:t>5</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77" w:hRule="atLeast"/>
          <w:jc w:val="center"/>
        </w:trPr>
        <w:tc>
          <w:tcPr>
            <w:tcW w:w="901"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5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w:t>
            </w:r>
            <w:r>
              <w:rPr>
                <w:rFonts w:hint="eastAsia"/>
              </w:rPr>
              <w:t>_cap</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电池电量</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0-100</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表示电量百分比</w:t>
            </w:r>
          </w:p>
        </w:tc>
      </w:tr>
      <w:tr>
        <w:trPr>
          <w:trHeight w:val="574" w:hRule="atLeast"/>
          <w:jc w:val="center"/>
        </w:trPr>
        <w:tc>
          <w:tcPr>
            <w:tcW w:w="901" w:type="dxa"/>
            <w:vMerge w:val="continue"/>
            <w:tcBorders/>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5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battery_sta</w:t>
            </w:r>
            <w:r>
              <w:rPr>
                <w:rFonts w:hint="eastAsia" w:eastAsia="宋体" w:cs="Times New Roman"/>
                <w:b w:val="0"/>
                <w:bCs w:val="0"/>
                <w:i w:val="0"/>
                <w:iCs w:val="0"/>
                <w:color w:val="000000" w:themeColor="text1"/>
                <w:sz w:val="21"/>
                <w:szCs w:val="21"/>
                <w:lang w:val="en-US" w:eastAsia="zh-CN"/>
                <w14:textFill>
                  <w14:solidFill>
                    <w14:schemeClr w14:val="tx1"/>
                  </w14:solidFill>
                </w14:textFill>
              </w:rPr>
              <w:t>tus</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电池状态</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1</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 放电中  1: 充电中 -3：电池异常</w:t>
            </w:r>
          </w:p>
        </w:tc>
      </w:tr>
      <w:tr>
        <w:trPr>
          <w:trHeight w:val="677" w:hRule="atLeast"/>
          <w:jc w:val="center"/>
        </w:trPr>
        <w:tc>
          <w:tcPr>
            <w:tcW w:w="901"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5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w:t>
            </w:r>
            <w:r>
              <w:rPr>
                <w:rFonts w:hint="eastAsia"/>
              </w:rPr>
              <w:t>_temp</w:t>
            </w:r>
          </w:p>
        </w:tc>
        <w:tc>
          <w:tcPr>
            <w:tcW w:w="1082"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电池温度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677"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32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eastAsia="宋体" w:cs="Times New Roman"/>
                <w:b w:val="0"/>
                <w:bCs w:val="0"/>
                <w:i w:val="0"/>
                <w:iCs w:val="0"/>
                <w:color w:val="000000" w:themeColor="text1"/>
                <w:sz w:val="21"/>
                <w:szCs w:val="21"/>
                <w:lang w:val="en-US" w:eastAsia="zh-CN"/>
                <w14:textFill>
                  <w14:solidFill>
                    <w14:schemeClr w14:val="tx1"/>
                  </w14:solidFill>
                </w14:textFill>
              </w:rPr>
              <w:t>5</w:t>
            </w:r>
          </w:p>
        </w:tc>
        <w:tc>
          <w:tcPr>
            <w:tcW w:w="2194"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677" w:hRule="atLeast"/>
          <w:jc w:val="center"/>
        </w:trPr>
        <w:tc>
          <w:tcPr>
            <w:tcW w:w="901" w:type="dxa"/>
            <w:vMerge w:val="continue"/>
            <w:tcBorders/>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15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battery</w:t>
            </w:r>
            <w:r>
              <w:rPr>
                <w:rFonts w:hint="eastAsia"/>
              </w:rPr>
              <w:t>_health</w:t>
            </w:r>
          </w:p>
        </w:tc>
        <w:tc>
          <w:tcPr>
            <w:tcW w:w="1082"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电池健康</w:t>
            </w:r>
            <w:r>
              <w:rPr>
                <w:rFonts w:hint="eastAsia"/>
                <w:lang w:val="en-US" w:eastAsia="zh-CN"/>
              </w:rPr>
              <w:t>度</w:t>
            </w:r>
          </w:p>
        </w:tc>
        <w:tc>
          <w:tcPr>
            <w:tcW w:w="11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int</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0-100</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表示百分比</w:t>
            </w:r>
          </w:p>
        </w:tc>
      </w:tr>
      <w:tr>
        <w:trPr>
          <w:trHeight w:val="758" w:hRule="atLeast"/>
          <w:jc w:val="center"/>
        </w:trPr>
        <w:tc>
          <w:tcPr>
            <w:tcW w:w="2057" w:type="dxa"/>
            <w:gridSpan w:val="2"/>
            <w:tcBorders/>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w:t>
            </w:r>
          </w:p>
        </w:tc>
        <w:tc>
          <w:tcPr>
            <w:tcW w:w="1082"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GNSS 模组</w:t>
            </w:r>
          </w:p>
        </w:tc>
        <w:tc>
          <w:tcPr>
            <w:tcW w:w="1103"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p>
        </w:tc>
        <w:tc>
          <w:tcPr>
            <w:tcW w:w="2194" w:type="dxa"/>
            <w:shd w:val="clear" w:color="auto" w:fill="FFFFFF" w:themeFill="background1"/>
            <w:vAlign w:val="center"/>
          </w:tcPr>
          <w:p>
            <w:pPr>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r>
        <w:trPr>
          <w:trHeight w:val="691" w:hRule="atLeast"/>
          <w:jc w:val="center"/>
        </w:trPr>
        <w:tc>
          <w:tcPr>
            <w:tcW w:w="2057" w:type="dxa"/>
            <w:gridSpan w:val="2"/>
            <w:tcBorders/>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scl</w:t>
            </w:r>
          </w:p>
        </w:tc>
        <w:tc>
          <w:tcPr>
            <w:tcW w:w="1082"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加速度计</w:t>
            </w:r>
          </w:p>
        </w:tc>
        <w:tc>
          <w:tcPr>
            <w:tcW w:w="1103"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p>
        </w:tc>
        <w:tc>
          <w:tcPr>
            <w:tcW w:w="2194" w:type="dxa"/>
            <w:shd w:val="clear" w:color="auto" w:fill="FFFFFF" w:themeFill="background1"/>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r>
        <w:trPr>
          <w:trHeight w:val="646" w:hRule="atLeast"/>
          <w:jc w:val="center"/>
        </w:trPr>
        <w:tc>
          <w:tcPr>
            <w:tcW w:w="2057" w:type="dxa"/>
            <w:gridSpan w:val="2"/>
            <w:tcBorders/>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4g</w:t>
            </w:r>
          </w:p>
        </w:tc>
        <w:tc>
          <w:tcPr>
            <w:tcW w:w="1082"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4g</w:t>
            </w:r>
          </w:p>
        </w:tc>
        <w:tc>
          <w:tcPr>
            <w:tcW w:w="1103"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p>
        </w:tc>
        <w:tc>
          <w:tcPr>
            <w:tcW w:w="2194"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r>
        <w:trPr>
          <w:trHeight w:val="564" w:hRule="atLeast"/>
          <w:jc w:val="center"/>
        </w:trPr>
        <w:tc>
          <w:tcPr>
            <w:tcW w:w="2057" w:type="dxa"/>
            <w:gridSpan w:val="2"/>
            <w:tcBorders/>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ble</w:t>
            </w:r>
          </w:p>
        </w:tc>
        <w:tc>
          <w:tcPr>
            <w:tcW w:w="1082"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ble</w:t>
            </w:r>
          </w:p>
        </w:tc>
        <w:tc>
          <w:tcPr>
            <w:tcW w:w="1103"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p>
        </w:tc>
        <w:tc>
          <w:tcPr>
            <w:tcW w:w="2194"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r>
        <w:trPr>
          <w:trHeight w:val="768" w:hRule="atLeast"/>
          <w:jc w:val="center"/>
        </w:trPr>
        <w:tc>
          <w:tcPr>
            <w:tcW w:w="2057" w:type="dxa"/>
            <w:gridSpan w:val="2"/>
            <w:tcBorders/>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lora</w:t>
            </w:r>
          </w:p>
        </w:tc>
        <w:tc>
          <w:tcPr>
            <w:tcW w:w="1082" w:type="dxa"/>
            <w:shd w:val="clear" w:color="auto" w:fill="FFFFFF" w:themeFill="background1"/>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lora</w:t>
            </w:r>
          </w:p>
        </w:tc>
        <w:tc>
          <w:tcPr>
            <w:tcW w:w="1103"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FFFFFF" w:themeFill="background1"/>
            <w:vAlign w:val="center"/>
          </w:tcPr>
          <w:p>
            <w:pPr>
              <w:jc w:val="center"/>
              <w:rPr>
                <w:rFonts w:hint="eastAsia" w:ascii="Times New Roman" w:hAnsi="Times New Roman" w:eastAsia="宋体" w:cs="Times New Roman"/>
                <w:b w:val="0"/>
                <w:bCs w:val="0"/>
                <w:i w:val="0"/>
                <w:iCs w:val="0"/>
                <w:color w:val="000000" w:themeColor="text1"/>
                <w:kern w:val="2"/>
                <w:sz w:val="21"/>
                <w:szCs w:val="21"/>
                <w:lang w:val="en-US" w:eastAsia="zh-CN" w:bidi="ar-SA"/>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p>
        </w:tc>
        <w:tc>
          <w:tcPr>
            <w:tcW w:w="2194" w:type="dxa"/>
            <w:shd w:val="clear" w:color="auto" w:fill="FFFFFF" w:themeFill="background1"/>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r>
        <w:trPr>
          <w:trHeight w:val="887"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emmc</w:t>
            </w:r>
          </w:p>
        </w:tc>
        <w:tc>
          <w:tcPr>
            <w:tcW w:w="1082" w:type="dxa"/>
            <w:shd w:val="clear" w:color="auto" w:fill="auto"/>
            <w:vAlign w:val="center"/>
          </w:tcPr>
          <w:p>
            <w:pPr>
              <w:jc w:val="cente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emmc</w:t>
            </w:r>
          </w:p>
        </w:tc>
        <w:tc>
          <w:tcPr>
            <w:tcW w:w="11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p>
        </w:tc>
        <w:tc>
          <w:tcPr>
            <w:tcW w:w="2194"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r>
        <w:trPr>
          <w:trHeight w:val="887" w:hRule="atLeast"/>
          <w:jc w:val="center"/>
        </w:trPr>
        <w:tc>
          <w:tcPr>
            <w:tcW w:w="2057" w:type="dxa"/>
            <w:gridSpan w:val="2"/>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sht21</w:t>
            </w:r>
          </w:p>
          <w:p>
            <w:pPr>
              <w:jc w:val="cente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p>
        </w:tc>
        <w:tc>
          <w:tcPr>
            <w:tcW w:w="1082"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sensor</w:t>
            </w:r>
          </w:p>
        </w:tc>
        <w:tc>
          <w:tcPr>
            <w:tcW w:w="1103"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string</w:t>
            </w:r>
          </w:p>
        </w:tc>
        <w:tc>
          <w:tcPr>
            <w:tcW w:w="1677"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p>
        </w:tc>
        <w:tc>
          <w:tcPr>
            <w:tcW w:w="2194" w:type="dxa"/>
            <w:shd w:val="clear" w:color="auto" w:fill="auto"/>
            <w:vAlign w:val="center"/>
          </w:tcPr>
          <w:p>
            <w:pPr>
              <w:jc w:val="cente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OK</w:t>
            </w:r>
            <w:r>
              <w:rPr>
                <w:rFonts w:hint="eastAsia" w:cs="Times New Roman"/>
                <w:b w:val="0"/>
                <w:bCs w:val="0"/>
                <w:i w:val="0"/>
                <w:iCs w:val="0"/>
                <w:color w:val="000000" w:themeColor="text1"/>
                <w:sz w:val="21"/>
                <w:szCs w:val="21"/>
                <w:lang w:val="en-US" w:eastAsia="zh-CN"/>
                <w14:textFill>
                  <w14:solidFill>
                    <w14:schemeClr w14:val="tx1"/>
                  </w14:solidFill>
                </w14:textFill>
              </w:rPr>
              <w:t>：正常</w:t>
            </w: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FAIL</w:t>
            </w:r>
            <w:r>
              <w:rPr>
                <w:rFonts w:hint="eastAsia" w:cs="Times New Roman"/>
                <w:b w:val="0"/>
                <w:bCs w:val="0"/>
                <w:i w:val="0"/>
                <w:iCs w:val="0"/>
                <w:color w:val="000000" w:themeColor="text1"/>
                <w:sz w:val="21"/>
                <w:szCs w:val="21"/>
                <w:lang w:val="en-US" w:eastAsia="zh-CN"/>
                <w14:textFill>
                  <w14:solidFill>
                    <w14:schemeClr w14:val="tx1"/>
                  </w14:solidFill>
                </w14:textFill>
              </w:rPr>
              <w:t>：异常</w:t>
            </w:r>
          </w:p>
        </w:tc>
      </w:tr>
    </w:tbl>
    <w:p>
      <w:pPr>
        <w:pStyle w:val="18"/>
        <w:rPr>
          <w:rFonts w:ascii="Times New Roman" w:hAnsi="Times New Roman" w:eastAsia="宋体" w:cs="Times New Roman"/>
          <w:b w:val="0"/>
          <w:bCs w:val="0"/>
          <w:i w:val="0"/>
          <w:iCs w:val="0"/>
          <w:sz w:val="21"/>
          <w:szCs w:val="21"/>
        </w:rPr>
      </w:pPr>
    </w:p>
    <w:p>
      <w:pPr>
        <w:pStyle w:val="18"/>
        <w:rPr>
          <w:rFonts w:ascii="Times New Roman" w:hAnsi="Times New Roman" w:eastAsia="宋体" w:cs="Times New Roman"/>
          <w:b w:val="0"/>
          <w:bCs w:val="0"/>
          <w:i w:val="0"/>
          <w:iCs w:val="0"/>
          <w:sz w:val="21"/>
          <w:szCs w:val="21"/>
        </w:rPr>
      </w:pPr>
    </w:p>
    <w:p>
      <w:pPr>
        <w:pStyle w:val="18"/>
        <w:rPr>
          <w:rFonts w:ascii="Times New Roman" w:hAnsi="Times New Roman" w:eastAsia="宋体" w:cs="Times New Roman"/>
          <w:b w:val="0"/>
          <w:bCs w:val="0"/>
          <w:i w:val="0"/>
          <w:iCs w:val="0"/>
          <w:sz w:val="21"/>
          <w:szCs w:val="21"/>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20"/>
        <w:bidi w:val="0"/>
        <w:outlineLvl w:val="2"/>
        <w:rPr>
          <w:rFonts w:ascii="Times New Roman" w:hAnsi="Times New Roman" w:eastAsia="宋体" w:cs="Times New Roman"/>
          <w:b w:val="0"/>
          <w:bCs w:val="0"/>
          <w:i w:val="0"/>
          <w:iCs w:val="0"/>
          <w:sz w:val="21"/>
          <w:szCs w:val="21"/>
        </w:rPr>
      </w:pPr>
      <w:bookmarkStart w:id="14" w:name="_Toc1979181907"/>
      <w:r>
        <w:rPr>
          <w:rFonts w:hint="eastAsia" w:ascii="Times New Roman" w:hAnsi="Times New Roman" w:eastAsia="宋体" w:cs="Times New Roman"/>
          <w:b w:val="0"/>
          <w:bCs w:val="0"/>
          <w:i w:val="0"/>
          <w:iCs w:val="0"/>
          <w:sz w:val="21"/>
          <w:szCs w:val="21"/>
          <w:lang w:val="en-US" w:eastAsia="zh-CN"/>
        </w:rPr>
        <w:t>设备工作模式信息</w:t>
      </w:r>
      <w:bookmarkEnd w:id="14"/>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$cmd=md_cfgrtkparam&amp;</w:t>
      </w:r>
      <w:r>
        <w:rPr>
          <w:rFonts w:hint="eastAsia" w:ascii="Times New Roman" w:cs="Times New Roman"/>
          <w:b w:val="0"/>
          <w:bCs w:val="0"/>
          <w:i w:val="0"/>
          <w:iCs w:val="0"/>
          <w:color w:val="000000" w:themeColor="text1"/>
          <w:sz w:val="21"/>
          <w:szCs w:val="21"/>
          <w:highlight w:val="red"/>
          <w:lang w:val="en-US" w:eastAsia="zh-CN"/>
          <w14:textFill>
            <w14:solidFill>
              <w14:schemeClr w14:val="tx1"/>
            </w14:solidFill>
          </w14:textFill>
        </w:rPr>
        <w:t>method</w:t>
      </w:r>
      <w:r>
        <w:rPr>
          <w:rFonts w:hint="eastAsia" w:ascii="Times New Roman" w:hAnsi="Times New Roman" w:eastAsia="宋体" w:cs="Times New Roman"/>
          <w:b w:val="0"/>
          <w:bCs w:val="0"/>
          <w:i w:val="0"/>
          <w:iCs w:val="0"/>
          <w:color w:val="000000" w:themeColor="text1"/>
          <w:sz w:val="21"/>
          <w:szCs w:val="21"/>
          <w:highlight w:val="red"/>
          <w14:textFill>
            <w14:solidFill>
              <w14:schemeClr w14:val="tx1"/>
            </w14:solidFill>
          </w14:textFill>
        </w:rPr>
        <w:t>=</w:t>
      </w:r>
      <w:r>
        <w:rPr>
          <w:rFonts w:hint="eastAsia" w:ascii="Times New Roman" w:cs="Times New Roman"/>
          <w:b w:val="0"/>
          <w:bCs w:val="0"/>
          <w:i w:val="0"/>
          <w:iCs w:val="0"/>
          <w:color w:val="000000" w:themeColor="text1"/>
          <w:sz w:val="21"/>
          <w:szCs w:val="21"/>
          <w:highlight w:val="red"/>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&amp;mode=1&amp;reportMode=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alarmSwitch</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&amp;gateAngleVal1=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420" w:firstLine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md_cfgrtkparam&amp;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method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md_cfgrtkparam&amp;</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method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md_cfgrtkparam&amp;</w:t>
      </w:r>
      <w:r>
        <w:rPr>
          <w:rFonts w:hint="eastAsia" w:ascii="Times New Roman" w:cs="Times New Roman"/>
          <w:b w:val="0"/>
          <w:bCs w:val="0"/>
          <w:i w:val="0"/>
          <w:iCs w:val="0"/>
          <w:color w:val="auto"/>
          <w:sz w:val="21"/>
          <w:szCs w:val="21"/>
          <w:highlight w:val="red"/>
          <w:lang w:val="en-US" w:eastAsia="zh-CN"/>
        </w:rPr>
        <w:t>method</w:t>
      </w:r>
      <w:r>
        <w:rPr>
          <w:rFonts w:hint="eastAsia" w:ascii="Times New Roman" w:hAnsi="Times New Roman" w:eastAsia="宋体" w:cs="Times New Roman"/>
          <w:b w:val="0"/>
          <w:bCs w:val="0"/>
          <w:i w:val="0"/>
          <w:iCs w:val="0"/>
          <w:color w:val="auto"/>
          <w:sz w:val="21"/>
          <w:szCs w:val="21"/>
          <w:highlight w:val="red"/>
        </w:rPr>
        <w:t>=</w:t>
      </w:r>
      <w:r>
        <w:rPr>
          <w:rFonts w:hint="eastAsia" w:ascii="Times New Roman" w:eastAsia="宋体" w:cs="Times New Roman"/>
          <w:b w:val="0"/>
          <w:bCs w:val="0"/>
          <w:i w:val="0"/>
          <w:iCs w:val="0"/>
          <w:color w:val="auto"/>
          <w:sz w:val="21"/>
          <w:szCs w:val="21"/>
          <w:highlight w:val="red"/>
          <w:lang w:val="en-US" w:eastAsia="zh-CN"/>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4"/>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8"/>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md_cfgrtkparam</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w:t>
      </w:r>
      <w:r>
        <w:rPr>
          <w:rFonts w:hint="eastAsia" w:ascii="Times New Roman" w:cs="Times New Roman"/>
          <w:b w:val="0"/>
          <w:bCs w:val="0"/>
          <w:i w:val="0"/>
          <w:iCs w:val="0"/>
          <w:color w:val="auto"/>
          <w:sz w:val="21"/>
          <w:szCs w:val="21"/>
          <w:highlight w:val="red"/>
          <w:lang w:val="en-US" w:eastAsia="zh-CN"/>
        </w:rPr>
        <w:t>method</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=0&amp;</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mode=1&amp;reportMode=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&amp;alarmSwitch=</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&amp;gateAngleVal1=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&amp;gateDevVal1=</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&amp;gateDevVal</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18.1</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left="840" w:leftChars="3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left="840" w:leftChars="300" w:hanging="210" w:hangingChars="10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md_cfgrtkparam</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w:t>
      </w:r>
      <w:r>
        <w:rPr>
          <w:rFonts w:hint="eastAsia" w:ascii="Times New Roman" w:cs="Times New Roman"/>
          <w:b w:val="0"/>
          <w:bCs w:val="0"/>
          <w:i w:val="0"/>
          <w:iCs w:val="0"/>
          <w:color w:val="auto"/>
          <w:sz w:val="21"/>
          <w:szCs w:val="21"/>
          <w:highlight w:val="red"/>
          <w:lang w:val="en-US" w:eastAsia="zh-CN"/>
        </w:rPr>
        <w:t>method</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5"/>
        <w:tblW w:w="8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660"/>
        <w:gridCol w:w="1076"/>
        <w:gridCol w:w="1343"/>
        <w:gridCol w:w="2731"/>
      </w:tblGrid>
      <w:tr>
        <w:trPr>
          <w:trHeight w:val="625" w:hRule="atLeast"/>
          <w:jc w:val="center"/>
        </w:trPr>
        <w:tc>
          <w:tcPr>
            <w:tcW w:w="1303"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1660"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076"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1343"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731" w:type="dxa"/>
            <w:shd w:val="clear" w:color="auto" w:fill="BDD6EE" w:themeFill="accent1" w:themeFillTint="66"/>
            <w:vAlign w:val="center"/>
          </w:tcPr>
          <w:p>
            <w:pPr>
              <w:spacing w:line="360" w:lineRule="auto"/>
              <w:jc w:val="cente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备注</w:t>
            </w:r>
          </w:p>
        </w:tc>
      </w:tr>
      <w:tr>
        <w:trPr>
          <w:trHeight w:val="784" w:hRule="atLeast"/>
          <w:jc w:val="center"/>
        </w:trPr>
        <w:tc>
          <w:tcPr>
            <w:tcW w:w="13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mode</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工作模式</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1:基站  2:测站</w:t>
            </w:r>
          </w:p>
        </w:tc>
      </w:tr>
      <w:tr>
        <w:trPr>
          <w:trHeight w:val="784" w:hRule="atLeast"/>
          <w:jc w:val="center"/>
        </w:trPr>
        <w:tc>
          <w:tcPr>
            <w:tcW w:w="13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reportMode</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上报模式</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0:常在线  1:低功耗</w:t>
            </w:r>
          </w:p>
        </w:tc>
      </w:tr>
      <w:tr>
        <w:trPr>
          <w:trHeight w:val="599" w:hRule="atLeast"/>
          <w:jc w:val="center"/>
        </w:trPr>
        <w:tc>
          <w:tcPr>
            <w:tcW w:w="13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alarmSwitch</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四级</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报警开关</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0:关闭  1:打开</w:t>
            </w:r>
          </w:p>
        </w:tc>
      </w:tr>
      <w:tr>
        <w:trPr>
          <w:trHeight w:val="677" w:hRule="atLeast"/>
          <w:jc w:val="center"/>
        </w:trPr>
        <w:tc>
          <w:tcPr>
            <w:tcW w:w="130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gateAngleVal1</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lang w:val="en-US" w:eastAsia="zh-CN"/>
              </w:rPr>
              <w:t>MEMS 触发阈值</w:t>
            </w:r>
          </w:p>
        </w:tc>
        <w:tc>
          <w:tcPr>
            <w:tcW w:w="1076"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float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8</w:t>
            </w: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单位：度</w:t>
            </w:r>
          </w:p>
        </w:tc>
      </w:tr>
      <w:tr>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gateDevVal1</w:t>
            </w:r>
          </w:p>
        </w:tc>
        <w:tc>
          <w:tcPr>
            <w:tcW w:w="1660" w:type="dxa"/>
            <w:shd w:val="clear" w:color="auto" w:fill="auto"/>
            <w:vAlign w:val="center"/>
          </w:tcPr>
          <w:p>
            <w:pPr>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位移报警一级阈值</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300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单位：毫米</w:t>
            </w:r>
          </w:p>
        </w:tc>
      </w:tr>
      <w:tr>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gateDevVal</w:t>
            </w:r>
            <w:r>
              <w:rPr>
                <w:rFonts w:hint="eastAsia"/>
                <w:lang w:val="en-US" w:eastAsia="zh-CN"/>
              </w:rPr>
              <w:t>2</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位移报警二级阈值</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 xml:space="preserve"> 300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单位：毫米</w:t>
            </w:r>
          </w:p>
        </w:tc>
      </w:tr>
      <w:tr>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gateDevVal</w:t>
            </w:r>
            <w:r>
              <w:rPr>
                <w:rFonts w:hint="eastAsia"/>
                <w:lang w:val="en-US" w:eastAsia="zh-CN"/>
              </w:rPr>
              <w:t>3</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位移报警三级阈值</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300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单位：毫米</w:t>
            </w:r>
          </w:p>
        </w:tc>
      </w:tr>
      <w:tr>
        <w:trPr>
          <w:trHeight w:val="317" w:hRule="atLeast"/>
          <w:jc w:val="center"/>
        </w:trPr>
        <w:tc>
          <w:tcPr>
            <w:tcW w:w="1303" w:type="dxa"/>
            <w:shd w:val="clear" w:color="auto" w:fill="auto"/>
            <w:vAlign w:val="center"/>
          </w:tcPr>
          <w:p>
            <w:pPr>
              <w:jc w:val="cente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rPr>
              <w:t>gateDevVal</w:t>
            </w:r>
            <w:r>
              <w:rPr>
                <w:rFonts w:hint="eastAsia"/>
                <w:lang w:val="en-US" w:eastAsia="zh-CN"/>
              </w:rPr>
              <w:t>4</w:t>
            </w:r>
          </w:p>
        </w:tc>
        <w:tc>
          <w:tcPr>
            <w:tcW w:w="1660"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位移报警四级阈值</w:t>
            </w:r>
          </w:p>
        </w:tc>
        <w:tc>
          <w:tcPr>
            <w:tcW w:w="1076"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int</w:t>
            </w:r>
          </w:p>
        </w:tc>
        <w:tc>
          <w:tcPr>
            <w:tcW w:w="1343"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300</w:t>
            </w:r>
          </w:p>
        </w:tc>
        <w:tc>
          <w:tcPr>
            <w:tcW w:w="2731" w:type="dxa"/>
            <w:shd w:val="clear" w:color="auto" w:fill="auto"/>
            <w:vAlign w:val="center"/>
          </w:tcPr>
          <w:p>
            <w:pPr>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单位：毫米</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20"/>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15" w:name="_Toc1736102566"/>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网络</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参数配置信息</w:t>
      </w:r>
      <w:bookmarkEnd w:id="15"/>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$cmd=md_mrsetdatanetwork</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apn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username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xxx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password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xxx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md_mrsetdatanetwork</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md_mrsetdatanetwork</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etdatanetwork</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4"/>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8"/>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etdatanetwork</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apn</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username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xxx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&amp;password=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xxx</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left="0" w:leftChars="0"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etdatanetwork</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tbl>
      <w:tblPr>
        <w:tblStyle w:val="15"/>
        <w:tblW w:w="8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469"/>
      </w:tblGrid>
      <w:tr>
        <w:trPr>
          <w:trHeight w:val="502" w:hRule="atLeast"/>
          <w:jc w:val="center"/>
        </w:trPr>
        <w:tc>
          <w:tcPr>
            <w:tcW w:w="1266"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469" w:type="dxa"/>
            <w:shd w:val="clear" w:color="auto" w:fill="BDD6EE" w:themeFill="accent1" w:themeFillTint="66"/>
            <w:vAlign w:val="center"/>
          </w:tcPr>
          <w:p>
            <w:pPr>
              <w:spacing w:line="360" w:lineRule="auto"/>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rPr>
          <w:trHeight w:val="395" w:hRule="atLeast"/>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apn</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538" w:hRule="atLeast"/>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username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用户名</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r>
        <w:trPr>
          <w:trHeight w:val="481"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password</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密码</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string</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469"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20"/>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16" w:name="_Toc815514973"/>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电台</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配置信息</w:t>
      </w:r>
      <w:bookmarkEnd w:id="16"/>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$cmd=md_setcqradioctrl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sw</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bcchl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&amp;rxchl=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&amp;txchl=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&amp;outpwr=</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&amp;airbaud=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md_mrsetdatanetwork</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md_mrsetdatanetwork</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etcqradioctrl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4"/>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8"/>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etcqradioctrl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sw</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bcchl</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&amp;rxchl=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&amp;txchl=</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&amp;outpwr=</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22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&amp;airbaud=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left="0" w:leftChars="0"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etcqradioctrl&amp;result=fail&amp;reason=string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5"/>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677"/>
      </w:tblGrid>
      <w:tr>
        <w:trPr>
          <w:trHeight w:val="502" w:hRule="atLeast"/>
          <w:jc w:val="center"/>
        </w:trPr>
        <w:tc>
          <w:tcPr>
            <w:tcW w:w="1266"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677" w:type="dxa"/>
            <w:shd w:val="clear" w:color="auto" w:fill="BDD6EE" w:themeFill="accent1" w:themeFillTint="66"/>
            <w:vAlign w:val="center"/>
          </w:tcPr>
          <w:p>
            <w:pPr>
              <w:spacing w:line="360" w:lineRule="auto"/>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rPr>
          <w:trHeight w:val="601" w:hRule="atLeast"/>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sw</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0 关闭 1 开启</w:t>
            </w:r>
          </w:p>
        </w:tc>
      </w:tr>
      <w:tr>
        <w:trPr>
          <w:trHeight w:val="538" w:hRule="atLeast"/>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bcchl</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RTCM 数据频点</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[0~1</w:t>
            </w:r>
            <w:r>
              <w:rPr>
                <w:rFonts w:hint="eastAsia" w:eastAsia="宋体" w:cs="Times New Roman"/>
                <w:b w:val="0"/>
                <w:bCs w:val="0"/>
                <w:i w:val="0"/>
                <w:iCs w:val="0"/>
                <w:color w:val="000000" w:themeColor="text1"/>
                <w:sz w:val="21"/>
                <w:szCs w:val="21"/>
                <w:lang w:val="en-US" w:eastAsia="zh-CN"/>
                <w14:textFill>
                  <w14:solidFill>
                    <w14:schemeClr w14:val="tx1"/>
                  </w14:solidFill>
                </w14:textFill>
              </w:rPr>
              <w:t>9]，</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载波频率以45</w:t>
            </w: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.15Mhz为起始，间隔1Mhz，进行信道划分，共划分20个信道</w:t>
            </w:r>
          </w:p>
        </w:tc>
      </w:tr>
      <w:tr>
        <w:trPr>
          <w:trHeight w:val="481"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rxchl</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广播接收频点</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[0~1</w:t>
            </w:r>
            <w:r>
              <w:rPr>
                <w:rFonts w:hint="eastAsia" w:eastAsia="宋体" w:cs="Times New Roman"/>
                <w:b w:val="0"/>
                <w:bCs w:val="0"/>
                <w:i w:val="0"/>
                <w:iCs w:val="0"/>
                <w:color w:val="000000" w:themeColor="text1"/>
                <w:sz w:val="21"/>
                <w:szCs w:val="21"/>
                <w:lang w:val="en-US" w:eastAsia="zh-CN"/>
                <w14:textFill>
                  <w14:solidFill>
                    <w14:schemeClr w14:val="tx1"/>
                  </w14:solidFill>
                </w14:textFill>
              </w:rPr>
              <w:t>9]，</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载波频率以45</w:t>
            </w: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.15Mhz为起始，间隔1Mhz，进行信道划分，共划分20个信道</w:t>
            </w:r>
          </w:p>
        </w:tc>
      </w:tr>
      <w:tr>
        <w:trPr>
          <w:trHeight w:val="481"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txchl</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报警发射频点</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[0~1</w:t>
            </w:r>
            <w:r>
              <w:rPr>
                <w:rFonts w:hint="eastAsia" w:eastAsia="宋体" w:cs="Times New Roman"/>
                <w:b w:val="0"/>
                <w:bCs w:val="0"/>
                <w:i w:val="0"/>
                <w:iCs w:val="0"/>
                <w:color w:val="000000" w:themeColor="text1"/>
                <w:sz w:val="21"/>
                <w:szCs w:val="21"/>
                <w:lang w:val="en-US" w:eastAsia="zh-CN"/>
                <w14:textFill>
                  <w14:solidFill>
                    <w14:schemeClr w14:val="tx1"/>
                  </w14:solidFill>
                </w14:textFill>
              </w:rPr>
              <w:t>9]，</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载波频率以45</w:t>
            </w: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.15Mhz为起始，间隔1Mhz，进行信道划分，共划分20个信道</w:t>
            </w:r>
          </w:p>
        </w:tc>
      </w:tr>
      <w:tr>
        <w:trPr>
          <w:trHeight w:val="578"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outpwr</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发射功率</w:t>
            </w:r>
          </w:p>
        </w:tc>
        <w:tc>
          <w:tcPr>
            <w:tcW w:w="133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22</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10~22</w:t>
            </w:r>
          </w:p>
        </w:tc>
      </w:tr>
      <w:tr>
        <w:trPr>
          <w:trHeight w:val="748"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airbaud</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空中速率</w:t>
            </w:r>
          </w:p>
        </w:tc>
        <w:tc>
          <w:tcPr>
            <w:tcW w:w="133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1~3</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20"/>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17" w:name="_Toc1119516057"/>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串口</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配置信息</w:t>
      </w:r>
      <w:bookmarkEnd w:id="17"/>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$cmd=md_gm_setportparam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out_power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rs232_mode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&amp;cam_module=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30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&amp;pixx</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1920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&amp;pixy=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1080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&amp;rs485_mode=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&amp;rs485_baud=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9600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&amp;rs485_addr=</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md_gm_setportparam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md_gm_setportparam</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$cmd=md_gm_</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etportparam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4"/>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8"/>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$cmd=md_gm_</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etportparam</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out_power</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rs232_mode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&amp;cam_module=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30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&amp;pixx</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1920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&amp;pixy=</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1080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&amp;rs485_mode=</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&amp;rs485_baud=</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9600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&amp;rs485_addr=</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left="0" w:leftChars="0"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$cmd=md_gm_</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etportparam&amp;result=fail&amp;reason=string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5"/>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185"/>
        <w:gridCol w:w="1330"/>
        <w:gridCol w:w="764"/>
        <w:gridCol w:w="2677"/>
      </w:tblGrid>
      <w:tr>
        <w:trPr>
          <w:trHeight w:val="502" w:hRule="atLeast"/>
          <w:jc w:val="center"/>
        </w:trPr>
        <w:tc>
          <w:tcPr>
            <w:tcW w:w="1266"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关键字</w:t>
            </w:r>
          </w:p>
        </w:tc>
        <w:tc>
          <w:tcPr>
            <w:tcW w:w="2185"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1330"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数据</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类型</w:t>
            </w:r>
          </w:p>
        </w:tc>
        <w:tc>
          <w:tcPr>
            <w:tcW w:w="764" w:type="dxa"/>
            <w:shd w:val="clear" w:color="auto" w:fill="BDD6EE" w:themeFill="accent1" w:themeFillTint="66"/>
            <w:vAlign w:val="center"/>
          </w:tcPr>
          <w:p>
            <w:pPr>
              <w:spacing w:line="360" w:lineRule="auto"/>
              <w:jc w:val="center"/>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示例</w:t>
            </w:r>
          </w:p>
        </w:tc>
        <w:tc>
          <w:tcPr>
            <w:tcW w:w="2677" w:type="dxa"/>
            <w:shd w:val="clear" w:color="auto" w:fill="BDD6EE" w:themeFill="accent1" w:themeFillTint="66"/>
            <w:vAlign w:val="center"/>
          </w:tcPr>
          <w:p>
            <w:pPr>
              <w:spacing w:line="360" w:lineRule="auto"/>
              <w:jc w:val="cente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rPr>
          <w:trHeight w:val="601" w:hRule="atLeast"/>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out_power</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外部供电开关</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 xml:space="preserve"> 0 关闭 1 开启</w:t>
            </w:r>
          </w:p>
        </w:tc>
      </w:tr>
      <w:tr>
        <w:trPr>
          <w:trHeight w:val="538" w:hRule="atLeast"/>
          <w:jc w:val="center"/>
        </w:trPr>
        <w:tc>
          <w:tcPr>
            <w:tcW w:w="1266"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rs232_mode</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232 外接设备</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0：无  1：抓拍相机  2：卫星通信终端</w:t>
            </w:r>
          </w:p>
        </w:tc>
      </w:tr>
      <w:tr>
        <w:trPr>
          <w:trHeight w:val="481"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capture</w:t>
            </w:r>
            <w:r>
              <w:rPr>
                <w:rFonts w:hint="eastAsia" w:eastAsia="宋体" w:cs="Times New Roman"/>
                <w:b w:val="0"/>
                <w:bCs w:val="0"/>
                <w:i w:val="0"/>
                <w:iCs w:val="0"/>
                <w:color w:val="000000" w:themeColor="text1"/>
                <w:sz w:val="21"/>
                <w:szCs w:val="21"/>
                <w:lang w:val="en-US" w:eastAsia="zh-CN"/>
                <w14:textFill>
                  <w14:solidFill>
                    <w14:schemeClr w14:val="tx1"/>
                  </w14:solidFill>
                </w14:textFill>
              </w:rPr>
              <w:t>_f</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req</w:t>
            </w:r>
          </w:p>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抓拍频率(分钟)</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15</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15</w:t>
            </w:r>
            <w:r>
              <w:rPr>
                <w:rFonts w:hint="eastAsia"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30</w:t>
            </w:r>
            <w:r>
              <w:rPr>
                <w:rFonts w:hint="eastAsia"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60</w:t>
            </w:r>
            <w:r>
              <w:rPr>
                <w:rFonts w:hint="eastAsia" w:eastAsia="宋体" w:cs="Times New Roman"/>
                <w:b w:val="0"/>
                <w:bCs w:val="0"/>
                <w:i w:val="0"/>
                <w:iCs w:val="0"/>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120</w:t>
            </w:r>
          </w:p>
        </w:tc>
      </w:tr>
      <w:tr>
        <w:trPr>
          <w:trHeight w:val="481"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pixx</w:t>
            </w:r>
          </w:p>
        </w:tc>
        <w:tc>
          <w:tcPr>
            <w:tcW w:w="2185"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图片水平分辨率</w:t>
            </w:r>
          </w:p>
        </w:tc>
        <w:tc>
          <w:tcPr>
            <w:tcW w:w="1330"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1920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1024</w:t>
            </w:r>
            <w:r>
              <w:rPr>
                <w:rFonts w:hint="eastAsia" w:eastAsia="宋体" w:cs="Times New Roman"/>
                <w:b w:val="0"/>
                <w:bCs w:val="0"/>
                <w:i w:val="0"/>
                <w:iCs w:val="0"/>
                <w:color w:val="000000" w:themeColor="text1"/>
                <w:sz w:val="21"/>
                <w:szCs w:val="21"/>
                <w:lang w:val="en-US" w:eastAsia="zh-CN"/>
                <w14:textFill>
                  <w14:solidFill>
                    <w14:schemeClr w14:val="tx1"/>
                  </w14:solidFill>
                </w14:textFill>
              </w:rPr>
              <w:t>、1280、1600、1920</w:t>
            </w:r>
          </w:p>
        </w:tc>
      </w:tr>
      <w:tr>
        <w:trPr>
          <w:trHeight w:val="578"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pixy</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图片垂直分辨率</w:t>
            </w:r>
          </w:p>
        </w:tc>
        <w:tc>
          <w:tcPr>
            <w:tcW w:w="133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1080</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768、960、1200、1080</w:t>
            </w:r>
          </w:p>
        </w:tc>
      </w:tr>
      <w:tr>
        <w:trPr>
          <w:trHeight w:val="748"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rs485_mode</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485 外接设备</w:t>
            </w:r>
          </w:p>
        </w:tc>
        <w:tc>
          <w:tcPr>
            <w:tcW w:w="133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0：无  1：压电式雨量计 </w:t>
            </w:r>
          </w:p>
        </w:tc>
      </w:tr>
      <w:tr>
        <w:trPr>
          <w:trHeight w:val="748"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rs485_baud</w:t>
            </w:r>
          </w:p>
        </w:tc>
        <w:tc>
          <w:tcPr>
            <w:tcW w:w="2185"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485波特率</w:t>
            </w:r>
          </w:p>
        </w:tc>
        <w:tc>
          <w:tcPr>
            <w:tcW w:w="133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9600</w:t>
            </w:r>
          </w:p>
        </w:tc>
        <w:tc>
          <w:tcPr>
            <w:tcW w:w="2677" w:type="dxa"/>
            <w:shd w:val="clear" w:color="auto" w:fill="auto"/>
            <w:vAlign w:val="center"/>
          </w:tcPr>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2400、4800、9600、14400、19200</w:t>
            </w:r>
          </w:p>
        </w:tc>
      </w:tr>
      <w:tr>
        <w:trPr>
          <w:trHeight w:val="748" w:hRule="atLeast"/>
          <w:jc w:val="center"/>
        </w:trPr>
        <w:tc>
          <w:tcPr>
            <w:tcW w:w="1266" w:type="dxa"/>
            <w:shd w:val="clear" w:color="auto" w:fill="auto"/>
            <w:vAlign w:val="center"/>
          </w:tcPr>
          <w:p>
            <w:pP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rs485_addr</w:t>
            </w:r>
          </w:p>
        </w:tc>
        <w:tc>
          <w:tcPr>
            <w:tcW w:w="2185" w:type="dxa"/>
            <w:shd w:val="clear" w:color="auto" w:fill="auto"/>
            <w:vAlign w:val="center"/>
          </w:tcPr>
          <w:p>
            <w:pPr>
              <w:rPr>
                <w:rFonts w:hint="default"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485 外接设备地址</w:t>
            </w:r>
          </w:p>
        </w:tc>
        <w:tc>
          <w:tcPr>
            <w:tcW w:w="1330" w:type="dxa"/>
            <w:shd w:val="clear" w:color="auto" w:fill="auto"/>
            <w:vAlign w:val="center"/>
          </w:tcPr>
          <w:p>
            <w:pPr>
              <w:rPr>
                <w:rFonts w:hint="eastAsia" w:cs="Times New Roman"/>
                <w:b w:val="0"/>
                <w:bCs w:val="0"/>
                <w:i w:val="0"/>
                <w:iCs w:val="0"/>
                <w:color w:val="000000" w:themeColor="text1"/>
                <w:sz w:val="21"/>
                <w:szCs w:val="21"/>
                <w:lang w:val="en-US" w:eastAsia="zh-CN"/>
                <w14:textFill>
                  <w14:solidFill>
                    <w14:schemeClr w14:val="tx1"/>
                  </w14:solidFill>
                </w14:textFill>
              </w:rPr>
            </w:pPr>
            <w:r>
              <w:rPr>
                <w:rFonts w:hint="eastAsia" w:cs="Times New Roman"/>
                <w:b w:val="0"/>
                <w:bCs w:val="0"/>
                <w:i w:val="0"/>
                <w:iCs w:val="0"/>
                <w:color w:val="000000" w:themeColor="text1"/>
                <w:sz w:val="21"/>
                <w:szCs w:val="21"/>
                <w:lang w:val="en-US" w:eastAsia="zh-CN"/>
                <w14:textFill>
                  <w14:solidFill>
                    <w14:schemeClr w14:val="tx1"/>
                  </w14:solidFill>
                </w14:textFill>
              </w:rPr>
              <w:t>int</w:t>
            </w:r>
          </w:p>
        </w:tc>
        <w:tc>
          <w:tcPr>
            <w:tcW w:w="764"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2</w:t>
            </w:r>
          </w:p>
        </w:tc>
        <w:tc>
          <w:tcPr>
            <w:tcW w:w="2677" w:type="dxa"/>
            <w:shd w:val="clear" w:color="auto" w:fill="auto"/>
            <w:vAlign w:val="center"/>
          </w:tcPr>
          <w:p>
            <w:pPr>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 xml:space="preserve"> </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20"/>
        <w:bidi w:val="0"/>
        <w:outlineLvl w:val="2"/>
        <w:rPr>
          <w:rFonts w:ascii="Times New Roman" w:hAnsi="Times New Roman" w:eastAsia="宋体" w:cs="Times New Roman"/>
          <w:b w:val="0"/>
          <w:bCs w:val="0"/>
          <w:i w:val="0"/>
          <w:iCs w:val="0"/>
          <w:color w:val="000000" w:themeColor="text1"/>
          <w:sz w:val="21"/>
          <w:szCs w:val="21"/>
          <w14:textFill>
            <w14:solidFill>
              <w14:schemeClr w14:val="tx1"/>
            </w14:solidFill>
          </w14:textFill>
        </w:rPr>
      </w:pPr>
      <w:bookmarkStart w:id="18" w:name="_Toc1602138632"/>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遥测</w:t>
      </w:r>
      <w:bookmarkEnd w:id="18"/>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2.1.6.1  测量数据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2.6.1.2 测量数据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2.6.1.3  查询数据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 xml:space="preserve"> 0</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8"/>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8"/>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8"/>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&amp;result=succ&amp;apikey=123456&amp;msgid=123456</w:t>
      </w:r>
    </w:p>
    <w:p>
      <w:pPr>
        <w:pStyle w:val="18"/>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sample&amp;</w:t>
      </w:r>
      <w:r>
        <w:rPr>
          <w:rFonts w:hint="eastAsia" w:ascii="Times New Roman" w:eastAsia="宋体" w:cs="Times New Roman"/>
          <w:b w:val="0"/>
          <w:bCs w:val="0"/>
          <w:i w:val="0"/>
          <w:iCs w:val="0"/>
          <w:color w:val="000000" w:themeColor="text1"/>
          <w:sz w:val="21"/>
          <w:szCs w:val="21"/>
          <w:lang w:val="en-US" w:eastAsia="zh-CN"/>
          <w14:textFill>
            <w14:solidFill>
              <w14:schemeClr w14:val="tx1"/>
            </w14:solidFill>
          </w14:textFill>
        </w:rPr>
        <w:t>value</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1</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8"/>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5"/>
        <w:tblpPr w:leftFromText="180" w:rightFromText="180" w:vertAnchor="text" w:horzAnchor="page" w:tblpX="1329" w:tblpY="179"/>
        <w:tblOverlap w:val="never"/>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958"/>
        <w:gridCol w:w="1142"/>
        <w:gridCol w:w="1350"/>
        <w:gridCol w:w="4442"/>
      </w:tblGrid>
      <w:tr>
        <w:trPr>
          <w:trHeight w:val="309" w:hRule="atLeast"/>
        </w:trPr>
        <w:tc>
          <w:tcPr>
            <w:tcW w:w="1742" w:type="dxa"/>
            <w:tcBorders>
              <w:bottom w:val="single" w:color="auto" w:sz="4" w:space="0"/>
            </w:tcBorders>
            <w:shd w:val="clear" w:color="auto" w:fill="9CC2E5" w:themeFill="accent1" w:themeFillTint="99"/>
            <w:vAlign w:val="center"/>
          </w:tcPr>
          <w:p>
            <w:pPr>
              <w:spacing w:line="360" w:lineRule="auto"/>
              <w:jc w:val="center"/>
              <w:rPr>
                <w:rFonts w:ascii="微软雅黑" w:hAnsi="微软雅黑" w:eastAsia="微软雅黑" w:cs="宋体"/>
                <w:b/>
                <w:color w:val="000000"/>
                <w:kern w:val="0"/>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p>
        </w:tc>
        <w:tc>
          <w:tcPr>
            <w:tcW w:w="958" w:type="dxa"/>
            <w:tcBorders>
              <w:bottom w:val="single" w:color="auto" w:sz="4" w:space="0"/>
            </w:tcBorders>
            <w:shd w:val="clear" w:color="auto" w:fill="9CC2E5" w:themeFill="accent1" w:themeFillTint="99"/>
            <w:vAlign w:val="center"/>
          </w:tcPr>
          <w:p>
            <w:pPr>
              <w:spacing w:line="360" w:lineRule="auto"/>
              <w:jc w:val="center"/>
              <w:rPr>
                <w:rFonts w:ascii="微软雅黑" w:hAnsi="微软雅黑" w:eastAsia="微软雅黑" w:cs="宋体"/>
                <w:b/>
                <w:color w:val="000000"/>
                <w:kern w:val="0"/>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配置项</w:t>
            </w:r>
          </w:p>
        </w:tc>
        <w:tc>
          <w:tcPr>
            <w:tcW w:w="1142" w:type="dxa"/>
            <w:tcBorders>
              <w:bottom w:val="single" w:color="auto" w:sz="4" w:space="0"/>
            </w:tcBorders>
            <w:shd w:val="clear" w:color="auto" w:fill="9CC2E5" w:themeFill="accent1" w:themeFillTint="99"/>
            <w:vAlign w:val="center"/>
          </w:tcPr>
          <w:p>
            <w:pPr>
              <w:spacing w:line="360" w:lineRule="auto"/>
              <w:jc w:val="center"/>
              <w:rPr>
                <w:rFonts w:hint="default" w:ascii="微软雅黑" w:hAnsi="微软雅黑" w:eastAsia="微软雅黑" w:cs="宋体"/>
                <w:b/>
                <w:color w:val="000000"/>
                <w:kern w:val="0"/>
                <w:lang w:val="en-US" w:eastAsia="zh-CN"/>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配置项值</w:t>
            </w:r>
          </w:p>
        </w:tc>
        <w:tc>
          <w:tcPr>
            <w:tcW w:w="1350" w:type="dxa"/>
            <w:tcBorders>
              <w:bottom w:val="single" w:color="auto" w:sz="4" w:space="0"/>
            </w:tcBorders>
            <w:shd w:val="clear" w:color="auto" w:fill="9CC2E5" w:themeFill="accent1" w:themeFillTint="99"/>
            <w:vAlign w:val="center"/>
          </w:tcPr>
          <w:p>
            <w:pPr>
              <w:spacing w:line="360" w:lineRule="auto"/>
              <w:jc w:val="center"/>
              <w:rPr>
                <w:rFonts w:hint="eastAsia" w:ascii="微软雅黑" w:hAnsi="微软雅黑" w:eastAsia="微软雅黑" w:cs="宋体"/>
                <w:b/>
                <w:color w:val="000000"/>
                <w:kern w:val="0"/>
                <w:lang w:eastAsia="zh-CN"/>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说明</w:t>
            </w:r>
          </w:p>
        </w:tc>
        <w:tc>
          <w:tcPr>
            <w:tcW w:w="4442" w:type="dxa"/>
            <w:tcBorders>
              <w:bottom w:val="single" w:color="auto" w:sz="4" w:space="0"/>
            </w:tcBorders>
            <w:shd w:val="clear" w:color="auto" w:fill="9CC2E5" w:themeFill="accent1" w:themeFillTint="99"/>
            <w:vAlign w:val="center"/>
          </w:tcPr>
          <w:p>
            <w:pPr>
              <w:spacing w:line="360" w:lineRule="auto"/>
              <w:jc w:val="center"/>
              <w:rPr>
                <w:rFonts w:ascii="微软雅黑" w:hAnsi="微软雅黑" w:eastAsia="微软雅黑" w:cs="宋体"/>
                <w:b/>
                <w:color w:val="000000"/>
                <w:kern w:val="0"/>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备注</w:t>
            </w:r>
          </w:p>
        </w:tc>
      </w:tr>
      <w:tr>
        <w:trPr>
          <w:trHeight w:val="90" w:hRule="atLeast"/>
        </w:trPr>
        <w:tc>
          <w:tcPr>
            <w:tcW w:w="1742" w:type="dxa"/>
            <w:vMerge w:val="restart"/>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sample</w:t>
            </w:r>
          </w:p>
        </w:tc>
        <w:tc>
          <w:tcPr>
            <w:tcW w:w="958" w:type="dxa"/>
            <w:vMerge w:val="restart"/>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value</w:t>
            </w:r>
          </w:p>
        </w:tc>
        <w:tc>
          <w:tcPr>
            <w:tcW w:w="1142"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0</w:t>
            </w:r>
          </w:p>
        </w:tc>
        <w:tc>
          <w:tcPr>
            <w:tcW w:w="1350"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查询</w:t>
            </w:r>
          </w:p>
        </w:tc>
        <w:tc>
          <w:tcPr>
            <w:tcW w:w="4442" w:type="dxa"/>
            <w:vAlign w:val="center"/>
          </w:tcPr>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返回字符串，键值包括</w:t>
            </w:r>
          </w:p>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sum_value（合位移量）：float</w:t>
            </w:r>
          </w:p>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x_value （X 轴位移量）: float</w:t>
            </w:r>
          </w:p>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y_value （Y 轴位移量）: float</w:t>
            </w:r>
          </w:p>
          <w:p>
            <w:pPr>
              <w:rPr>
                <w:rFonts w:hint="default" w:ascii="微软雅黑" w:hAnsi="微软雅黑" w:eastAsia="微软雅黑" w:cs="宋体"/>
                <w:bCs/>
                <w:color w:val="000000"/>
                <w:kern w:val="0"/>
                <w:lang w:val="en-US" w:eastAsia="zh-CN"/>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z_value （Z 轴位移量）: float</w:t>
            </w:r>
          </w:p>
        </w:tc>
      </w:tr>
      <w:tr>
        <w:trPr>
          <w:trHeight w:val="533" w:hRule="atLeast"/>
        </w:trPr>
        <w:tc>
          <w:tcPr>
            <w:tcW w:w="1742" w:type="dxa"/>
            <w:vMerge w:val="continue"/>
            <w:shd w:val="clear" w:color="auto" w:fill="auto"/>
            <w:vAlign w:val="center"/>
          </w:tcPr>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p>
        </w:tc>
        <w:tc>
          <w:tcPr>
            <w:tcW w:w="958" w:type="dxa"/>
            <w:vMerge w:val="continue"/>
            <w:shd w:val="clear" w:color="auto" w:fill="auto"/>
            <w:vAlign w:val="center"/>
          </w:tcPr>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p>
        </w:tc>
        <w:tc>
          <w:tcPr>
            <w:tcW w:w="1142"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1</w:t>
            </w:r>
          </w:p>
        </w:tc>
        <w:tc>
          <w:tcPr>
            <w:tcW w:w="1350" w:type="dxa"/>
            <w:shd w:val="clear" w:color="auto" w:fill="auto"/>
            <w:vAlign w:val="center"/>
          </w:tcPr>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拍照</w:t>
            </w:r>
          </w:p>
        </w:tc>
        <w:tc>
          <w:tcPr>
            <w:tcW w:w="4442" w:type="dxa"/>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设备收到该指令后会立即回应一个文件名</w:t>
            </w:r>
          </w:p>
        </w:tc>
      </w:tr>
      <w:tr>
        <w:trPr>
          <w:trHeight w:val="681" w:hRule="atLeast"/>
        </w:trPr>
        <w:tc>
          <w:tcPr>
            <w:tcW w:w="1742" w:type="dxa"/>
            <w:vMerge w:val="continue"/>
            <w:shd w:val="clear" w:color="auto" w:fill="auto"/>
            <w:vAlign w:val="center"/>
          </w:tcPr>
          <w:p>
            <w:pPr>
              <w:rPr>
                <w:rFonts w:hint="eastAsia" w:eastAsia="宋体" w:cs="Times New Roman"/>
                <w:b w:val="0"/>
                <w:bCs w:val="0"/>
                <w:i w:val="0"/>
                <w:iCs w:val="0"/>
                <w:color w:val="000000" w:themeColor="text1"/>
                <w:sz w:val="21"/>
                <w:szCs w:val="21"/>
                <w:lang w:val="en-US" w:eastAsia="zh-CN"/>
                <w14:textFill>
                  <w14:solidFill>
                    <w14:schemeClr w14:val="tx1"/>
                  </w14:solidFill>
                </w14:textFill>
              </w:rPr>
            </w:pPr>
          </w:p>
        </w:tc>
        <w:tc>
          <w:tcPr>
            <w:tcW w:w="958"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无</w:t>
            </w:r>
          </w:p>
        </w:tc>
        <w:tc>
          <w:tcPr>
            <w:tcW w:w="1142"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无</w:t>
            </w:r>
          </w:p>
        </w:tc>
        <w:tc>
          <w:tcPr>
            <w:tcW w:w="1350" w:type="dxa"/>
            <w:shd w:val="clear" w:color="auto" w:fill="auto"/>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p>
        </w:tc>
        <w:tc>
          <w:tcPr>
            <w:tcW w:w="4442" w:type="dxa"/>
            <w:vAlign w:val="center"/>
          </w:tcPr>
          <w:p>
            <w:pPr>
              <w:rPr>
                <w:rFonts w:hint="default" w:eastAsia="宋体" w:cs="Times New Roman"/>
                <w:b w:val="0"/>
                <w:bCs w:val="0"/>
                <w:i w:val="0"/>
                <w:iCs w:val="0"/>
                <w:color w:val="000000" w:themeColor="text1"/>
                <w:sz w:val="21"/>
                <w:szCs w:val="21"/>
                <w:lang w:val="en-US" w:eastAsia="zh-CN"/>
                <w14:textFill>
                  <w14:solidFill>
                    <w14:schemeClr w14:val="tx1"/>
                  </w14:solidFill>
                </w14:textFill>
              </w:rPr>
            </w:pPr>
            <w:r>
              <w:rPr>
                <w:rFonts w:hint="eastAsia" w:eastAsia="宋体" w:cs="Times New Roman"/>
                <w:b w:val="0"/>
                <w:bCs w:val="0"/>
                <w:i w:val="0"/>
                <w:iCs w:val="0"/>
                <w:color w:val="000000" w:themeColor="text1"/>
                <w:sz w:val="21"/>
                <w:szCs w:val="21"/>
                <w:lang w:val="en-US" w:eastAsia="zh-CN"/>
                <w14:textFill>
                  <w14:solidFill>
                    <w14:schemeClr w14:val="tx1"/>
                  </w14:solidFill>
                </w14:textFill>
              </w:rPr>
              <w:t>延用标准物联网指令</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Menlo">
    <w:panose1 w:val="020B0609030804020204"/>
    <w:charset w:val="00"/>
    <w:family w:val="auto"/>
    <w:pitch w:val="default"/>
    <w:sig w:usb0="E60022FF" w:usb1="D200F9FB" w:usb2="02000028" w:usb3="00000000" w:csb0="600001DF" w:csb1="FFDF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4D00C"/>
    <w:multiLevelType w:val="singleLevel"/>
    <w:tmpl w:val="AFF4D00C"/>
    <w:lvl w:ilvl="0" w:tentative="0">
      <w:start w:val="1"/>
      <w:numFmt w:val="decimal"/>
      <w:suff w:val="nothing"/>
      <w:lvlText w:val="%1）"/>
      <w:lvlJc w:val="left"/>
      <w:pPr>
        <w:ind w:left="420" w:leftChars="0" w:firstLine="0" w:firstLineChars="0"/>
      </w:pPr>
    </w:lvl>
  </w:abstractNum>
  <w:abstractNum w:abstractNumId="1">
    <w:nsid w:val="14A476CF"/>
    <w:multiLevelType w:val="multilevel"/>
    <w:tmpl w:val="14A476CF"/>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AF46331"/>
    <w:multiLevelType w:val="singleLevel"/>
    <w:tmpl w:val="5AF46331"/>
    <w:lvl w:ilvl="0" w:tentative="0">
      <w:start w:val="1"/>
      <w:numFmt w:val="decimal"/>
      <w:suff w:val="nothing"/>
      <w:lvlText w:val="（%1）"/>
      <w:lvlJc w:val="left"/>
      <w:pPr>
        <w:ind w:left="840" w:leftChars="0" w:firstLine="0" w:firstLineChars="0"/>
      </w:pPr>
    </w:lvl>
  </w:abstractNum>
  <w:abstractNum w:abstractNumId="3">
    <w:nsid w:val="74B47748"/>
    <w:multiLevelType w:val="multilevel"/>
    <w:tmpl w:val="74B47748"/>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D8A78DE"/>
    <w:multiLevelType w:val="multilevel"/>
    <w:tmpl w:val="7D8A78DE"/>
    <w:lvl w:ilvl="0" w:tentative="0">
      <w:start w:val="2"/>
      <w:numFmt w:val="decimal"/>
      <w:suff w:val="nothing"/>
      <w:lvlText w:val="%1　"/>
      <w:lvlJc w:val="left"/>
      <w:pPr>
        <w:ind w:left="0" w:firstLine="0"/>
      </w:pPr>
      <w:rPr>
        <w:rFonts w:hint="default" w:ascii="宋体" w:hAnsi="宋体" w:eastAsia="宋体" w:cs="宋体"/>
        <w:b w:val="0"/>
        <w:i w:val="0"/>
        <w:sz w:val="21"/>
        <w:szCs w:val="21"/>
      </w:rPr>
    </w:lvl>
    <w:lvl w:ilvl="1" w:tentative="0">
      <w:start w:val="1"/>
      <w:numFmt w:val="decimal"/>
      <w:pStyle w:val="19"/>
      <w:suff w:val="nothing"/>
      <w:lvlText w:val="%1.%2　"/>
      <w:lvlJc w:val="left"/>
      <w:pPr>
        <w:tabs>
          <w:tab w:val="left" w:pos="0"/>
        </w:tabs>
        <w:ind w:left="-425" w:firstLine="425"/>
      </w:pPr>
      <w:rPr>
        <w:rFonts w:hint="default" w:ascii="宋体" w:hAnsi="宋体" w:eastAsia="宋体" w:cs="宋体"/>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20"/>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1ZDIwMDNkOWRjYTJlMDc3NDE5ZjgxZmUyMzNjYTIifQ=="/>
  </w:docVars>
  <w:rsids>
    <w:rsidRoot w:val="00172A27"/>
    <w:rsid w:val="000029E3"/>
    <w:rsid w:val="000B4AE6"/>
    <w:rsid w:val="002476CF"/>
    <w:rsid w:val="002477F0"/>
    <w:rsid w:val="002A67A7"/>
    <w:rsid w:val="00312753"/>
    <w:rsid w:val="00324177"/>
    <w:rsid w:val="0039330D"/>
    <w:rsid w:val="007F220B"/>
    <w:rsid w:val="007F3D2E"/>
    <w:rsid w:val="00923977"/>
    <w:rsid w:val="00991D06"/>
    <w:rsid w:val="00AC4247"/>
    <w:rsid w:val="00AE33BA"/>
    <w:rsid w:val="00BC3F85"/>
    <w:rsid w:val="00BE3AD4"/>
    <w:rsid w:val="00C163DF"/>
    <w:rsid w:val="00C72CDE"/>
    <w:rsid w:val="00C83AA6"/>
    <w:rsid w:val="00D71F3D"/>
    <w:rsid w:val="00D96027"/>
    <w:rsid w:val="00DD3EE5"/>
    <w:rsid w:val="00E67AF8"/>
    <w:rsid w:val="00FE2B16"/>
    <w:rsid w:val="00FF12B5"/>
    <w:rsid w:val="02AC60D9"/>
    <w:rsid w:val="02D82F21"/>
    <w:rsid w:val="03B95FF4"/>
    <w:rsid w:val="04D661E0"/>
    <w:rsid w:val="04F0094F"/>
    <w:rsid w:val="08334845"/>
    <w:rsid w:val="08654CB7"/>
    <w:rsid w:val="08926D89"/>
    <w:rsid w:val="08F52946"/>
    <w:rsid w:val="09165A1A"/>
    <w:rsid w:val="0A0D5700"/>
    <w:rsid w:val="0A657B7D"/>
    <w:rsid w:val="0A845DEA"/>
    <w:rsid w:val="0AB36A55"/>
    <w:rsid w:val="0B093103"/>
    <w:rsid w:val="0C874437"/>
    <w:rsid w:val="0CA05CB1"/>
    <w:rsid w:val="0DDD5C3C"/>
    <w:rsid w:val="10566B1B"/>
    <w:rsid w:val="10FE0733"/>
    <w:rsid w:val="11555ABC"/>
    <w:rsid w:val="11850741"/>
    <w:rsid w:val="140B2F64"/>
    <w:rsid w:val="146106A0"/>
    <w:rsid w:val="15AA3697"/>
    <w:rsid w:val="15E22C7A"/>
    <w:rsid w:val="16223ECC"/>
    <w:rsid w:val="16A9797C"/>
    <w:rsid w:val="17AB3AAE"/>
    <w:rsid w:val="182C523F"/>
    <w:rsid w:val="18F50568"/>
    <w:rsid w:val="19BEEBB3"/>
    <w:rsid w:val="1B7A4C56"/>
    <w:rsid w:val="1BB662E2"/>
    <w:rsid w:val="1D5C097A"/>
    <w:rsid w:val="1D7E5E8C"/>
    <w:rsid w:val="1E4E1D03"/>
    <w:rsid w:val="1FFE878B"/>
    <w:rsid w:val="206B57BA"/>
    <w:rsid w:val="212F6C7E"/>
    <w:rsid w:val="23613EA7"/>
    <w:rsid w:val="236E3F71"/>
    <w:rsid w:val="247467CE"/>
    <w:rsid w:val="2492046F"/>
    <w:rsid w:val="249C2482"/>
    <w:rsid w:val="257F4959"/>
    <w:rsid w:val="258B4401"/>
    <w:rsid w:val="262B05DB"/>
    <w:rsid w:val="264D0C35"/>
    <w:rsid w:val="27685F31"/>
    <w:rsid w:val="2BA76E7C"/>
    <w:rsid w:val="2BBA7BCC"/>
    <w:rsid w:val="2C6B07CA"/>
    <w:rsid w:val="2E721BBD"/>
    <w:rsid w:val="2FC34427"/>
    <w:rsid w:val="2FFE841D"/>
    <w:rsid w:val="30071879"/>
    <w:rsid w:val="30DB3A5D"/>
    <w:rsid w:val="311B753A"/>
    <w:rsid w:val="331A7B1D"/>
    <w:rsid w:val="33435798"/>
    <w:rsid w:val="34940633"/>
    <w:rsid w:val="350936D8"/>
    <w:rsid w:val="366859E7"/>
    <w:rsid w:val="376564DB"/>
    <w:rsid w:val="37A913B1"/>
    <w:rsid w:val="3814146F"/>
    <w:rsid w:val="3815154C"/>
    <w:rsid w:val="38CD46BB"/>
    <w:rsid w:val="39A578A9"/>
    <w:rsid w:val="39A974AA"/>
    <w:rsid w:val="3A9E1F84"/>
    <w:rsid w:val="3AE6770E"/>
    <w:rsid w:val="3B676872"/>
    <w:rsid w:val="3BFEB594"/>
    <w:rsid w:val="3C8E0045"/>
    <w:rsid w:val="3D7F4C3C"/>
    <w:rsid w:val="3E3D00F7"/>
    <w:rsid w:val="3F93080A"/>
    <w:rsid w:val="40D5542A"/>
    <w:rsid w:val="41AD545F"/>
    <w:rsid w:val="41CA59CA"/>
    <w:rsid w:val="41D23DB8"/>
    <w:rsid w:val="43C23CE7"/>
    <w:rsid w:val="44B45637"/>
    <w:rsid w:val="453B0723"/>
    <w:rsid w:val="45FE2DC6"/>
    <w:rsid w:val="463909D0"/>
    <w:rsid w:val="46A049E2"/>
    <w:rsid w:val="48370694"/>
    <w:rsid w:val="48E22EC4"/>
    <w:rsid w:val="49054E4C"/>
    <w:rsid w:val="4A040124"/>
    <w:rsid w:val="4BA166D1"/>
    <w:rsid w:val="4C410706"/>
    <w:rsid w:val="4E0D5DE9"/>
    <w:rsid w:val="4E160238"/>
    <w:rsid w:val="4EC179C6"/>
    <w:rsid w:val="4F163398"/>
    <w:rsid w:val="4F511CD2"/>
    <w:rsid w:val="4F5B12EF"/>
    <w:rsid w:val="4F8FECB3"/>
    <w:rsid w:val="50A43229"/>
    <w:rsid w:val="50FF4F93"/>
    <w:rsid w:val="511F129F"/>
    <w:rsid w:val="529F2C34"/>
    <w:rsid w:val="532D6EAF"/>
    <w:rsid w:val="53AF6EFB"/>
    <w:rsid w:val="53DF25EA"/>
    <w:rsid w:val="53FEDF2A"/>
    <w:rsid w:val="544D508B"/>
    <w:rsid w:val="54E50709"/>
    <w:rsid w:val="55A25F0F"/>
    <w:rsid w:val="580E0C09"/>
    <w:rsid w:val="586C1628"/>
    <w:rsid w:val="587FBB81"/>
    <w:rsid w:val="59BF31FC"/>
    <w:rsid w:val="59F815BA"/>
    <w:rsid w:val="5AF025F4"/>
    <w:rsid w:val="5B082E8B"/>
    <w:rsid w:val="5B8A0F5A"/>
    <w:rsid w:val="5B96ACAC"/>
    <w:rsid w:val="5BF50D83"/>
    <w:rsid w:val="5D020A14"/>
    <w:rsid w:val="5D1F15DB"/>
    <w:rsid w:val="5D213139"/>
    <w:rsid w:val="5E452917"/>
    <w:rsid w:val="5E6D7870"/>
    <w:rsid w:val="5E7B4949"/>
    <w:rsid w:val="5E7B7157"/>
    <w:rsid w:val="5EF07938"/>
    <w:rsid w:val="5F0B3D30"/>
    <w:rsid w:val="6080077A"/>
    <w:rsid w:val="60ED4D86"/>
    <w:rsid w:val="61BF229E"/>
    <w:rsid w:val="621C03AA"/>
    <w:rsid w:val="637E78F6"/>
    <w:rsid w:val="63BC4575"/>
    <w:rsid w:val="64837707"/>
    <w:rsid w:val="652F30AF"/>
    <w:rsid w:val="68147588"/>
    <w:rsid w:val="682E0DA7"/>
    <w:rsid w:val="68820041"/>
    <w:rsid w:val="68875888"/>
    <w:rsid w:val="68C629EB"/>
    <w:rsid w:val="68CC0D05"/>
    <w:rsid w:val="6AEE037C"/>
    <w:rsid w:val="6B5140BF"/>
    <w:rsid w:val="6B7752E0"/>
    <w:rsid w:val="6C9B3459"/>
    <w:rsid w:val="6D206AAC"/>
    <w:rsid w:val="6EA2793A"/>
    <w:rsid w:val="6F2CD153"/>
    <w:rsid w:val="6F9A4D64"/>
    <w:rsid w:val="6FFC08CA"/>
    <w:rsid w:val="6FFEF12A"/>
    <w:rsid w:val="70B2680F"/>
    <w:rsid w:val="71946D20"/>
    <w:rsid w:val="725133CF"/>
    <w:rsid w:val="73735A0C"/>
    <w:rsid w:val="73C948BD"/>
    <w:rsid w:val="74B35C48"/>
    <w:rsid w:val="74F874D5"/>
    <w:rsid w:val="75E579CC"/>
    <w:rsid w:val="76406FD2"/>
    <w:rsid w:val="77AE1FC4"/>
    <w:rsid w:val="77D60CBA"/>
    <w:rsid w:val="7802707E"/>
    <w:rsid w:val="785E1E50"/>
    <w:rsid w:val="78FB7506"/>
    <w:rsid w:val="79EB8B22"/>
    <w:rsid w:val="7A6E38D9"/>
    <w:rsid w:val="7B09415C"/>
    <w:rsid w:val="7B5269D9"/>
    <w:rsid w:val="7B7D3FA1"/>
    <w:rsid w:val="7B9ACCC6"/>
    <w:rsid w:val="7BBD4DBB"/>
    <w:rsid w:val="7C122E3B"/>
    <w:rsid w:val="7CFF6D7B"/>
    <w:rsid w:val="7D8B69F0"/>
    <w:rsid w:val="7DBFA693"/>
    <w:rsid w:val="7DED2540"/>
    <w:rsid w:val="7DFA8359"/>
    <w:rsid w:val="7E931265"/>
    <w:rsid w:val="7EC7C54A"/>
    <w:rsid w:val="7EC8330F"/>
    <w:rsid w:val="7ED22AB7"/>
    <w:rsid w:val="7FAF3230"/>
    <w:rsid w:val="7FC1619D"/>
    <w:rsid w:val="7FCFA466"/>
    <w:rsid w:val="7FFFC1B1"/>
    <w:rsid w:val="83FE2F25"/>
    <w:rsid w:val="8FB3FE4C"/>
    <w:rsid w:val="9B6FE989"/>
    <w:rsid w:val="BBDEE20B"/>
    <w:rsid w:val="BBE4EAE6"/>
    <w:rsid w:val="BDDE0CBE"/>
    <w:rsid w:val="BF434D51"/>
    <w:rsid w:val="BFFFBD47"/>
    <w:rsid w:val="C733AD48"/>
    <w:rsid w:val="D7C9A101"/>
    <w:rsid w:val="DB77BAF7"/>
    <w:rsid w:val="DCFD76FC"/>
    <w:rsid w:val="DDBEA320"/>
    <w:rsid w:val="EA5F7161"/>
    <w:rsid w:val="EDE7BB67"/>
    <w:rsid w:val="EF7B74DB"/>
    <w:rsid w:val="EFD77DC4"/>
    <w:rsid w:val="F7FEB26E"/>
    <w:rsid w:val="F9BFEF70"/>
    <w:rsid w:val="F9F6B490"/>
    <w:rsid w:val="FB7D19B9"/>
    <w:rsid w:val="FBA7B499"/>
    <w:rsid w:val="FBD6F081"/>
    <w:rsid w:val="FDBE8D4C"/>
    <w:rsid w:val="FDBF9701"/>
    <w:rsid w:val="FEFF40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33" w:lineRule="auto"/>
      <w:ind w:left="840" w:right="-240"/>
      <w:outlineLvl w:val="0"/>
    </w:pPr>
    <w:rPr>
      <w:rFonts w:ascii="Arial" w:hAnsi="Arial"/>
      <w:b/>
      <w:spacing w:val="-10"/>
      <w:kern w:val="28"/>
      <w:sz w:val="20"/>
      <w:szCs w:val="2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Body Text"/>
    <w:basedOn w:val="1"/>
    <w:unhideWhenUsed/>
    <w:qFormat/>
    <w:uiPriority w:val="99"/>
    <w:pPr>
      <w:spacing w:after="120"/>
    </w:pPr>
  </w:style>
  <w:style w:type="paragraph" w:styleId="8">
    <w:name w:val="toc 3"/>
    <w:basedOn w:val="1"/>
    <w:next w:val="1"/>
    <w:qFormat/>
    <w:uiPriority w:val="0"/>
    <w:pPr>
      <w:ind w:left="840" w:leftChars="400"/>
    </w:pPr>
  </w:style>
  <w:style w:type="paragraph" w:styleId="9">
    <w:name w:val="footer"/>
    <w:basedOn w:val="1"/>
    <w:link w:val="22"/>
    <w:qFormat/>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19">
    <w:name w:val="一级条标题"/>
    <w:next w:val="18"/>
    <w:qFormat/>
    <w:uiPriority w:val="0"/>
    <w:pPr>
      <w:numPr>
        <w:ilvl w:val="1"/>
        <w:numId w:val="1"/>
      </w:numPr>
      <w:spacing w:before="50" w:beforeLines="50" w:after="50" w:afterLines="50"/>
      <w:outlineLvl w:val="2"/>
    </w:pPr>
    <w:rPr>
      <w:rFonts w:ascii="黑体" w:hAnsi="Times New Roman" w:eastAsia="黑体" w:cs="Times New Roman"/>
      <w:sz w:val="21"/>
      <w:szCs w:val="21"/>
      <w:lang w:val="en-US" w:eastAsia="zh-CN" w:bidi="ar-SA"/>
    </w:rPr>
  </w:style>
  <w:style w:type="paragraph" w:customStyle="1" w:styleId="20">
    <w:name w:val="二级条标题"/>
    <w:basedOn w:val="19"/>
    <w:next w:val="18"/>
    <w:link w:val="23"/>
    <w:qFormat/>
    <w:uiPriority w:val="0"/>
    <w:pPr>
      <w:numPr>
        <w:ilvl w:val="2"/>
      </w:numPr>
      <w:outlineLvl w:val="3"/>
    </w:pPr>
  </w:style>
  <w:style w:type="character" w:customStyle="1" w:styleId="21">
    <w:name w:val="页眉 字符"/>
    <w:basedOn w:val="17"/>
    <w:link w:val="10"/>
    <w:qFormat/>
    <w:uiPriority w:val="0"/>
    <w:rPr>
      <w:kern w:val="2"/>
      <w:sz w:val="18"/>
      <w:szCs w:val="18"/>
    </w:rPr>
  </w:style>
  <w:style w:type="character" w:customStyle="1" w:styleId="22">
    <w:name w:val="页脚 字符"/>
    <w:basedOn w:val="17"/>
    <w:link w:val="9"/>
    <w:qFormat/>
    <w:uiPriority w:val="0"/>
    <w:rPr>
      <w:kern w:val="2"/>
      <w:sz w:val="18"/>
      <w:szCs w:val="18"/>
    </w:rPr>
  </w:style>
  <w:style w:type="character" w:customStyle="1" w:styleId="23">
    <w:name w:val="二级条标题 Char"/>
    <w:link w:val="20"/>
    <w:qFormat/>
    <w:uiPriority w:val="0"/>
  </w:style>
  <w:style w:type="paragraph" w:customStyle="1" w:styleId="24">
    <w:name w:val="无间隔1"/>
    <w:qFormat/>
    <w:uiPriority w:val="1"/>
    <w:rPr>
      <w:rFonts w:ascii="宋体" w:hAnsi="宋体" w:eastAsia="宋体" w:cs="Times New Roman"/>
      <w:sz w:val="24"/>
      <w:szCs w:val="24"/>
      <w:lang w:val="en-US" w:eastAsia="zh-CN" w:bidi="ar-SA"/>
    </w:rPr>
  </w:style>
  <w:style w:type="paragraph" w:customStyle="1" w:styleId="25">
    <w:name w:val="列出段落1"/>
    <w:basedOn w:val="1"/>
    <w:qFormat/>
    <w:uiPriority w:val="34"/>
    <w:pPr>
      <w:widowControl/>
      <w:spacing w:before="260" w:after="260" w:line="412" w:lineRule="auto"/>
      <w:ind w:firstLine="420" w:firstLineChars="200"/>
    </w:pPr>
    <w:rPr>
      <w:rFonts w:ascii="Calibri" w:hAnsi="Calibri"/>
      <w:szCs w:val="21"/>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7998</Words>
  <Characters>32058</Characters>
  <Lines>42</Lines>
  <Paragraphs>11</Paragraphs>
  <TotalTime>7</TotalTime>
  <ScaleCrop>false</ScaleCrop>
  <LinksUpToDate>false</LinksUpToDate>
  <CharactersWithSpaces>33044</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2014-11-03T20:08:00Z</dcterms:created>
  <dc:creator>net-pc</dc:creator>
  <cp:lastModifiedBy>love life</cp:lastModifiedBy>
  <dcterms:modified xsi:type="dcterms:W3CDTF">2024-09-19T16:33:22Z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C1792AC73FC548DDB87982C642C22D2F_12</vt:lpwstr>
  </property>
</Properties>
</file>