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5F7BB3F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7B91722B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492EB0D8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3F447F32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D55CA0A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7CF554F6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18F5A54F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</w:rPr>
      </w:pPr>
    </w:p>
    <w:p w14:paraId="09D31E8E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</w:rPr>
      </w:pPr>
    </w:p>
    <w:p w14:paraId="3EF05662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</w:rPr>
      </w:pPr>
    </w:p>
    <w:p w14:paraId="106C639F">
      <w:pPr>
        <w:bidi w:val="0"/>
        <w:spacing w:line="360" w:lineRule="auto"/>
        <w:jc w:val="center"/>
        <w:rPr>
          <w:rFonts w:hint="eastAsia" w:ascii="宋体" w:hAnsi="宋体" w:eastAsia="宋体" w:cs="宋体"/>
          <w:sz w:val="56"/>
          <w:szCs w:val="56"/>
          <w:lang w:val="en-US" w:eastAsia="zh-CN"/>
        </w:rPr>
      </w:pPr>
      <w:r>
        <w:rPr>
          <w:rFonts w:hint="eastAsia" w:ascii="宋体" w:hAnsi="宋体" w:eastAsia="宋体" w:cs="宋体"/>
          <w:sz w:val="56"/>
          <w:szCs w:val="56"/>
          <w:lang w:val="en-US" w:eastAsia="zh-CN"/>
        </w:rPr>
        <w:t>智能遥测终端机MR702</w:t>
      </w:r>
    </w:p>
    <w:p w14:paraId="2C4FBE92">
      <w:pPr>
        <w:bidi w:val="0"/>
        <w:spacing w:line="360" w:lineRule="auto"/>
        <w:jc w:val="center"/>
        <w:outlineLvl w:val="0"/>
        <w:rPr>
          <w:rFonts w:hint="eastAsia" w:ascii="宋体" w:hAnsi="宋体" w:eastAsia="宋体" w:cs="宋体"/>
          <w:b/>
          <w:bCs/>
          <w:sz w:val="40"/>
          <w:szCs w:val="40"/>
          <w:lang w:val="en-US" w:eastAsia="zh-CN"/>
        </w:rPr>
      </w:pPr>
      <w:bookmarkStart w:id="0" w:name="_Toc27140"/>
      <w:r>
        <w:rPr>
          <w:rFonts w:hint="eastAsia" w:ascii="宋体" w:hAnsi="宋体" w:eastAsia="宋体" w:cs="宋体"/>
          <w:b/>
          <w:bCs/>
          <w:sz w:val="40"/>
          <w:szCs w:val="40"/>
          <w:lang w:val="en-US" w:eastAsia="zh-CN"/>
        </w:rPr>
        <w:t>米易通APP开发需求文档</w:t>
      </w:r>
      <w:bookmarkEnd w:id="0"/>
    </w:p>
    <w:p w14:paraId="02668439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30DB0610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4B3DCC14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4D2CB9B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1BFBDE3E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4E0E9E05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954DB56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122AFD4A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26E73D7E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4C4C90B9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CAB58D7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5A357189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76411B4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tbl>
      <w:tblPr>
        <w:tblStyle w:val="1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7"/>
        <w:gridCol w:w="4261"/>
      </w:tblGrid>
      <w:tr w14:paraId="211AFA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  <w:jc w:val="center"/>
        </w:trPr>
        <w:tc>
          <w:tcPr>
            <w:tcW w:w="1577" w:type="dxa"/>
            <w:vAlign w:val="bottom"/>
          </w:tcPr>
          <w:p w14:paraId="386D44E3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编制</w:t>
            </w:r>
          </w:p>
        </w:tc>
        <w:tc>
          <w:tcPr>
            <w:tcW w:w="4261" w:type="dxa"/>
            <w:vAlign w:val="bottom"/>
          </w:tcPr>
          <w:p w14:paraId="0588ACB5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吴章</w:t>
            </w:r>
          </w:p>
        </w:tc>
      </w:tr>
      <w:tr w14:paraId="3ED65B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577" w:type="dxa"/>
            <w:vAlign w:val="bottom"/>
          </w:tcPr>
          <w:p w14:paraId="0EF72940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审核</w:t>
            </w:r>
          </w:p>
        </w:tc>
        <w:tc>
          <w:tcPr>
            <w:tcW w:w="4261" w:type="dxa"/>
            <w:vAlign w:val="bottom"/>
          </w:tcPr>
          <w:p w14:paraId="4A76C781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 w14:paraId="079A52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577" w:type="dxa"/>
            <w:vAlign w:val="bottom"/>
          </w:tcPr>
          <w:p w14:paraId="5EB56D5F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日期</w:t>
            </w:r>
          </w:p>
        </w:tc>
        <w:tc>
          <w:tcPr>
            <w:tcW w:w="4261" w:type="dxa"/>
            <w:vAlign w:val="bottom"/>
          </w:tcPr>
          <w:p w14:paraId="308512F9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2024年8月8</w:t>
            </w:r>
            <w:bookmarkStart w:id="28" w:name="_GoBack"/>
            <w:bookmarkEnd w:id="28"/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日</w:t>
            </w:r>
          </w:p>
        </w:tc>
      </w:tr>
      <w:tr w14:paraId="2D8B69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577" w:type="dxa"/>
            <w:vAlign w:val="bottom"/>
          </w:tcPr>
          <w:p w14:paraId="1688DDE8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单位</w:t>
            </w:r>
          </w:p>
        </w:tc>
        <w:tc>
          <w:tcPr>
            <w:tcW w:w="4261" w:type="dxa"/>
            <w:vAlign w:val="bottom"/>
          </w:tcPr>
          <w:p w14:paraId="05B7F369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上海米度测控科技有限公司</w:t>
            </w:r>
          </w:p>
        </w:tc>
      </w:tr>
      <w:tr w14:paraId="780A2F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577" w:type="dxa"/>
            <w:vAlign w:val="bottom"/>
          </w:tcPr>
          <w:p w14:paraId="50EE3040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版本</w:t>
            </w:r>
          </w:p>
        </w:tc>
        <w:tc>
          <w:tcPr>
            <w:tcW w:w="4261" w:type="dxa"/>
            <w:vAlign w:val="bottom"/>
          </w:tcPr>
          <w:p w14:paraId="0BB90A85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V1.1</w:t>
            </w:r>
          </w:p>
        </w:tc>
      </w:tr>
    </w:tbl>
    <w:p w14:paraId="5850B9DB">
      <w:pPr>
        <w:autoSpaceDE/>
        <w:autoSpaceDN/>
        <w:spacing w:after="120" w:afterLines="50" w:line="360" w:lineRule="auto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eastAsia="zh-CN"/>
        </w:rPr>
        <w:sectPr>
          <w:headerReference r:id="rId3" w:type="default"/>
          <w:footerReference r:id="rId4" w:type="default"/>
          <w:pgSz w:w="13335" w:h="16830"/>
          <w:pgMar w:top="1440" w:right="1800" w:bottom="1440" w:left="1800" w:header="850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</w:sectPr>
      </w:pPr>
    </w:p>
    <w:p w14:paraId="2C503ED9">
      <w:pPr>
        <w:autoSpaceDE/>
        <w:autoSpaceDN/>
        <w:spacing w:after="120" w:afterLines="50" w:line="360" w:lineRule="auto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eastAsia="zh-CN"/>
        </w:rPr>
        <w:t>更新</w:t>
      </w: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/>
        </w:rPr>
        <w:t>记录</w:t>
      </w:r>
    </w:p>
    <w:tbl>
      <w:tblPr>
        <w:tblStyle w:val="13"/>
        <w:tblW w:w="949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2"/>
        <w:gridCol w:w="1441"/>
        <w:gridCol w:w="1111"/>
        <w:gridCol w:w="2017"/>
        <w:gridCol w:w="3851"/>
      </w:tblGrid>
      <w:tr w14:paraId="3BF2F2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5E89237B">
            <w:pPr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  <w:t>版本号</w:t>
            </w:r>
          </w:p>
        </w:tc>
        <w:tc>
          <w:tcPr>
            <w:tcW w:w="1441" w:type="dxa"/>
            <w:shd w:val="clear" w:color="auto" w:fill="auto"/>
            <w:vAlign w:val="center"/>
          </w:tcPr>
          <w:p w14:paraId="4D0F33A0">
            <w:pPr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  <w:t>拟制</w:t>
            </w:r>
          </w:p>
        </w:tc>
        <w:tc>
          <w:tcPr>
            <w:tcW w:w="1111" w:type="dxa"/>
            <w:shd w:val="clear" w:color="auto" w:fill="auto"/>
            <w:vAlign w:val="center"/>
          </w:tcPr>
          <w:p w14:paraId="52D9DAB2">
            <w:pPr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  <w:t>审核</w:t>
            </w:r>
          </w:p>
        </w:tc>
        <w:tc>
          <w:tcPr>
            <w:tcW w:w="2017" w:type="dxa"/>
            <w:shd w:val="clear" w:color="auto" w:fill="auto"/>
            <w:vAlign w:val="center"/>
          </w:tcPr>
          <w:p w14:paraId="5452C17D">
            <w:pPr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  <w:t>修订时间</w:t>
            </w:r>
          </w:p>
        </w:tc>
        <w:tc>
          <w:tcPr>
            <w:tcW w:w="3851" w:type="dxa"/>
            <w:shd w:val="clear" w:color="auto" w:fill="auto"/>
            <w:vAlign w:val="center"/>
          </w:tcPr>
          <w:p w14:paraId="50B599F1">
            <w:pPr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  <w:t>修订内容</w:t>
            </w:r>
          </w:p>
        </w:tc>
      </w:tr>
      <w:tr w14:paraId="1BD95E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7F68F4CD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V1.0</w:t>
            </w:r>
          </w:p>
        </w:tc>
        <w:tc>
          <w:tcPr>
            <w:tcW w:w="1441" w:type="dxa"/>
            <w:shd w:val="clear" w:color="auto" w:fill="auto"/>
            <w:vAlign w:val="center"/>
          </w:tcPr>
          <w:p w14:paraId="43BF15EE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高涵</w:t>
            </w:r>
          </w:p>
        </w:tc>
        <w:tc>
          <w:tcPr>
            <w:tcW w:w="1111" w:type="dxa"/>
            <w:shd w:val="clear" w:color="auto" w:fill="auto"/>
            <w:vAlign w:val="center"/>
          </w:tcPr>
          <w:p w14:paraId="1F781A29">
            <w:pPr>
              <w:spacing w:line="360" w:lineRule="auto"/>
              <w:jc w:val="both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2017" w:type="dxa"/>
            <w:shd w:val="clear" w:color="auto" w:fill="auto"/>
            <w:vAlign w:val="center"/>
          </w:tcPr>
          <w:p w14:paraId="0574FD58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2024年5月</w:t>
            </w:r>
          </w:p>
        </w:tc>
        <w:tc>
          <w:tcPr>
            <w:tcW w:w="3851" w:type="dxa"/>
            <w:shd w:val="clear" w:color="auto" w:fill="auto"/>
            <w:vAlign w:val="center"/>
          </w:tcPr>
          <w:p w14:paraId="27558350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初稿</w:t>
            </w:r>
          </w:p>
        </w:tc>
      </w:tr>
      <w:tr w14:paraId="27BBDC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37CBC154">
            <w:pPr>
              <w:spacing w:line="360" w:lineRule="auto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V1.1</w:t>
            </w:r>
          </w:p>
        </w:tc>
        <w:tc>
          <w:tcPr>
            <w:tcW w:w="1441" w:type="dxa"/>
            <w:shd w:val="clear" w:color="auto" w:fill="auto"/>
            <w:vAlign w:val="center"/>
          </w:tcPr>
          <w:p w14:paraId="33E565B0">
            <w:pPr>
              <w:spacing w:line="360" w:lineRule="auto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吴章</w:t>
            </w:r>
          </w:p>
        </w:tc>
        <w:tc>
          <w:tcPr>
            <w:tcW w:w="1111" w:type="dxa"/>
            <w:shd w:val="clear" w:color="auto" w:fill="auto"/>
            <w:vAlign w:val="center"/>
          </w:tcPr>
          <w:p w14:paraId="4BB8848D">
            <w:pPr>
              <w:spacing w:line="360" w:lineRule="auto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017" w:type="dxa"/>
            <w:shd w:val="clear" w:color="auto" w:fill="auto"/>
            <w:vAlign w:val="center"/>
          </w:tcPr>
          <w:p w14:paraId="6596BF05">
            <w:pPr>
              <w:spacing w:line="360" w:lineRule="auto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2024年8月8日</w:t>
            </w:r>
          </w:p>
        </w:tc>
        <w:tc>
          <w:tcPr>
            <w:tcW w:w="3851" w:type="dxa"/>
            <w:shd w:val="clear" w:color="auto" w:fill="auto"/>
            <w:vAlign w:val="center"/>
          </w:tcPr>
          <w:p w14:paraId="51C41AA2">
            <w:pPr>
              <w:numPr>
                <w:ilvl w:val="0"/>
                <w:numId w:val="1"/>
              </w:numPr>
              <w:spacing w:line="360" w:lineRule="auto"/>
              <w:jc w:val="left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【第2.2节】新增数据中心设置广西中小水库监测平台类型；</w:t>
            </w:r>
          </w:p>
          <w:p w14:paraId="3D1FA9DA">
            <w:pPr>
              <w:numPr>
                <w:ilvl w:val="0"/>
                <w:numId w:val="1"/>
              </w:numPr>
              <w:spacing w:line="360" w:lineRule="auto"/>
              <w:jc w:val="left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【第2.2节】新增数据中心设置水资源SZY206数据协议；</w:t>
            </w:r>
          </w:p>
          <w:p w14:paraId="5E059AFE">
            <w:pPr>
              <w:numPr>
                <w:ilvl w:val="0"/>
                <w:numId w:val="1"/>
              </w:numPr>
              <w:spacing w:line="360" w:lineRule="auto"/>
              <w:jc w:val="left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【第2.3.4节】接口配置-RS232-1，新增普泰摄像头选择；</w:t>
            </w:r>
          </w:p>
          <w:p w14:paraId="532B4D17">
            <w:pPr>
              <w:numPr>
                <w:ilvl w:val="0"/>
                <w:numId w:val="1"/>
              </w:numPr>
              <w:spacing w:line="360" w:lineRule="auto"/>
              <w:jc w:val="left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【第2.3.2节】接口配置-RS485-2，新增广西水利项目振弦式传感器采集数据计算</w:t>
            </w:r>
          </w:p>
          <w:p w14:paraId="0E79CF10">
            <w:pPr>
              <w:numPr>
                <w:ilvl w:val="0"/>
                <w:numId w:val="1"/>
              </w:numPr>
              <w:spacing w:line="360" w:lineRule="auto"/>
              <w:jc w:val="left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【第2.3.3.3节】接口配置-RS485-3，新增广西水利项目LED点阵屏适配</w:t>
            </w:r>
          </w:p>
          <w:p w14:paraId="3B55D282">
            <w:pPr>
              <w:numPr>
                <w:ilvl w:val="0"/>
                <w:numId w:val="1"/>
              </w:numPr>
              <w:spacing w:line="360" w:lineRule="auto"/>
              <w:jc w:val="left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【第2.3.3.2节】报警器语音调整</w:t>
            </w:r>
          </w:p>
          <w:p w14:paraId="178A04B4">
            <w:pPr>
              <w:numPr>
                <w:ilvl w:val="0"/>
                <w:numId w:val="1"/>
              </w:numPr>
              <w:spacing w:line="360" w:lineRule="auto"/>
              <w:jc w:val="left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【第2.6节】网络通信，有线手动自动调整</w:t>
            </w:r>
          </w:p>
        </w:tc>
      </w:tr>
      <w:tr w14:paraId="7AB72F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41E09DA0">
            <w:pPr>
              <w:spacing w:line="360" w:lineRule="auto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441" w:type="dxa"/>
            <w:shd w:val="clear" w:color="auto" w:fill="auto"/>
            <w:vAlign w:val="center"/>
          </w:tcPr>
          <w:p w14:paraId="4BA94AE9">
            <w:pPr>
              <w:spacing w:line="360" w:lineRule="auto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111" w:type="dxa"/>
            <w:shd w:val="clear" w:color="auto" w:fill="auto"/>
            <w:vAlign w:val="center"/>
          </w:tcPr>
          <w:p w14:paraId="17A3D344">
            <w:pPr>
              <w:spacing w:line="360" w:lineRule="auto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017" w:type="dxa"/>
            <w:shd w:val="clear" w:color="auto" w:fill="auto"/>
            <w:vAlign w:val="center"/>
          </w:tcPr>
          <w:p w14:paraId="344A3AE0">
            <w:pPr>
              <w:spacing w:line="360" w:lineRule="auto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851" w:type="dxa"/>
            <w:shd w:val="clear" w:color="auto" w:fill="auto"/>
            <w:vAlign w:val="center"/>
          </w:tcPr>
          <w:p w14:paraId="5FE7B3F3">
            <w:pPr>
              <w:numPr>
                <w:ilvl w:val="0"/>
                <w:numId w:val="0"/>
              </w:numPr>
              <w:spacing w:line="360" w:lineRule="auto"/>
              <w:ind w:leftChars="0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 w14:paraId="466F46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42E2730F">
            <w:pPr>
              <w:spacing w:line="360" w:lineRule="auto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441" w:type="dxa"/>
            <w:shd w:val="clear" w:color="auto" w:fill="auto"/>
            <w:vAlign w:val="center"/>
          </w:tcPr>
          <w:p w14:paraId="2B86DC09">
            <w:pPr>
              <w:spacing w:line="360" w:lineRule="auto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111" w:type="dxa"/>
            <w:shd w:val="clear" w:color="auto" w:fill="auto"/>
            <w:vAlign w:val="center"/>
          </w:tcPr>
          <w:p w14:paraId="56A0AD7C">
            <w:pPr>
              <w:spacing w:line="360" w:lineRule="auto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017" w:type="dxa"/>
            <w:shd w:val="clear" w:color="auto" w:fill="auto"/>
            <w:vAlign w:val="center"/>
          </w:tcPr>
          <w:p w14:paraId="533E18E4">
            <w:pPr>
              <w:spacing w:line="360" w:lineRule="auto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851" w:type="dxa"/>
            <w:shd w:val="clear" w:color="auto" w:fill="auto"/>
            <w:vAlign w:val="center"/>
          </w:tcPr>
          <w:p w14:paraId="1AB75E74">
            <w:pPr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</w:p>
        </w:tc>
      </w:tr>
      <w:tr w14:paraId="4A41F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10F0CC6E">
            <w:pPr>
              <w:spacing w:line="360" w:lineRule="auto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441" w:type="dxa"/>
            <w:shd w:val="clear" w:color="auto" w:fill="auto"/>
            <w:vAlign w:val="center"/>
          </w:tcPr>
          <w:p w14:paraId="45A0DECE">
            <w:pPr>
              <w:spacing w:line="360" w:lineRule="auto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111" w:type="dxa"/>
            <w:shd w:val="clear" w:color="auto" w:fill="auto"/>
            <w:vAlign w:val="center"/>
          </w:tcPr>
          <w:p w14:paraId="75777302">
            <w:pPr>
              <w:spacing w:line="360" w:lineRule="auto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017" w:type="dxa"/>
            <w:shd w:val="clear" w:color="auto" w:fill="auto"/>
            <w:vAlign w:val="center"/>
          </w:tcPr>
          <w:p w14:paraId="1D90A391">
            <w:pPr>
              <w:spacing w:line="360" w:lineRule="auto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851" w:type="dxa"/>
            <w:shd w:val="clear" w:color="auto" w:fill="auto"/>
            <w:vAlign w:val="center"/>
          </w:tcPr>
          <w:p w14:paraId="39E62F25">
            <w:pPr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</w:p>
        </w:tc>
      </w:tr>
      <w:tr w14:paraId="4BFBF9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29774BF0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1441" w:type="dxa"/>
            <w:shd w:val="clear" w:color="auto" w:fill="auto"/>
            <w:vAlign w:val="center"/>
          </w:tcPr>
          <w:p w14:paraId="72FCEECB">
            <w:pPr>
              <w:spacing w:line="360" w:lineRule="auto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111" w:type="dxa"/>
            <w:shd w:val="clear" w:color="auto" w:fill="auto"/>
            <w:vAlign w:val="center"/>
          </w:tcPr>
          <w:p w14:paraId="2E419178">
            <w:pPr>
              <w:spacing w:line="360" w:lineRule="auto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017" w:type="dxa"/>
            <w:shd w:val="clear" w:color="auto" w:fill="auto"/>
            <w:vAlign w:val="center"/>
          </w:tcPr>
          <w:p w14:paraId="418D1DDA">
            <w:pPr>
              <w:spacing w:line="360" w:lineRule="auto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851" w:type="dxa"/>
            <w:shd w:val="clear" w:color="auto" w:fill="auto"/>
            <w:vAlign w:val="center"/>
          </w:tcPr>
          <w:p w14:paraId="2967575F">
            <w:pPr>
              <w:numPr>
                <w:ilvl w:val="0"/>
                <w:numId w:val="0"/>
              </w:numPr>
              <w:spacing w:line="360" w:lineRule="auto"/>
              <w:ind w:leftChars="0"/>
              <w:jc w:val="left"/>
              <w:rPr>
                <w:rFonts w:hint="eastAsia" w:ascii="宋体" w:hAnsi="宋体" w:eastAsia="宋体" w:cs="宋体"/>
                <w:b w:val="0"/>
                <w:bCs w:val="0"/>
                <w:kern w:val="2"/>
                <w:sz w:val="21"/>
                <w:szCs w:val="21"/>
                <w:vertAlign w:val="baseline"/>
                <w:lang w:eastAsia="zh-CN" w:bidi="ar-SA"/>
              </w:rPr>
            </w:pPr>
          </w:p>
        </w:tc>
      </w:tr>
      <w:tr w14:paraId="0EAE1F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1CE7AAB8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1441" w:type="dxa"/>
            <w:shd w:val="clear" w:color="auto" w:fill="auto"/>
            <w:vAlign w:val="center"/>
          </w:tcPr>
          <w:p w14:paraId="3C5E0AC5">
            <w:pPr>
              <w:spacing w:line="360" w:lineRule="auto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111" w:type="dxa"/>
            <w:shd w:val="clear" w:color="auto" w:fill="auto"/>
            <w:vAlign w:val="center"/>
          </w:tcPr>
          <w:p w14:paraId="27D24546">
            <w:pPr>
              <w:spacing w:line="360" w:lineRule="auto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017" w:type="dxa"/>
            <w:shd w:val="clear" w:color="auto" w:fill="auto"/>
            <w:vAlign w:val="center"/>
          </w:tcPr>
          <w:p w14:paraId="0C5A94B2">
            <w:pPr>
              <w:spacing w:line="360" w:lineRule="auto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851" w:type="dxa"/>
            <w:shd w:val="clear" w:color="auto" w:fill="auto"/>
            <w:vAlign w:val="center"/>
          </w:tcPr>
          <w:p w14:paraId="7EC52118">
            <w:pPr>
              <w:numPr>
                <w:ilvl w:val="0"/>
                <w:numId w:val="0"/>
              </w:numPr>
              <w:spacing w:line="360" w:lineRule="auto"/>
              <w:ind w:leftChars="0"/>
              <w:jc w:val="left"/>
              <w:rPr>
                <w:rFonts w:hint="eastAsia" w:ascii="宋体" w:hAnsi="宋体" w:eastAsia="宋体" w:cs="宋体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</w:p>
        </w:tc>
      </w:tr>
      <w:tr w14:paraId="1153E0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7165DBD3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eastAsia="zh-CN"/>
              </w:rPr>
            </w:pPr>
          </w:p>
        </w:tc>
        <w:tc>
          <w:tcPr>
            <w:tcW w:w="1441" w:type="dxa"/>
            <w:shd w:val="clear" w:color="auto" w:fill="auto"/>
            <w:vAlign w:val="center"/>
          </w:tcPr>
          <w:p w14:paraId="4CB8C625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eastAsia="zh-CN"/>
              </w:rPr>
            </w:pPr>
          </w:p>
        </w:tc>
        <w:tc>
          <w:tcPr>
            <w:tcW w:w="1111" w:type="dxa"/>
            <w:shd w:val="clear" w:color="auto" w:fill="auto"/>
            <w:vAlign w:val="center"/>
          </w:tcPr>
          <w:p w14:paraId="3801B17E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eastAsia="zh-CN"/>
              </w:rPr>
            </w:pPr>
          </w:p>
        </w:tc>
        <w:tc>
          <w:tcPr>
            <w:tcW w:w="2017" w:type="dxa"/>
            <w:shd w:val="clear" w:color="auto" w:fill="auto"/>
            <w:vAlign w:val="center"/>
          </w:tcPr>
          <w:p w14:paraId="25F36A24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eastAsia="zh-CN"/>
              </w:rPr>
            </w:pPr>
          </w:p>
        </w:tc>
        <w:tc>
          <w:tcPr>
            <w:tcW w:w="3851" w:type="dxa"/>
            <w:shd w:val="clear" w:color="auto" w:fill="auto"/>
            <w:vAlign w:val="center"/>
          </w:tcPr>
          <w:p w14:paraId="5B9A8062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eastAsia="zh-CN"/>
              </w:rPr>
            </w:pPr>
          </w:p>
        </w:tc>
      </w:tr>
      <w:tr w14:paraId="181C4D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155CC836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eastAsia="zh-CN"/>
              </w:rPr>
            </w:pPr>
          </w:p>
        </w:tc>
        <w:tc>
          <w:tcPr>
            <w:tcW w:w="1441" w:type="dxa"/>
            <w:shd w:val="clear" w:color="auto" w:fill="auto"/>
            <w:vAlign w:val="center"/>
          </w:tcPr>
          <w:p w14:paraId="7EE1CA54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eastAsia="zh-CN"/>
              </w:rPr>
            </w:pPr>
          </w:p>
        </w:tc>
        <w:tc>
          <w:tcPr>
            <w:tcW w:w="1111" w:type="dxa"/>
            <w:shd w:val="clear" w:color="auto" w:fill="auto"/>
            <w:vAlign w:val="center"/>
          </w:tcPr>
          <w:p w14:paraId="48ACD2D0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eastAsia="zh-CN"/>
              </w:rPr>
            </w:pPr>
          </w:p>
        </w:tc>
        <w:tc>
          <w:tcPr>
            <w:tcW w:w="2017" w:type="dxa"/>
            <w:shd w:val="clear" w:color="auto" w:fill="auto"/>
            <w:vAlign w:val="center"/>
          </w:tcPr>
          <w:p w14:paraId="5E3209EE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eastAsia="zh-CN"/>
              </w:rPr>
            </w:pPr>
          </w:p>
        </w:tc>
        <w:tc>
          <w:tcPr>
            <w:tcW w:w="3851" w:type="dxa"/>
            <w:shd w:val="clear" w:color="auto" w:fill="auto"/>
            <w:vAlign w:val="center"/>
          </w:tcPr>
          <w:p w14:paraId="3FDA3ED8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eastAsia="zh-CN"/>
              </w:rPr>
            </w:pPr>
          </w:p>
        </w:tc>
      </w:tr>
    </w:tbl>
    <w:p w14:paraId="52C534D3">
      <w:pPr>
        <w:spacing w:before="0" w:beforeLines="0" w:after="0" w:afterLines="0" w:line="360" w:lineRule="auto"/>
        <w:ind w:left="0" w:leftChars="0" w:right="0" w:rightChars="0" w:firstLine="0" w:firstLineChars="0"/>
        <w:jc w:val="center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sectPr>
          <w:footerReference r:id="rId5" w:type="default"/>
          <w:pgSz w:w="13335" w:h="16830"/>
          <w:pgMar w:top="1440" w:right="1800" w:bottom="1440" w:left="1800" w:header="850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</w:sectPr>
      </w:pPr>
    </w:p>
    <w:sdt>
      <w:sdtPr>
        <w:rPr>
          <w:rFonts w:hint="eastAsia" w:ascii="宋体" w:hAnsi="宋体" w:eastAsia="宋体" w:cs="宋体"/>
          <w:b/>
          <w:bCs/>
          <w:kern w:val="2"/>
          <w:sz w:val="32"/>
          <w:szCs w:val="32"/>
          <w:lang w:val="en-US" w:eastAsia="zh-CN" w:bidi="ar-SA"/>
        </w:rPr>
        <w:id w:val="147468529"/>
        <w15:color w:val="DBDBDB"/>
        <w:docPartObj>
          <w:docPartGallery w:val="Table of Contents"/>
          <w:docPartUnique/>
        </w:docPartObj>
      </w:sdtPr>
      <w:sdtEndPr>
        <w:rPr>
          <w:rFonts w:hint="eastAsia" w:ascii="宋体" w:hAnsi="宋体" w:eastAsia="宋体" w:cs="宋体"/>
          <w:b/>
          <w:bCs/>
          <w:color w:val="FF0000"/>
          <w:kern w:val="2"/>
          <w:sz w:val="21"/>
          <w:szCs w:val="21"/>
          <w:lang w:val="en-US" w:eastAsia="zh-CN" w:bidi="ar-SA"/>
        </w:rPr>
      </w:sdtEndPr>
      <w:sdtContent>
        <w:p w14:paraId="530F4760">
          <w:pPr>
            <w:spacing w:before="0" w:beforeLines="0" w:after="0" w:afterLines="0" w:line="360" w:lineRule="auto"/>
            <w:ind w:left="0" w:leftChars="0" w:right="0" w:rightChars="0" w:firstLine="0" w:firstLineChars="0"/>
            <w:jc w:val="center"/>
            <w:rPr>
              <w:rFonts w:hint="eastAsia" w:ascii="宋体" w:hAnsi="宋体" w:eastAsia="宋体" w:cs="宋体"/>
              <w:b/>
              <w:bCs/>
              <w:sz w:val="32"/>
              <w:szCs w:val="32"/>
            </w:rPr>
          </w:pPr>
          <w:r>
            <w:rPr>
              <w:rFonts w:hint="eastAsia" w:ascii="宋体" w:hAnsi="宋体" w:eastAsia="宋体" w:cs="宋体"/>
              <w:b/>
              <w:bCs/>
              <w:sz w:val="32"/>
              <w:szCs w:val="32"/>
            </w:rPr>
            <w:t>目录</w:t>
          </w:r>
        </w:p>
        <w:p w14:paraId="4A952900">
          <w:pPr>
            <w:pStyle w:val="10"/>
            <w:tabs>
              <w:tab w:val="right" w:leader="dot" w:pos="9735"/>
            </w:tabs>
            <w:spacing w:line="360" w:lineRule="auto"/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b/>
              <w:bCs/>
              <w:color w:val="FF0000"/>
              <w:sz w:val="21"/>
              <w:szCs w:val="21"/>
              <w:lang w:eastAsia="zh-CN"/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color w:val="FF0000"/>
              <w:sz w:val="21"/>
              <w:szCs w:val="21"/>
              <w:lang w:eastAsia="zh-CN"/>
            </w:rPr>
            <w:instrText xml:space="preserve">TOC \o "1-3" \h \u </w:instrText>
          </w:r>
          <w:r>
            <w:rPr>
              <w:rFonts w:hint="eastAsia" w:ascii="宋体" w:hAnsi="宋体" w:eastAsia="宋体" w:cs="宋体"/>
              <w:b/>
              <w:bCs/>
              <w:color w:val="FF0000"/>
              <w:sz w:val="21"/>
              <w:szCs w:val="21"/>
              <w:lang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instrText xml:space="preserve"> HYPERLINK \l _Toc27140 </w:instrText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val="en-US" w:eastAsia="zh-CN"/>
            </w:rPr>
            <w:t>米易通APP开发需求文档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_Toc27140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1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end"/>
          </w:r>
        </w:p>
        <w:p w14:paraId="463D898C">
          <w:pPr>
            <w:pStyle w:val="10"/>
            <w:tabs>
              <w:tab w:val="right" w:leader="dot" w:pos="9735"/>
            </w:tabs>
            <w:spacing w:line="360" w:lineRule="auto"/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instrText xml:space="preserve"> HYPERLINK \l _Toc27432 </w:instrText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lang w:val="en-US" w:eastAsia="zh-CN"/>
            </w:rPr>
            <w:t>1. 设备配置页面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_Toc27432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1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end"/>
          </w:r>
        </w:p>
        <w:p w14:paraId="786F1FE8">
          <w:pPr>
            <w:pStyle w:val="10"/>
            <w:tabs>
              <w:tab w:val="right" w:leader="dot" w:pos="9735"/>
            </w:tabs>
            <w:spacing w:line="360" w:lineRule="auto"/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instrText xml:space="preserve"> HYPERLINK \l _Toc11374 </w:instrText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lang w:val="en-US" w:eastAsia="zh-CN"/>
            </w:rPr>
            <w:t>2. 功能菜单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_Toc11374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1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end"/>
          </w:r>
        </w:p>
        <w:p w14:paraId="76AC3468">
          <w:pPr>
            <w:pStyle w:val="11"/>
            <w:tabs>
              <w:tab w:val="right" w:leader="dot" w:pos="9735"/>
            </w:tabs>
            <w:spacing w:line="360" w:lineRule="auto"/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instrText xml:space="preserve"> HYPERLINK \l _Toc23221 </w:instrText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val="en-US" w:eastAsia="zh-CN"/>
            </w:rPr>
            <w:t>2.1. 关于设备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_Toc23221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1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end"/>
          </w:r>
        </w:p>
        <w:p w14:paraId="624BBD7E">
          <w:pPr>
            <w:pStyle w:val="7"/>
            <w:tabs>
              <w:tab w:val="right" w:leader="dot" w:pos="9735"/>
            </w:tabs>
            <w:spacing w:line="360" w:lineRule="auto"/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instrText xml:space="preserve"> HYPERLINK \l _Toc30982 </w:instrText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vertAlign w:val="baseline"/>
              <w:lang w:val="en-US" w:eastAsia="zh-CN"/>
            </w:rPr>
            <w:t>2.1.1. 基本信息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_Toc30982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1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end"/>
          </w:r>
        </w:p>
        <w:p w14:paraId="60448210">
          <w:pPr>
            <w:pStyle w:val="7"/>
            <w:tabs>
              <w:tab w:val="right" w:leader="dot" w:pos="9735"/>
            </w:tabs>
            <w:spacing w:line="360" w:lineRule="auto"/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instrText xml:space="preserve"> HYPERLINK \l _Toc25687 </w:instrText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vertAlign w:val="baseline"/>
              <w:lang w:val="en-US" w:eastAsia="zh-CN"/>
            </w:rPr>
            <w:t>2.1.2. 运行状态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_Toc25687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1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end"/>
          </w:r>
        </w:p>
        <w:p w14:paraId="6679DB7B">
          <w:pPr>
            <w:pStyle w:val="7"/>
            <w:tabs>
              <w:tab w:val="right" w:leader="dot" w:pos="9735"/>
            </w:tabs>
            <w:spacing w:line="360" w:lineRule="auto"/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instrText xml:space="preserve"> HYPERLINK \l _Toc19086 </w:instrText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vertAlign w:val="baseline"/>
              <w:lang w:val="en-US" w:eastAsia="zh-CN"/>
            </w:rPr>
            <w:t>2.1.3. 接口状态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_Toc19086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1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end"/>
          </w:r>
        </w:p>
        <w:p w14:paraId="7D800301">
          <w:pPr>
            <w:pStyle w:val="7"/>
            <w:tabs>
              <w:tab w:val="right" w:leader="dot" w:pos="9735"/>
            </w:tabs>
            <w:spacing w:line="360" w:lineRule="auto"/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instrText xml:space="preserve"> HYPERLINK \l _Toc28315 </w:instrText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vertAlign w:val="baseline"/>
              <w:lang w:val="en-US" w:eastAsia="zh-CN"/>
            </w:rPr>
            <w:t>2.1.4. 模块状态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_Toc28315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1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end"/>
          </w:r>
        </w:p>
        <w:p w14:paraId="72795B67">
          <w:pPr>
            <w:pStyle w:val="11"/>
            <w:tabs>
              <w:tab w:val="right" w:leader="dot" w:pos="9735"/>
            </w:tabs>
            <w:spacing w:line="360" w:lineRule="auto"/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instrText xml:space="preserve"> HYPERLINK \l _Toc20686 </w:instrText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val="en-US" w:eastAsia="zh-CN"/>
            </w:rPr>
            <w:t>2.2. 数据中心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_Toc20686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1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end"/>
          </w:r>
        </w:p>
        <w:p w14:paraId="49E32822">
          <w:pPr>
            <w:pStyle w:val="7"/>
            <w:tabs>
              <w:tab w:val="right" w:leader="dot" w:pos="9735"/>
            </w:tabs>
            <w:spacing w:line="360" w:lineRule="auto"/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instrText xml:space="preserve"> HYPERLINK \l _Toc2005 </w:instrText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val="en-US" w:eastAsia="zh-CN"/>
            </w:rPr>
            <w:t>（1） 查询数据中心指令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_Toc2005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1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end"/>
          </w:r>
        </w:p>
        <w:p w14:paraId="23B5C434">
          <w:pPr>
            <w:pStyle w:val="7"/>
            <w:tabs>
              <w:tab w:val="right" w:leader="dot" w:pos="9735"/>
            </w:tabs>
            <w:spacing w:line="360" w:lineRule="auto"/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instrText xml:space="preserve"> HYPERLINK \l _Toc12237 </w:instrText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val="en-US" w:eastAsia="zh-CN"/>
            </w:rPr>
            <w:t>（2） 配置数据中心指令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_Toc12237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2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end"/>
          </w:r>
        </w:p>
        <w:p w14:paraId="23AF5F77">
          <w:pPr>
            <w:pStyle w:val="11"/>
            <w:tabs>
              <w:tab w:val="right" w:leader="dot" w:pos="9735"/>
            </w:tabs>
            <w:spacing w:line="360" w:lineRule="auto"/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instrText xml:space="preserve"> HYPERLINK \l _Toc24301 </w:instrText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val="en-US" w:eastAsia="zh-CN"/>
            </w:rPr>
            <w:t>2.3. 接口设置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_Toc24301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4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end"/>
          </w:r>
        </w:p>
        <w:p w14:paraId="4A5A85A8">
          <w:pPr>
            <w:pStyle w:val="7"/>
            <w:tabs>
              <w:tab w:val="right" w:leader="dot" w:pos="9735"/>
            </w:tabs>
            <w:spacing w:line="360" w:lineRule="auto"/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instrText xml:space="preserve"> HYPERLINK \l _Toc29160 </w:instrText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vertAlign w:val="baseline"/>
              <w:lang w:val="en-US" w:eastAsia="zh-CN"/>
            </w:rPr>
            <w:t>2.3.1. RS-485-1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_Toc29160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4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end"/>
          </w:r>
        </w:p>
        <w:p w14:paraId="1E0CE57F">
          <w:pPr>
            <w:pStyle w:val="7"/>
            <w:tabs>
              <w:tab w:val="right" w:leader="dot" w:pos="9735"/>
            </w:tabs>
            <w:spacing w:line="360" w:lineRule="auto"/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instrText xml:space="preserve"> HYPERLINK \l _Toc22417 </w:instrText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vertAlign w:val="baseline"/>
              <w:lang w:val="en-US" w:eastAsia="zh-CN"/>
            </w:rPr>
            <w:t>2.3.2. RS-485-2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_Toc22417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4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end"/>
          </w:r>
        </w:p>
        <w:p w14:paraId="39427DA9">
          <w:pPr>
            <w:pStyle w:val="7"/>
            <w:tabs>
              <w:tab w:val="right" w:leader="dot" w:pos="9735"/>
            </w:tabs>
            <w:spacing w:line="360" w:lineRule="auto"/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instrText xml:space="preserve"> HYPERLINK \l _Toc2997 </w:instrText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vertAlign w:val="baseline"/>
              <w:lang w:val="en-US" w:eastAsia="zh-CN"/>
            </w:rPr>
            <w:t>2.3.3. RS-485-3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_Toc2997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6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end"/>
          </w:r>
        </w:p>
        <w:p w14:paraId="3D35BF28">
          <w:pPr>
            <w:pStyle w:val="7"/>
            <w:tabs>
              <w:tab w:val="right" w:leader="dot" w:pos="9735"/>
            </w:tabs>
            <w:spacing w:line="360" w:lineRule="auto"/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instrText xml:space="preserve"> HYPERLINK \l _Toc15650 </w:instrText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vertAlign w:val="baseline"/>
              <w:lang w:val="en-US" w:eastAsia="zh-CN"/>
            </w:rPr>
            <w:t>2.3.4. RS-232-1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_Toc15650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8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end"/>
          </w:r>
        </w:p>
        <w:p w14:paraId="23EDC92C">
          <w:pPr>
            <w:pStyle w:val="7"/>
            <w:tabs>
              <w:tab w:val="right" w:leader="dot" w:pos="9735"/>
            </w:tabs>
            <w:spacing w:line="360" w:lineRule="auto"/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instrText xml:space="preserve"> HYPERLINK \l _Toc1989 </w:instrText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vertAlign w:val="baseline"/>
              <w:lang w:val="en-US" w:eastAsia="zh-CN"/>
            </w:rPr>
            <w:t>2.3.5. RS-232-2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_Toc1989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10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end"/>
          </w:r>
        </w:p>
        <w:p w14:paraId="62CF538C">
          <w:pPr>
            <w:pStyle w:val="7"/>
            <w:tabs>
              <w:tab w:val="right" w:leader="dot" w:pos="9735"/>
            </w:tabs>
            <w:spacing w:line="360" w:lineRule="auto"/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instrText xml:space="preserve"> HYPERLINK \l _Toc29134 </w:instrText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vertAlign w:val="baseline"/>
              <w:lang w:val="en-US" w:eastAsia="zh-CN"/>
            </w:rPr>
            <w:t>2.3.6. 雨量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_Toc29134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10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end"/>
          </w:r>
        </w:p>
        <w:p w14:paraId="07E9A5B6">
          <w:pPr>
            <w:pStyle w:val="7"/>
            <w:tabs>
              <w:tab w:val="right" w:leader="dot" w:pos="9735"/>
            </w:tabs>
            <w:spacing w:line="360" w:lineRule="auto"/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instrText xml:space="preserve"> HYPERLINK \l _Toc25035 </w:instrText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vertAlign w:val="baseline"/>
              <w:lang w:val="en-US" w:eastAsia="zh-CN"/>
            </w:rPr>
            <w:t>2.3.7. 脉冲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_Toc25035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10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end"/>
          </w:r>
        </w:p>
        <w:p w14:paraId="2232456A">
          <w:pPr>
            <w:pStyle w:val="7"/>
            <w:tabs>
              <w:tab w:val="right" w:leader="dot" w:pos="9735"/>
            </w:tabs>
            <w:spacing w:line="360" w:lineRule="auto"/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instrText xml:space="preserve"> HYPERLINK \l _Toc9143 </w:instrText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vertAlign w:val="baseline"/>
              <w:lang w:val="en-US" w:eastAsia="zh-CN"/>
            </w:rPr>
            <w:t>2.3.8. 开关量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_Toc9143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10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end"/>
          </w:r>
        </w:p>
        <w:p w14:paraId="29925B5C">
          <w:pPr>
            <w:pStyle w:val="7"/>
            <w:tabs>
              <w:tab w:val="right" w:leader="dot" w:pos="9735"/>
            </w:tabs>
            <w:spacing w:line="360" w:lineRule="auto"/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instrText xml:space="preserve"> HYPERLINK \l _Toc5048 </w:instrText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vertAlign w:val="baseline"/>
              <w:lang w:val="en-US" w:eastAsia="zh-CN"/>
            </w:rPr>
            <w:t>2.3.9. ADC 4-20mA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_Toc5048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10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end"/>
          </w:r>
        </w:p>
        <w:p w14:paraId="681F856D">
          <w:pPr>
            <w:pStyle w:val="7"/>
            <w:tabs>
              <w:tab w:val="right" w:leader="dot" w:pos="9735"/>
            </w:tabs>
            <w:spacing w:line="360" w:lineRule="auto"/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instrText xml:space="preserve"> HYPERLINK \l _Toc8217 </w:instrText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vertAlign w:val="baseline"/>
              <w:lang w:val="en-US" w:eastAsia="zh-CN"/>
            </w:rPr>
            <w:t>2.3.10. ADC 0-5V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_Toc8217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10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end"/>
          </w:r>
        </w:p>
        <w:p w14:paraId="71CF3EDA">
          <w:pPr>
            <w:pStyle w:val="11"/>
            <w:tabs>
              <w:tab w:val="right" w:leader="dot" w:pos="9735"/>
            </w:tabs>
            <w:spacing w:line="360" w:lineRule="auto"/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instrText xml:space="preserve"> HYPERLINK \l _Toc11448 </w:instrText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val="en-US" w:eastAsia="zh-CN"/>
            </w:rPr>
            <w:t>2.4. 终端参数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_Toc11448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11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end"/>
          </w:r>
        </w:p>
        <w:p w14:paraId="6F459441">
          <w:pPr>
            <w:pStyle w:val="11"/>
            <w:tabs>
              <w:tab w:val="right" w:leader="dot" w:pos="9735"/>
            </w:tabs>
            <w:spacing w:line="360" w:lineRule="auto"/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instrText xml:space="preserve"> HYPERLINK \l _Toc23751 </w:instrText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val="en-US" w:eastAsia="zh-CN"/>
            </w:rPr>
            <w:t>2.5. 设备操作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_Toc23751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11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end"/>
          </w:r>
        </w:p>
        <w:p w14:paraId="7D27DC44">
          <w:pPr>
            <w:pStyle w:val="7"/>
            <w:tabs>
              <w:tab w:val="right" w:leader="dot" w:pos="9735"/>
            </w:tabs>
            <w:spacing w:line="360" w:lineRule="auto"/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instrText xml:space="preserve"> HYPERLINK \l _Toc18757 </w:instrText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vertAlign w:val="baseline"/>
              <w:lang w:val="en-US" w:eastAsia="zh-CN"/>
            </w:rPr>
            <w:t>2.5.1. 报警语音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_Toc18757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11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end"/>
          </w:r>
        </w:p>
        <w:p w14:paraId="1F7D27DD">
          <w:pPr>
            <w:pStyle w:val="11"/>
            <w:tabs>
              <w:tab w:val="right" w:leader="dot" w:pos="9735"/>
            </w:tabs>
            <w:spacing w:line="360" w:lineRule="auto"/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instrText xml:space="preserve"> HYPERLINK \l _Toc21118 </w:instrText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val="en-US" w:eastAsia="zh-CN"/>
            </w:rPr>
            <w:t>2.6. 网络通信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_Toc21118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11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end"/>
          </w:r>
        </w:p>
        <w:p w14:paraId="1FEE69EF">
          <w:pPr>
            <w:pStyle w:val="7"/>
            <w:tabs>
              <w:tab w:val="right" w:leader="dot" w:pos="9735"/>
            </w:tabs>
            <w:spacing w:line="360" w:lineRule="auto"/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instrText xml:space="preserve"> HYPERLINK \l _Toc15528 </w:instrText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lang w:val="en-US" w:eastAsia="zh-CN"/>
            </w:rPr>
            <w:t>2.6.1. 设置数据中心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_Toc15528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11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end"/>
          </w:r>
        </w:p>
        <w:p w14:paraId="6564106D">
          <w:pPr>
            <w:pStyle w:val="11"/>
            <w:tabs>
              <w:tab w:val="right" w:leader="dot" w:pos="9735"/>
            </w:tabs>
            <w:spacing w:line="360" w:lineRule="auto"/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instrText xml:space="preserve"> HYPERLINK \l _Toc22236 </w:instrText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val="en-US" w:eastAsia="zh-CN"/>
            </w:rPr>
            <w:t>2.7. 重启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_Toc22236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11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end"/>
          </w:r>
        </w:p>
        <w:p w14:paraId="5EAEA8ED">
          <w:pPr>
            <w:pStyle w:val="11"/>
            <w:tabs>
              <w:tab w:val="right" w:leader="dot" w:pos="9735"/>
            </w:tabs>
            <w:spacing w:line="360" w:lineRule="auto"/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instrText xml:space="preserve"> HYPERLINK \l _Toc32667 </w:instrText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val="en-US" w:eastAsia="zh-CN"/>
            </w:rPr>
            <w:t>2.8. 设置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_Toc32667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11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end"/>
          </w:r>
        </w:p>
        <w:p w14:paraId="17538053">
          <w:pPr>
            <w:numPr>
              <w:ilvl w:val="0"/>
              <w:numId w:val="0"/>
            </w:numPr>
            <w:spacing w:line="360" w:lineRule="auto"/>
            <w:rPr>
              <w:rFonts w:hint="eastAsia" w:ascii="宋体" w:hAnsi="宋体" w:eastAsia="宋体" w:cs="宋体"/>
              <w:b/>
              <w:bCs/>
              <w:color w:val="FF0000"/>
              <w:sz w:val="21"/>
              <w:szCs w:val="21"/>
              <w:lang w:eastAsia="zh-CN"/>
            </w:rPr>
            <w:sectPr>
              <w:footerReference r:id="rId6" w:type="default"/>
              <w:pgSz w:w="13335" w:h="16830"/>
              <w:pgMar w:top="1440" w:right="1800" w:bottom="1440" w:left="1800" w:header="850" w:footer="992" w:gutter="0"/>
              <w:pgBorders>
                <w:top w:val="none" w:sz="0" w:space="0"/>
                <w:left w:val="none" w:sz="0" w:space="0"/>
                <w:bottom w:val="none" w:sz="0" w:space="0"/>
                <w:right w:val="none" w:sz="0" w:space="0"/>
              </w:pgBorders>
              <w:pgNumType w:fmt="decimal" w:start="1"/>
              <w:cols w:space="720" w:num="1"/>
            </w:sectPr>
          </w:pPr>
          <w:r>
            <w:rPr>
              <w:rFonts w:hint="eastAsia" w:ascii="宋体" w:hAnsi="宋体" w:eastAsia="宋体" w:cs="宋体"/>
              <w:bCs/>
              <w:color w:val="FF0000"/>
              <w:sz w:val="21"/>
              <w:szCs w:val="21"/>
              <w:lang w:eastAsia="zh-CN"/>
            </w:rPr>
            <w:fldChar w:fldCharType="end"/>
          </w:r>
        </w:p>
      </w:sdtContent>
    </w:sdt>
    <w:p w14:paraId="7ED7255E">
      <w:pPr>
        <w:pStyle w:val="2"/>
        <w:keepNext/>
        <w:keepLines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100" w:after="0" w:afterLines="50" w:line="360" w:lineRule="auto"/>
        <w:ind w:left="425" w:leftChars="0" w:hanging="425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bookmarkStart w:id="1" w:name="_Toc27432"/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设备配置页面</w:t>
      </w:r>
      <w:bookmarkEnd w:id="1"/>
    </w:p>
    <w:p w14:paraId="2A9E5B0C">
      <w:pPr>
        <w:pStyle w:val="2"/>
        <w:keepNext/>
        <w:keepLines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100" w:after="0" w:afterLines="50" w:line="360" w:lineRule="auto"/>
        <w:ind w:left="425" w:leftChars="0" w:hanging="425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bookmarkStart w:id="2" w:name="_Toc11374"/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功能菜单</w:t>
      </w:r>
      <w:bookmarkEnd w:id="2"/>
    </w:p>
    <w:p w14:paraId="1A1EA07C">
      <w:pPr>
        <w:pStyle w:val="3"/>
        <w:keepNext/>
        <w:keepLines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bookmarkStart w:id="3" w:name="_Toc23221"/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关于设备</w:t>
      </w:r>
      <w:bookmarkEnd w:id="3"/>
    </w:p>
    <w:p w14:paraId="27A99249">
      <w:pPr>
        <w:pStyle w:val="4"/>
        <w:keepNext w:val="0"/>
        <w:keepLines w:val="0"/>
        <w:pageBreakBefore w:val="0"/>
        <w:widowControl w:val="0"/>
        <w:numPr>
          <w:ilvl w:val="2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50" w:beforeAutospacing="0" w:after="0" w:afterLines="50" w:afterAutospacing="0" w:line="360" w:lineRule="auto"/>
        <w:ind w:left="0" w:leftChars="0" w:firstLine="0" w:firstLineChars="0"/>
        <w:textAlignment w:val="auto"/>
        <w:outlineLvl w:val="2"/>
        <w:rPr>
          <w:rFonts w:hint="eastAsia" w:ascii="宋体" w:hAnsi="宋体" w:eastAsia="宋体" w:cs="宋体"/>
          <w:sz w:val="21"/>
          <w:szCs w:val="21"/>
          <w:vertAlign w:val="baseline"/>
          <w:lang w:val="en-US" w:eastAsia="zh-CN"/>
        </w:rPr>
      </w:pPr>
      <w:bookmarkStart w:id="4" w:name="_Toc30982"/>
      <w:r>
        <w:rPr>
          <w:rFonts w:hint="eastAsia" w:ascii="宋体" w:hAnsi="宋体" w:eastAsia="宋体" w:cs="宋体"/>
          <w:sz w:val="21"/>
          <w:szCs w:val="21"/>
          <w:vertAlign w:val="baseline"/>
          <w:lang w:val="en-US" w:eastAsia="zh-CN"/>
        </w:rPr>
        <w:t>基本信息</w:t>
      </w:r>
      <w:bookmarkEnd w:id="4"/>
    </w:p>
    <w:p w14:paraId="5CF54F2E">
      <w:pPr>
        <w:pStyle w:val="4"/>
        <w:keepNext w:val="0"/>
        <w:keepLines w:val="0"/>
        <w:pageBreakBefore w:val="0"/>
        <w:widowControl w:val="0"/>
        <w:numPr>
          <w:ilvl w:val="2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50" w:beforeAutospacing="0" w:after="0" w:afterLines="50" w:afterAutospacing="0" w:line="360" w:lineRule="auto"/>
        <w:ind w:left="0" w:leftChars="0" w:firstLine="0" w:firstLineChars="0"/>
        <w:textAlignment w:val="auto"/>
        <w:outlineLvl w:val="2"/>
        <w:rPr>
          <w:rFonts w:hint="eastAsia" w:ascii="宋体" w:hAnsi="宋体" w:eastAsia="宋体" w:cs="宋体"/>
          <w:sz w:val="21"/>
          <w:szCs w:val="21"/>
          <w:vertAlign w:val="baseline"/>
          <w:lang w:val="en-US" w:eastAsia="zh-CN"/>
        </w:rPr>
      </w:pPr>
      <w:bookmarkStart w:id="5" w:name="_Toc25687"/>
      <w:r>
        <w:rPr>
          <w:rFonts w:hint="eastAsia" w:ascii="宋体" w:hAnsi="宋体" w:eastAsia="宋体" w:cs="宋体"/>
          <w:sz w:val="21"/>
          <w:szCs w:val="21"/>
          <w:vertAlign w:val="baseline"/>
          <w:lang w:val="en-US" w:eastAsia="zh-CN"/>
        </w:rPr>
        <w:t>运行状态</w:t>
      </w:r>
      <w:bookmarkEnd w:id="5"/>
    </w:p>
    <w:p w14:paraId="0A67187D">
      <w:pPr>
        <w:pStyle w:val="4"/>
        <w:keepNext w:val="0"/>
        <w:keepLines w:val="0"/>
        <w:pageBreakBefore w:val="0"/>
        <w:widowControl w:val="0"/>
        <w:numPr>
          <w:ilvl w:val="2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50" w:beforeAutospacing="0" w:after="0" w:afterLines="50" w:afterAutospacing="0" w:line="360" w:lineRule="auto"/>
        <w:ind w:left="0" w:leftChars="0" w:firstLine="0" w:firstLineChars="0"/>
        <w:textAlignment w:val="auto"/>
        <w:outlineLvl w:val="2"/>
        <w:rPr>
          <w:rFonts w:hint="eastAsia" w:ascii="宋体" w:hAnsi="宋体" w:eastAsia="宋体" w:cs="宋体"/>
          <w:sz w:val="21"/>
          <w:szCs w:val="21"/>
          <w:vertAlign w:val="baseline"/>
          <w:lang w:val="en-US" w:eastAsia="zh-CN"/>
        </w:rPr>
      </w:pPr>
      <w:bookmarkStart w:id="6" w:name="_Toc19086"/>
      <w:r>
        <w:rPr>
          <w:rFonts w:hint="eastAsia" w:ascii="宋体" w:hAnsi="宋体" w:eastAsia="宋体" w:cs="宋体"/>
          <w:sz w:val="21"/>
          <w:szCs w:val="21"/>
          <w:vertAlign w:val="baseline"/>
          <w:lang w:val="en-US" w:eastAsia="zh-CN"/>
        </w:rPr>
        <w:t>接口状态</w:t>
      </w:r>
      <w:bookmarkEnd w:id="6"/>
    </w:p>
    <w:p w14:paraId="6FC3EEF1">
      <w:pPr>
        <w:pStyle w:val="4"/>
        <w:keepNext w:val="0"/>
        <w:keepLines w:val="0"/>
        <w:pageBreakBefore w:val="0"/>
        <w:widowControl w:val="0"/>
        <w:numPr>
          <w:ilvl w:val="2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50" w:beforeAutospacing="0" w:after="0" w:afterLines="50" w:afterAutospacing="0" w:line="360" w:lineRule="auto"/>
        <w:ind w:left="0" w:leftChars="0" w:firstLine="0" w:firstLineChars="0"/>
        <w:textAlignment w:val="auto"/>
        <w:outlineLvl w:val="2"/>
        <w:rPr>
          <w:rFonts w:hint="eastAsia" w:ascii="宋体" w:hAnsi="宋体" w:eastAsia="宋体" w:cs="宋体"/>
          <w:sz w:val="21"/>
          <w:szCs w:val="21"/>
          <w:vertAlign w:val="baseline"/>
          <w:lang w:val="en-US" w:eastAsia="zh-CN"/>
        </w:rPr>
      </w:pPr>
      <w:bookmarkStart w:id="7" w:name="_Toc28315"/>
      <w:r>
        <w:rPr>
          <w:rFonts w:hint="eastAsia" w:ascii="宋体" w:hAnsi="宋体" w:eastAsia="宋体" w:cs="宋体"/>
          <w:sz w:val="21"/>
          <w:szCs w:val="21"/>
          <w:vertAlign w:val="baseline"/>
          <w:lang w:val="en-US" w:eastAsia="zh-CN"/>
        </w:rPr>
        <w:t>模块状态</w:t>
      </w:r>
      <w:bookmarkEnd w:id="7"/>
    </w:p>
    <w:p w14:paraId="36DEDD56">
      <w:pPr>
        <w:pStyle w:val="3"/>
        <w:keepNext/>
        <w:keepLines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bookmarkStart w:id="8" w:name="_Toc20686"/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数据中心</w:t>
      </w:r>
      <w:bookmarkEnd w:id="8"/>
    </w:p>
    <w:p w14:paraId="6761C7C9">
      <w:pPr>
        <w:numPr>
          <w:ilvl w:val="0"/>
          <w:numId w:val="3"/>
        </w:numP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FF0000"/>
          <w:lang w:val="en-US" w:eastAsia="zh-CN"/>
        </w:rPr>
        <w:t>平台类型新增广西水文平台：</w:t>
      </w: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plattype=8</w:t>
      </w:r>
    </w:p>
    <w:p w14:paraId="721DAC6C">
      <w:pPr>
        <w:numPr>
          <w:ilvl w:val="0"/>
          <w:numId w:val="3"/>
        </w:numP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数据协议</w:t>
      </w:r>
      <w:r>
        <w:rPr>
          <w:rFonts w:hint="eastAsia" w:ascii="宋体" w:hAnsi="宋体" w:eastAsia="宋体" w:cs="宋体"/>
          <w:color w:val="FF0000"/>
          <w:lang w:val="en-US" w:eastAsia="zh-CN"/>
        </w:rPr>
        <w:t>新增SZY206:</w:t>
      </w: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datatype=4</w:t>
      </w:r>
    </w:p>
    <w:p w14:paraId="3C1A2022">
      <w:pPr>
        <w:numPr>
          <w:ilvl w:val="0"/>
          <w:numId w:val="3"/>
        </w:numP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关于数据中心配置参数中，选择数据协议MQTT时，产品ID、设备ID、设备key、设备注册码、设备注册地址、设备注册端口全部提示需要输入；</w:t>
      </w:r>
    </w:p>
    <w:tbl>
      <w:tblPr>
        <w:tblStyle w:val="14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16"/>
        <w:gridCol w:w="3317"/>
        <w:gridCol w:w="3317"/>
      </w:tblGrid>
      <w:tr w14:paraId="0065A28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16" w:type="dxa"/>
            <w:vAlign w:val="center"/>
          </w:tcPr>
          <w:p w14:paraId="68F687F6">
            <w:pPr>
              <w:spacing w:line="360" w:lineRule="auto"/>
              <w:jc w:val="both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1913255" cy="4252595"/>
                  <wp:effectExtent l="0" t="0" r="4445" b="1905"/>
                  <wp:docPr id="4" name="图片 4" descr="lQDPKIGX2vgpG2fNBQDNAkCweqd2jTx5NogGnHWfcXs4AA_576_1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lQDPKIGX2vgpG2fNBQDNAkCweqd2jTx5NogGnHWfcXs4AA_576_128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255" cy="4252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7" w:type="dxa"/>
            <w:vAlign w:val="center"/>
          </w:tcPr>
          <w:p w14:paraId="25602CD9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1967865" cy="4372610"/>
                  <wp:effectExtent l="0" t="0" r="635" b="8890"/>
                  <wp:docPr id="5" name="图片 5" descr="lQDPJx0dKDiEc6fNBQDNAkCwjvDztgFClN0GnHb2TQdDAA_576_1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lQDPJx0dKDiEc6fNBQDNAkCwjvDztgFClN0GnHb2TQdDAA_576_128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7865" cy="4372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7" w:type="dxa"/>
            <w:vAlign w:val="center"/>
          </w:tcPr>
          <w:p w14:paraId="1404E839">
            <w:pPr>
              <w:spacing w:line="360" w:lineRule="auto"/>
              <w:jc w:val="both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1967865" cy="4372610"/>
                  <wp:effectExtent l="0" t="0" r="635" b="8890"/>
                  <wp:docPr id="33" name="图片 33" descr="lQDPJxoydmRYFJfNBQDNAkCwnGvsEmgAyYsGncGQsvTQAA_576_1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lQDPJxoydmRYFJfNBQDNAkCwnGvsEmgAyYsGncGQsvTQAA_576_128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7865" cy="4372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32CA60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2" w:firstLineChars="200"/>
        <w:textAlignment w:val="auto"/>
        <w:outlineLvl w:val="2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bookmarkStart w:id="9" w:name="_Toc2005"/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查询数据中心指令</w:t>
      </w:r>
      <w:bookmarkEnd w:id="9"/>
    </w:p>
    <w:p w14:paraId="1365E7B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发送：$cmd=md_mrgetdatacenter&amp;centerid=数据中心编号；</w:t>
      </w:r>
    </w:p>
    <w:p w14:paraId="684002F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注：数据中心编号为1、2、3、4、5</w:t>
      </w:r>
    </w:p>
    <w:p w14:paraId="14D809B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应答：$cmd=md_mrgetdatacenter&amp;centerid=2&amp;switch=0&amp;datanet=1&amp;wirednet=0&amp;line=1&amp;level=1&amp;type=1&amp;addr=47.96.80.48&amp;port=19001&amp;plattype=5&amp;datatype=3&amp;type_code=K&amp;co_address=25&amp;password=40960&amp;taddress=00123F4567&amp;timed_report=1&amp;hour_report=1&amp;add_report=1&amp;maintain_report=1&amp;keepalive=30&amp;valid_day=180&amp;reissue_time=30</w:t>
      </w:r>
    </w:p>
    <w:p w14:paraId="74FC86C1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2" w:firstLineChars="200"/>
        <w:jc w:val="left"/>
        <w:textAlignment w:val="auto"/>
        <w:outlineLvl w:val="2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bookmarkStart w:id="10" w:name="_Toc12237"/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配置数据中心指令</w:t>
      </w:r>
      <w:bookmarkEnd w:id="10"/>
    </w:p>
    <w:p w14:paraId="52BBA24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发送：</w:t>
      </w:r>
    </w:p>
    <w:p w14:paraId="4B89F4C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$cmd=md_mrgetdatacenter&amp;centerid=2&amp;switch=0&amp;datanet=1&amp;wirednet=0&amp;line=1&amp;level=1&amp;type=1&amp;addr=47.96.80.48&amp;port=19001&amp;plattype=5&amp;datatype=3&amp;type_code=K&amp;co_address=25&amp;password=40960&amp;taddress=00123F4567&amp;timed_report=1&amp;hour_report=1&amp;add_report=1&amp;maintain_report=1&amp;keepalive=30&amp;valid_day=180&amp;reissue_time=30</w:t>
      </w:r>
    </w:p>
    <w:p w14:paraId="7847E99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应答：</w:t>
      </w:r>
    </w:p>
    <w:p w14:paraId="3CE4B53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设置成功：$cmd=md_mr</w:t>
      </w:r>
      <w:r>
        <w:rPr>
          <w:rFonts w:hint="eastAsia" w:ascii="宋体" w:hAnsi="宋体" w:eastAsia="宋体" w:cs="宋体"/>
          <w:sz w:val="21"/>
          <w:szCs w:val="21"/>
        </w:rPr>
        <w:t>setdatacenter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&amp;result=succ</w:t>
      </w:r>
    </w:p>
    <w:p w14:paraId="6402BB6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设置失败：$cmd=md_mr</w:t>
      </w:r>
      <w:r>
        <w:rPr>
          <w:rFonts w:hint="eastAsia" w:ascii="宋体" w:hAnsi="宋体" w:eastAsia="宋体" w:cs="宋体"/>
          <w:sz w:val="21"/>
          <w:szCs w:val="21"/>
        </w:rPr>
        <w:t>setdatacenter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&amp;result=fail</w:t>
      </w:r>
    </w:p>
    <w:tbl>
      <w:tblPr>
        <w:tblStyle w:val="1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6"/>
        <w:gridCol w:w="3032"/>
        <w:gridCol w:w="3589"/>
      </w:tblGrid>
      <w:tr w14:paraId="3E475D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016" w:type="dxa"/>
            <w:shd w:val="clear" w:color="auto" w:fill="auto"/>
            <w:vAlign w:val="center"/>
          </w:tcPr>
          <w:p w14:paraId="7384F36D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c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enterid</w:t>
            </w:r>
          </w:p>
        </w:tc>
        <w:tc>
          <w:tcPr>
            <w:tcW w:w="3032" w:type="dxa"/>
            <w:shd w:val="clear" w:color="auto" w:fill="auto"/>
            <w:vAlign w:val="center"/>
          </w:tcPr>
          <w:p w14:paraId="61741AA5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中心序号</w:t>
            </w:r>
          </w:p>
        </w:tc>
        <w:tc>
          <w:tcPr>
            <w:tcW w:w="3589" w:type="dxa"/>
            <w:shd w:val="clear" w:color="auto" w:fill="auto"/>
            <w:vAlign w:val="center"/>
          </w:tcPr>
          <w:p w14:paraId="3931A0C5">
            <w:pPr>
              <w:spacing w:line="360" w:lineRule="auto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1-5</w:t>
            </w:r>
          </w:p>
        </w:tc>
      </w:tr>
      <w:tr w14:paraId="186377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016" w:type="dxa"/>
            <w:shd w:val="clear" w:color="auto" w:fill="auto"/>
            <w:vAlign w:val="center"/>
          </w:tcPr>
          <w:p w14:paraId="783DCDFF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switch</w:t>
            </w:r>
          </w:p>
        </w:tc>
        <w:tc>
          <w:tcPr>
            <w:tcW w:w="3032" w:type="dxa"/>
            <w:shd w:val="clear" w:color="auto" w:fill="auto"/>
            <w:vAlign w:val="center"/>
          </w:tcPr>
          <w:p w14:paraId="2985DA4D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链路开关状态</w:t>
            </w:r>
          </w:p>
        </w:tc>
        <w:tc>
          <w:tcPr>
            <w:tcW w:w="3589" w:type="dxa"/>
            <w:shd w:val="clear" w:color="auto" w:fill="auto"/>
            <w:vAlign w:val="center"/>
          </w:tcPr>
          <w:p w14:paraId="5250E502">
            <w:pPr>
              <w:spacing w:line="360" w:lineRule="auto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1开启，0关闭</w:t>
            </w:r>
          </w:p>
        </w:tc>
      </w:tr>
      <w:tr w14:paraId="5CEB58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016" w:type="dxa"/>
            <w:shd w:val="clear" w:color="auto" w:fill="auto"/>
            <w:vAlign w:val="center"/>
          </w:tcPr>
          <w:p w14:paraId="5AE5ACB8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datanet</w:t>
            </w:r>
          </w:p>
        </w:tc>
        <w:tc>
          <w:tcPr>
            <w:tcW w:w="3032" w:type="dxa"/>
            <w:shd w:val="clear" w:color="auto" w:fill="auto"/>
            <w:vAlign w:val="center"/>
          </w:tcPr>
          <w:p w14:paraId="3E34B0B2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4G开关状态</w:t>
            </w:r>
          </w:p>
        </w:tc>
        <w:tc>
          <w:tcPr>
            <w:tcW w:w="3589" w:type="dxa"/>
            <w:shd w:val="clear" w:color="auto" w:fill="auto"/>
            <w:vAlign w:val="center"/>
          </w:tcPr>
          <w:p w14:paraId="475A8691">
            <w:pPr>
              <w:spacing w:line="360" w:lineRule="auto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1:开启 0:关闭</w:t>
            </w:r>
          </w:p>
        </w:tc>
      </w:tr>
      <w:tr w14:paraId="06B6B0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016" w:type="dxa"/>
            <w:shd w:val="clear" w:color="auto" w:fill="auto"/>
            <w:vAlign w:val="center"/>
          </w:tcPr>
          <w:p w14:paraId="13FCDAB6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wirednet</w:t>
            </w:r>
          </w:p>
        </w:tc>
        <w:tc>
          <w:tcPr>
            <w:tcW w:w="3032" w:type="dxa"/>
            <w:shd w:val="clear" w:color="auto" w:fill="auto"/>
            <w:vAlign w:val="center"/>
          </w:tcPr>
          <w:p w14:paraId="6D14C949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有线开关状态</w:t>
            </w:r>
          </w:p>
        </w:tc>
        <w:tc>
          <w:tcPr>
            <w:tcW w:w="3589" w:type="dxa"/>
            <w:shd w:val="clear" w:color="auto" w:fill="auto"/>
            <w:vAlign w:val="center"/>
          </w:tcPr>
          <w:p w14:paraId="11FC5735">
            <w:pPr>
              <w:spacing w:line="360" w:lineRule="auto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1:开启 0:关闭</w:t>
            </w:r>
          </w:p>
        </w:tc>
      </w:tr>
      <w:tr w14:paraId="17543E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016" w:type="dxa"/>
            <w:shd w:val="clear" w:color="auto" w:fill="auto"/>
            <w:vAlign w:val="center"/>
          </w:tcPr>
          <w:p w14:paraId="1C7E1C1A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line</w:t>
            </w:r>
          </w:p>
        </w:tc>
        <w:tc>
          <w:tcPr>
            <w:tcW w:w="3032" w:type="dxa"/>
            <w:shd w:val="clear" w:color="auto" w:fill="auto"/>
            <w:vAlign w:val="center"/>
          </w:tcPr>
          <w:p w14:paraId="7AC80484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通信线路选择</w:t>
            </w:r>
          </w:p>
        </w:tc>
        <w:tc>
          <w:tcPr>
            <w:tcW w:w="3589" w:type="dxa"/>
            <w:shd w:val="clear" w:color="auto" w:fill="auto"/>
            <w:vAlign w:val="center"/>
          </w:tcPr>
          <w:p w14:paraId="05CDDE70">
            <w:pPr>
              <w:spacing w:line="360" w:lineRule="auto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1：4G 2：有线</w:t>
            </w:r>
          </w:p>
        </w:tc>
      </w:tr>
      <w:tr w14:paraId="7EE0BD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016" w:type="dxa"/>
            <w:shd w:val="clear" w:color="auto" w:fill="auto"/>
            <w:vAlign w:val="center"/>
          </w:tcPr>
          <w:p w14:paraId="473872CF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level</w:t>
            </w:r>
          </w:p>
        </w:tc>
        <w:tc>
          <w:tcPr>
            <w:tcW w:w="3032" w:type="dxa"/>
            <w:shd w:val="clear" w:color="auto" w:fill="auto"/>
            <w:vAlign w:val="center"/>
          </w:tcPr>
          <w:p w14:paraId="18892C3F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网络协议</w:t>
            </w:r>
          </w:p>
        </w:tc>
        <w:tc>
          <w:tcPr>
            <w:tcW w:w="3589" w:type="dxa"/>
            <w:shd w:val="clear" w:color="auto" w:fill="auto"/>
            <w:vAlign w:val="center"/>
          </w:tcPr>
          <w:p w14:paraId="2DD62985">
            <w:pPr>
              <w:spacing w:line="360" w:lineRule="auto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1:ipv4 2:ipv6</w:t>
            </w:r>
          </w:p>
        </w:tc>
      </w:tr>
      <w:tr w14:paraId="078365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016" w:type="dxa"/>
            <w:shd w:val="clear" w:color="auto" w:fill="auto"/>
            <w:vAlign w:val="center"/>
          </w:tcPr>
          <w:p w14:paraId="5F9FFCB7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type</w:t>
            </w:r>
          </w:p>
        </w:tc>
        <w:tc>
          <w:tcPr>
            <w:tcW w:w="3032" w:type="dxa"/>
            <w:shd w:val="clear" w:color="auto" w:fill="auto"/>
            <w:vAlign w:val="center"/>
          </w:tcPr>
          <w:p w14:paraId="75263DDD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协议类型</w:t>
            </w:r>
          </w:p>
        </w:tc>
        <w:tc>
          <w:tcPr>
            <w:tcW w:w="3589" w:type="dxa"/>
            <w:shd w:val="clear" w:color="auto" w:fill="auto"/>
            <w:vAlign w:val="center"/>
          </w:tcPr>
          <w:p w14:paraId="1DDBAED3">
            <w:pPr>
              <w:spacing w:line="360" w:lineRule="auto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1:TCP 2:UDP</w:t>
            </w:r>
          </w:p>
        </w:tc>
      </w:tr>
      <w:tr w14:paraId="1D4B65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016" w:type="dxa"/>
            <w:shd w:val="clear" w:color="auto" w:fill="auto"/>
            <w:vAlign w:val="center"/>
          </w:tcPr>
          <w:p w14:paraId="15A18F3E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addr</w:t>
            </w:r>
          </w:p>
        </w:tc>
        <w:tc>
          <w:tcPr>
            <w:tcW w:w="3032" w:type="dxa"/>
            <w:shd w:val="clear" w:color="auto" w:fill="auto"/>
            <w:vAlign w:val="center"/>
          </w:tcPr>
          <w:p w14:paraId="6ED76822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中心地址</w:t>
            </w:r>
          </w:p>
        </w:tc>
        <w:tc>
          <w:tcPr>
            <w:tcW w:w="3589" w:type="dxa"/>
            <w:shd w:val="clear" w:color="auto" w:fill="auto"/>
            <w:vAlign w:val="center"/>
          </w:tcPr>
          <w:p w14:paraId="09256AD1">
            <w:pPr>
              <w:spacing w:line="360" w:lineRule="auto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</w:tr>
      <w:tr w14:paraId="14ACEF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016" w:type="dxa"/>
            <w:shd w:val="clear" w:color="auto" w:fill="auto"/>
            <w:vAlign w:val="center"/>
          </w:tcPr>
          <w:p w14:paraId="16C0FE46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port</w:t>
            </w:r>
          </w:p>
        </w:tc>
        <w:tc>
          <w:tcPr>
            <w:tcW w:w="3032" w:type="dxa"/>
            <w:shd w:val="clear" w:color="auto" w:fill="auto"/>
            <w:vAlign w:val="center"/>
          </w:tcPr>
          <w:p w14:paraId="35D07AA1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中心端口</w:t>
            </w:r>
          </w:p>
        </w:tc>
        <w:tc>
          <w:tcPr>
            <w:tcW w:w="3589" w:type="dxa"/>
            <w:shd w:val="clear" w:color="auto" w:fill="auto"/>
            <w:vAlign w:val="center"/>
          </w:tcPr>
          <w:p w14:paraId="53F054AD">
            <w:pPr>
              <w:spacing w:line="360" w:lineRule="auto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</w:tr>
      <w:tr w14:paraId="25598C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016" w:type="dxa"/>
            <w:shd w:val="clear" w:color="auto" w:fill="auto"/>
            <w:vAlign w:val="center"/>
          </w:tcPr>
          <w:p w14:paraId="2660835E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plattype</w:t>
            </w:r>
          </w:p>
        </w:tc>
        <w:tc>
          <w:tcPr>
            <w:tcW w:w="3032" w:type="dxa"/>
            <w:shd w:val="clear" w:color="auto" w:fill="auto"/>
            <w:vAlign w:val="center"/>
          </w:tcPr>
          <w:p w14:paraId="07C0856F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平台类型</w:t>
            </w:r>
          </w:p>
        </w:tc>
        <w:tc>
          <w:tcPr>
            <w:tcW w:w="3589" w:type="dxa"/>
            <w:shd w:val="clear" w:color="auto" w:fill="auto"/>
            <w:vAlign w:val="center"/>
          </w:tcPr>
          <w:p w14:paraId="1BB12C59">
            <w:pPr>
              <w:spacing w:line="360" w:lineRule="auto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平台类型</w:t>
            </w:r>
          </w:p>
          <w:p w14:paraId="6608FF17">
            <w:pPr>
              <w:spacing w:line="360" w:lineRule="auto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plattype=0 地大平台</w:t>
            </w:r>
          </w:p>
          <w:p w14:paraId="0597E78C">
            <w:pPr>
              <w:spacing w:line="360" w:lineRule="auto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 xml:space="preserve">plattype=1 中移物联平台 </w:t>
            </w:r>
          </w:p>
          <w:p w14:paraId="67CBBDA0">
            <w:pPr>
              <w:spacing w:line="360" w:lineRule="auto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 xml:space="preserve">plattype=2 米度物联平台   </w:t>
            </w:r>
          </w:p>
          <w:p w14:paraId="563AA667">
            <w:pPr>
              <w:spacing w:line="360" w:lineRule="auto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plattype=3 地大2</w:t>
            </w:r>
          </w:p>
          <w:p w14:paraId="27FBB04F">
            <w:pPr>
              <w:spacing w:line="360" w:lineRule="auto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plattype=4 河南水利平台</w:t>
            </w:r>
          </w:p>
          <w:p w14:paraId="1440DC5C">
            <w:pPr>
              <w:spacing w:line="360" w:lineRule="auto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 xml:space="preserve">plattype=5 米度水文平台 </w:t>
            </w:r>
          </w:p>
          <w:p w14:paraId="4CD344CC">
            <w:pPr>
              <w:spacing w:line="360" w:lineRule="auto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 xml:space="preserve">plattype=6 AMS解算平台  </w:t>
            </w:r>
          </w:p>
          <w:p w14:paraId="5F2C5EAE">
            <w:pPr>
              <w:spacing w:line="360" w:lineRule="auto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plattype=7 重庆地灾平台</w:t>
            </w:r>
          </w:p>
          <w:p w14:paraId="4B6E931D">
            <w:pPr>
              <w:spacing w:line="360" w:lineRule="auto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  <w:t>plattype=8 广西水文平台(新增)</w:t>
            </w:r>
          </w:p>
        </w:tc>
      </w:tr>
      <w:tr w14:paraId="462552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016" w:type="dxa"/>
            <w:shd w:val="clear" w:color="auto" w:fill="auto"/>
            <w:vAlign w:val="center"/>
          </w:tcPr>
          <w:p w14:paraId="5518DA5D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datatype</w:t>
            </w:r>
          </w:p>
        </w:tc>
        <w:tc>
          <w:tcPr>
            <w:tcW w:w="3032" w:type="dxa"/>
            <w:shd w:val="clear" w:color="auto" w:fill="auto"/>
            <w:vAlign w:val="center"/>
          </w:tcPr>
          <w:p w14:paraId="0CA679F0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数据协议</w:t>
            </w:r>
          </w:p>
        </w:tc>
        <w:tc>
          <w:tcPr>
            <w:tcW w:w="3589" w:type="dxa"/>
            <w:shd w:val="clear" w:color="auto" w:fill="auto"/>
            <w:vAlign w:val="center"/>
          </w:tcPr>
          <w:p w14:paraId="18DC89DE">
            <w:pPr>
              <w:spacing w:line="360" w:lineRule="auto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 xml:space="preserve">1:MQTT </w:t>
            </w:r>
          </w:p>
          <w:p w14:paraId="6718EFA9">
            <w:pPr>
              <w:spacing w:line="360" w:lineRule="auto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 xml:space="preserve">2:TCP-C </w:t>
            </w:r>
          </w:p>
          <w:p w14:paraId="6318BFE9">
            <w:pPr>
              <w:spacing w:line="360" w:lineRule="auto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 xml:space="preserve">3:SL651 </w:t>
            </w:r>
          </w:p>
          <w:p w14:paraId="62E2059C">
            <w:pPr>
              <w:spacing w:line="360" w:lineRule="auto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  <w:t>4:SZY206（新增）</w:t>
            </w:r>
          </w:p>
        </w:tc>
      </w:tr>
      <w:tr w14:paraId="5DCCFF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016" w:type="dxa"/>
            <w:shd w:val="clear" w:color="auto" w:fill="auto"/>
            <w:vAlign w:val="center"/>
          </w:tcPr>
          <w:p w14:paraId="021945DC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type_code</w:t>
            </w:r>
          </w:p>
        </w:tc>
        <w:tc>
          <w:tcPr>
            <w:tcW w:w="3032" w:type="dxa"/>
            <w:shd w:val="clear" w:color="auto" w:fill="auto"/>
            <w:vAlign w:val="center"/>
          </w:tcPr>
          <w:p w14:paraId="294BF28A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测站分类码</w:t>
            </w:r>
          </w:p>
        </w:tc>
        <w:tc>
          <w:tcPr>
            <w:tcW w:w="3589" w:type="dxa"/>
            <w:shd w:val="clear" w:color="auto" w:fill="auto"/>
            <w:vAlign w:val="center"/>
          </w:tcPr>
          <w:p w14:paraId="3EF3ADFC">
            <w:pPr>
              <w:spacing w:line="360" w:lineRule="auto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降水、河道、水库（湖泊）、闸坝、泵站、潮汐、墒情、地下水</w:t>
            </w:r>
          </w:p>
        </w:tc>
      </w:tr>
      <w:tr w14:paraId="7092B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016" w:type="dxa"/>
            <w:shd w:val="clear" w:color="auto" w:fill="auto"/>
            <w:vAlign w:val="center"/>
          </w:tcPr>
          <w:p w14:paraId="1F04FD65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co_address</w:t>
            </w:r>
          </w:p>
        </w:tc>
        <w:tc>
          <w:tcPr>
            <w:tcW w:w="3032" w:type="dxa"/>
            <w:shd w:val="clear" w:color="auto" w:fill="auto"/>
            <w:vAlign w:val="center"/>
          </w:tcPr>
          <w:p w14:paraId="02103F97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中心站地址</w:t>
            </w:r>
          </w:p>
        </w:tc>
        <w:tc>
          <w:tcPr>
            <w:tcW w:w="3589" w:type="dxa"/>
            <w:shd w:val="clear" w:color="auto" w:fill="auto"/>
            <w:vAlign w:val="center"/>
          </w:tcPr>
          <w:p w14:paraId="283B7E68">
            <w:pPr>
              <w:spacing w:line="360" w:lineRule="auto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0-256</w:t>
            </w:r>
          </w:p>
        </w:tc>
      </w:tr>
      <w:tr w14:paraId="6A70C4F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016" w:type="dxa"/>
            <w:shd w:val="clear" w:color="auto" w:fill="auto"/>
            <w:vAlign w:val="center"/>
          </w:tcPr>
          <w:p w14:paraId="4B1BC91A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password</w:t>
            </w:r>
          </w:p>
        </w:tc>
        <w:tc>
          <w:tcPr>
            <w:tcW w:w="3032" w:type="dxa"/>
            <w:shd w:val="clear" w:color="auto" w:fill="auto"/>
            <w:vAlign w:val="center"/>
          </w:tcPr>
          <w:p w14:paraId="6025336C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密码</w:t>
            </w:r>
          </w:p>
        </w:tc>
        <w:tc>
          <w:tcPr>
            <w:tcW w:w="3589" w:type="dxa"/>
            <w:shd w:val="clear" w:color="auto" w:fill="auto"/>
            <w:vAlign w:val="center"/>
          </w:tcPr>
          <w:p w14:paraId="781B2064">
            <w:pPr>
              <w:spacing w:line="360" w:lineRule="auto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0-65535</w:t>
            </w:r>
          </w:p>
        </w:tc>
      </w:tr>
      <w:tr w14:paraId="509ACC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016" w:type="dxa"/>
            <w:shd w:val="clear" w:color="auto" w:fill="auto"/>
            <w:vAlign w:val="center"/>
          </w:tcPr>
          <w:p w14:paraId="35E64B0A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taddress</w:t>
            </w:r>
          </w:p>
        </w:tc>
        <w:tc>
          <w:tcPr>
            <w:tcW w:w="3032" w:type="dxa"/>
            <w:shd w:val="clear" w:color="auto" w:fill="auto"/>
            <w:vAlign w:val="center"/>
          </w:tcPr>
          <w:p w14:paraId="216CF7E1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测站编码</w:t>
            </w:r>
          </w:p>
        </w:tc>
        <w:tc>
          <w:tcPr>
            <w:tcW w:w="3589" w:type="dxa"/>
            <w:shd w:val="clear" w:color="auto" w:fill="auto"/>
            <w:vAlign w:val="center"/>
          </w:tcPr>
          <w:p w14:paraId="667065A9">
            <w:pPr>
              <w:spacing w:line="360" w:lineRule="auto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10个数字</w:t>
            </w:r>
          </w:p>
        </w:tc>
      </w:tr>
      <w:tr w14:paraId="0EA649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016" w:type="dxa"/>
            <w:shd w:val="clear" w:color="auto" w:fill="auto"/>
            <w:vAlign w:val="center"/>
          </w:tcPr>
          <w:p w14:paraId="7AD7C70D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timed_report</w:t>
            </w:r>
          </w:p>
        </w:tc>
        <w:tc>
          <w:tcPr>
            <w:tcW w:w="3032" w:type="dxa"/>
            <w:shd w:val="clear" w:color="auto" w:fill="auto"/>
            <w:vAlign w:val="center"/>
          </w:tcPr>
          <w:p w14:paraId="1156F5B0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定时报开关</w:t>
            </w:r>
          </w:p>
        </w:tc>
        <w:tc>
          <w:tcPr>
            <w:tcW w:w="3589" w:type="dxa"/>
            <w:shd w:val="clear" w:color="auto" w:fill="auto"/>
            <w:vAlign w:val="center"/>
          </w:tcPr>
          <w:p w14:paraId="6E88290B">
            <w:pPr>
              <w:spacing w:line="360" w:lineRule="auto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1:开启 0:关闭</w:t>
            </w:r>
          </w:p>
        </w:tc>
      </w:tr>
      <w:tr w14:paraId="7338E5F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016" w:type="dxa"/>
            <w:shd w:val="clear" w:color="auto" w:fill="auto"/>
            <w:vAlign w:val="center"/>
          </w:tcPr>
          <w:p w14:paraId="2FE0FBC4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hour_report</w:t>
            </w:r>
          </w:p>
        </w:tc>
        <w:tc>
          <w:tcPr>
            <w:tcW w:w="3032" w:type="dxa"/>
            <w:shd w:val="clear" w:color="auto" w:fill="auto"/>
            <w:vAlign w:val="center"/>
          </w:tcPr>
          <w:p w14:paraId="1B792222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小时报开关</w:t>
            </w:r>
          </w:p>
        </w:tc>
        <w:tc>
          <w:tcPr>
            <w:tcW w:w="3589" w:type="dxa"/>
            <w:shd w:val="clear" w:color="auto" w:fill="auto"/>
            <w:vAlign w:val="center"/>
          </w:tcPr>
          <w:p w14:paraId="7B1C0C76">
            <w:pPr>
              <w:spacing w:line="360" w:lineRule="auto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1:开启 0:关闭</w:t>
            </w:r>
          </w:p>
        </w:tc>
      </w:tr>
      <w:tr w14:paraId="66188B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016" w:type="dxa"/>
            <w:shd w:val="clear" w:color="auto" w:fill="auto"/>
            <w:vAlign w:val="center"/>
          </w:tcPr>
          <w:p w14:paraId="5760795E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add_report</w:t>
            </w:r>
          </w:p>
        </w:tc>
        <w:tc>
          <w:tcPr>
            <w:tcW w:w="3032" w:type="dxa"/>
            <w:shd w:val="clear" w:color="auto" w:fill="auto"/>
            <w:vAlign w:val="center"/>
          </w:tcPr>
          <w:p w14:paraId="791E30A0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加报报开关</w:t>
            </w:r>
          </w:p>
        </w:tc>
        <w:tc>
          <w:tcPr>
            <w:tcW w:w="3589" w:type="dxa"/>
            <w:shd w:val="clear" w:color="auto" w:fill="auto"/>
            <w:vAlign w:val="center"/>
          </w:tcPr>
          <w:p w14:paraId="18FEF3ED">
            <w:pPr>
              <w:spacing w:line="360" w:lineRule="auto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1:开启 0:关闭</w:t>
            </w:r>
          </w:p>
        </w:tc>
      </w:tr>
      <w:tr w14:paraId="7C7095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016" w:type="dxa"/>
            <w:shd w:val="clear" w:color="auto" w:fill="auto"/>
            <w:vAlign w:val="center"/>
          </w:tcPr>
          <w:p w14:paraId="5D5ED991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maintain_report</w:t>
            </w:r>
          </w:p>
        </w:tc>
        <w:tc>
          <w:tcPr>
            <w:tcW w:w="3032" w:type="dxa"/>
            <w:shd w:val="clear" w:color="auto" w:fill="auto"/>
            <w:vAlign w:val="center"/>
          </w:tcPr>
          <w:p w14:paraId="2129E1F6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维持报开关</w:t>
            </w:r>
          </w:p>
        </w:tc>
        <w:tc>
          <w:tcPr>
            <w:tcW w:w="3589" w:type="dxa"/>
            <w:shd w:val="clear" w:color="auto" w:fill="auto"/>
            <w:vAlign w:val="center"/>
          </w:tcPr>
          <w:p w14:paraId="62104307">
            <w:pPr>
              <w:spacing w:line="360" w:lineRule="auto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1:开启 0:关闭</w:t>
            </w:r>
          </w:p>
        </w:tc>
      </w:tr>
      <w:tr w14:paraId="4DD66A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016" w:type="dxa"/>
            <w:shd w:val="clear" w:color="auto" w:fill="auto"/>
            <w:vAlign w:val="center"/>
          </w:tcPr>
          <w:p w14:paraId="63F3C610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keepalive</w:t>
            </w:r>
          </w:p>
        </w:tc>
        <w:tc>
          <w:tcPr>
            <w:tcW w:w="3032" w:type="dxa"/>
            <w:shd w:val="clear" w:color="auto" w:fill="auto"/>
            <w:vAlign w:val="center"/>
          </w:tcPr>
          <w:p w14:paraId="27E800CB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心跳间隔(MQTT)</w:t>
            </w:r>
          </w:p>
        </w:tc>
        <w:tc>
          <w:tcPr>
            <w:tcW w:w="3589" w:type="dxa"/>
            <w:shd w:val="clear" w:color="auto" w:fill="auto"/>
            <w:vAlign w:val="center"/>
          </w:tcPr>
          <w:p w14:paraId="7B7F119A">
            <w:pPr>
              <w:spacing w:line="360" w:lineRule="auto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</w:tr>
      <w:tr w14:paraId="174C2C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016" w:type="dxa"/>
            <w:shd w:val="clear" w:color="auto" w:fill="auto"/>
            <w:vAlign w:val="center"/>
          </w:tcPr>
          <w:p w14:paraId="5DC7D5AD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valid_day</w:t>
            </w:r>
          </w:p>
        </w:tc>
        <w:tc>
          <w:tcPr>
            <w:tcW w:w="3032" w:type="dxa"/>
            <w:shd w:val="clear" w:color="auto" w:fill="auto"/>
            <w:vAlign w:val="center"/>
          </w:tcPr>
          <w:p w14:paraId="22C30C5D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补发数据有效天数</w:t>
            </w:r>
          </w:p>
        </w:tc>
        <w:tc>
          <w:tcPr>
            <w:tcW w:w="3589" w:type="dxa"/>
            <w:shd w:val="clear" w:color="auto" w:fill="auto"/>
            <w:vAlign w:val="center"/>
          </w:tcPr>
          <w:p w14:paraId="59D77154">
            <w:pPr>
              <w:spacing w:line="360" w:lineRule="auto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</w:tr>
      <w:tr w14:paraId="626433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016" w:type="dxa"/>
            <w:shd w:val="clear" w:color="auto" w:fill="auto"/>
            <w:vAlign w:val="center"/>
          </w:tcPr>
          <w:p w14:paraId="2F41BD71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reissue_time</w:t>
            </w:r>
          </w:p>
        </w:tc>
        <w:tc>
          <w:tcPr>
            <w:tcW w:w="3032" w:type="dxa"/>
            <w:shd w:val="clear" w:color="auto" w:fill="auto"/>
            <w:vAlign w:val="center"/>
          </w:tcPr>
          <w:p w14:paraId="182C6AED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数据补发间隔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(min)</w:t>
            </w:r>
          </w:p>
        </w:tc>
        <w:tc>
          <w:tcPr>
            <w:tcW w:w="3589" w:type="dxa"/>
            <w:shd w:val="clear" w:color="auto" w:fill="auto"/>
            <w:vAlign w:val="center"/>
          </w:tcPr>
          <w:p w14:paraId="486B6730">
            <w:pPr>
              <w:spacing w:line="360" w:lineRule="auto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</w:tr>
    </w:tbl>
    <w:p w14:paraId="15E699A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新增项：</w:t>
      </w:r>
    </w:p>
    <w:p w14:paraId="34C4CF5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在数据中心-数据协议新增SZY206协议配置，datatype=4</w:t>
      </w:r>
    </w:p>
    <w:tbl>
      <w:tblPr>
        <w:tblStyle w:val="14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79"/>
        <w:gridCol w:w="3995"/>
      </w:tblGrid>
      <w:tr w14:paraId="610D92F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79" w:type="dxa"/>
            <w:vAlign w:val="center"/>
          </w:tcPr>
          <w:p w14:paraId="2ECE5B0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drawing>
                <wp:inline distT="0" distB="0" distL="114300" distR="114300">
                  <wp:extent cx="1626870" cy="3599815"/>
                  <wp:effectExtent l="0" t="0" r="11430" b="6985"/>
                  <wp:docPr id="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6870" cy="3599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5" w:type="dxa"/>
            <w:vAlign w:val="center"/>
          </w:tcPr>
          <w:p w14:paraId="01DF01C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1619885" cy="3599815"/>
                  <wp:effectExtent l="0" t="0" r="5715" b="6985"/>
                  <wp:docPr id="8" name="图片 8" descr="Screenshot_2024-08-07-15-03-39-882_com.shmedo.mcloudapp.iot.v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Screenshot_2024-08-07-15-03-39-882_com.shmedo.mcloudapp.iot.v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885" cy="3599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FE63C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5C1E1D7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在数据中心-平台类型新增-重庆地灾平台和广西水文平台；</w:t>
      </w:r>
    </w:p>
    <w:p w14:paraId="6632EF4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重庆地灾平台：plattype=7</w:t>
      </w:r>
    </w:p>
    <w:p w14:paraId="167BF33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广西水文平台：plattype=8</w:t>
      </w:r>
    </w:p>
    <w:tbl>
      <w:tblPr>
        <w:tblStyle w:val="14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02"/>
        <w:gridCol w:w="4211"/>
      </w:tblGrid>
      <w:tr w14:paraId="5A13E12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00" w:hRule="atLeast"/>
          <w:jc w:val="center"/>
        </w:trPr>
        <w:tc>
          <w:tcPr>
            <w:tcW w:w="4002" w:type="dxa"/>
            <w:vAlign w:val="center"/>
          </w:tcPr>
          <w:p w14:paraId="25C0787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drawing>
                <wp:inline distT="0" distB="0" distL="114300" distR="114300">
                  <wp:extent cx="1917065" cy="4319905"/>
                  <wp:effectExtent l="0" t="0" r="635" b="10795"/>
                  <wp:docPr id="1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065" cy="4319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1" w:type="dxa"/>
            <w:vAlign w:val="center"/>
          </w:tcPr>
          <w:p w14:paraId="201A77B8">
            <w:pPr>
              <w:pStyle w:val="2"/>
              <w:bidi w:val="0"/>
              <w:spacing w:line="360" w:lineRule="auto"/>
              <w:jc w:val="center"/>
              <w:outlineLvl w:val="9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1979930" cy="4319905"/>
                  <wp:effectExtent l="0" t="0" r="1270" b="10795"/>
                  <wp:docPr id="16" name="图片 16" descr="Screenshot_2024-08-07-15-03-15-197_com.shmedo.mcloudapp.iot.v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Screenshot_2024-08-07-15-03-15-197_com.shmedo.mcloudapp.iot.v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9930" cy="4319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9F22F0">
      <w:pPr>
        <w:pStyle w:val="3"/>
        <w:keepNext/>
        <w:keepLines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bookmarkStart w:id="11" w:name="_Toc24301"/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接口设置</w:t>
      </w:r>
      <w:bookmarkEnd w:id="11"/>
    </w:p>
    <w:p w14:paraId="64322935">
      <w:pPr>
        <w:pStyle w:val="4"/>
        <w:keepNext w:val="0"/>
        <w:keepLines w:val="0"/>
        <w:pageBreakBefore w:val="0"/>
        <w:widowControl w:val="0"/>
        <w:numPr>
          <w:ilvl w:val="2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50" w:beforeAutospacing="0" w:after="0" w:afterLines="50" w:afterAutospacing="0" w:line="360" w:lineRule="auto"/>
        <w:ind w:left="0" w:leftChars="0" w:firstLine="0" w:firstLineChars="0"/>
        <w:textAlignment w:val="auto"/>
        <w:outlineLvl w:val="2"/>
        <w:rPr>
          <w:rFonts w:hint="eastAsia" w:ascii="宋体" w:hAnsi="宋体" w:eastAsia="宋体" w:cs="宋体"/>
          <w:sz w:val="21"/>
          <w:szCs w:val="21"/>
          <w:vertAlign w:val="baseline"/>
          <w:lang w:val="en-US" w:eastAsia="zh-CN"/>
        </w:rPr>
      </w:pPr>
      <w:bookmarkStart w:id="12" w:name="_Toc29160"/>
      <w:r>
        <w:rPr>
          <w:rFonts w:hint="eastAsia" w:ascii="宋体" w:hAnsi="宋体" w:eastAsia="宋体" w:cs="宋体"/>
          <w:sz w:val="21"/>
          <w:szCs w:val="21"/>
          <w:vertAlign w:val="baseline"/>
          <w:lang w:val="en-US" w:eastAsia="zh-CN"/>
        </w:rPr>
        <w:t>RS-485-1</w:t>
      </w:r>
      <w:bookmarkEnd w:id="12"/>
    </w:p>
    <w:p w14:paraId="63C389FB">
      <w:pPr>
        <w:pStyle w:val="4"/>
        <w:keepNext w:val="0"/>
        <w:keepLines w:val="0"/>
        <w:pageBreakBefore w:val="0"/>
        <w:widowControl w:val="0"/>
        <w:numPr>
          <w:ilvl w:val="2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50" w:beforeAutospacing="0" w:after="0" w:afterLines="50" w:afterAutospacing="0" w:line="360" w:lineRule="auto"/>
        <w:ind w:left="0" w:leftChars="0" w:firstLine="0" w:firstLineChars="0"/>
        <w:textAlignment w:val="auto"/>
        <w:outlineLvl w:val="2"/>
        <w:rPr>
          <w:rFonts w:hint="eastAsia" w:ascii="宋体" w:hAnsi="宋体" w:eastAsia="宋体" w:cs="宋体"/>
          <w:sz w:val="21"/>
          <w:szCs w:val="21"/>
          <w:vertAlign w:val="baseline"/>
          <w:lang w:val="en-US" w:eastAsia="zh-CN"/>
        </w:rPr>
      </w:pPr>
      <w:bookmarkStart w:id="13" w:name="_Toc22417"/>
      <w:r>
        <w:rPr>
          <w:rFonts w:hint="eastAsia" w:ascii="宋体" w:hAnsi="宋体" w:eastAsia="宋体" w:cs="宋体"/>
          <w:sz w:val="21"/>
          <w:szCs w:val="21"/>
          <w:vertAlign w:val="baseline"/>
          <w:lang w:val="en-US" w:eastAsia="zh-CN"/>
        </w:rPr>
        <w:t>RS-485-2</w:t>
      </w:r>
      <w:bookmarkEnd w:id="13"/>
    </w:p>
    <w:p w14:paraId="6C77BD20"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查询指令</w:t>
      </w:r>
    </w:p>
    <w:p w14:paraId="7C38ED3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发送：</w:t>
      </w:r>
    </w:p>
    <w:p w14:paraId="1CD93D0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$cmd=md_get485port2_param;</w:t>
      </w:r>
    </w:p>
    <w:p w14:paraId="783E1F1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应答：</w:t>
      </w:r>
    </w:p>
    <w:p w14:paraId="704485D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$cmd=md_get485port2_param&amp;chl=0&amp;model=214_1&amp;swtoken=59&amp;sensoraddr=1&amp;sensortype=0&amp;filtercnt=1&amp;gateval=0.1&amp;uplimit=100&amp;lowlimit=0&amp;corrvalue=0&amp;gaterate=1</w:t>
      </w:r>
    </w:p>
    <w:p w14:paraId="09FA9BF7"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配置指令</w:t>
      </w:r>
    </w:p>
    <w:p w14:paraId="477B0C8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$cmd=md_set485port2_param&amp;chl=0&amp;model=214_1&amp;swtoken=59&amp;sensortype=0&amp;filtercnt=1&amp;gateval=0.1&amp;uplimit=100&amp;lowlimit=0&amp;corrvalue=0&amp;gaterate=1</w:t>
      </w:r>
    </w:p>
    <w:p w14:paraId="4B0D089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变更</w:t>
      </w:r>
      <w:r>
        <w:rPr>
          <w:rFonts w:hint="eastAsia" w:ascii="宋体" w:hAnsi="宋体" w:eastAsia="宋体" w:cs="宋体"/>
          <w:color w:val="FF0000"/>
          <w:sz w:val="21"/>
          <w:szCs w:val="21"/>
          <w:u w:val="single"/>
          <w:lang w:val="en-US" w:eastAsia="zh-CN"/>
        </w:rPr>
        <w:t>通道配置-振弦式传感器</w:t>
      </w: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指令：</w:t>
      </w:r>
    </w:p>
    <w:p w14:paraId="77C3D7D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$cmd=md_set485port2_param&amp;chl=1&amp;model=10066_1&amp;swtoken=250&amp;sensortype=1&amp;calctype=1&amp;filtercnt=3&amp;gateval=10&amp;uplimit=20000&amp;lowlimit=0&amp;corrvalue=0&amp;kvalue=-0.1054434&amp;r0value=3981.22&amp;t0value=23&amp;l0value=0&amp;lvalue=0&amp;bvalue=-0.228561&amp;polyavalue=0&amp;polybvalue=0&amp;polycvalue=0</w:t>
      </w:r>
    </w:p>
    <w:tbl>
      <w:tblPr>
        <w:tblStyle w:val="14"/>
        <w:tblW w:w="9951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5"/>
        <w:gridCol w:w="3703"/>
        <w:gridCol w:w="3306"/>
        <w:gridCol w:w="1247"/>
      </w:tblGrid>
      <w:tr w14:paraId="1B40D4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01E7D63B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标识</w:t>
            </w:r>
          </w:p>
        </w:tc>
        <w:tc>
          <w:tcPr>
            <w:tcW w:w="3703" w:type="dxa"/>
            <w:vAlign w:val="center"/>
          </w:tcPr>
          <w:p w14:paraId="137FE84E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含义</w:t>
            </w:r>
          </w:p>
        </w:tc>
        <w:tc>
          <w:tcPr>
            <w:tcW w:w="3306" w:type="dxa"/>
            <w:vAlign w:val="center"/>
          </w:tcPr>
          <w:p w14:paraId="23353A79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赋值</w:t>
            </w:r>
          </w:p>
        </w:tc>
        <w:tc>
          <w:tcPr>
            <w:tcW w:w="1247" w:type="dxa"/>
            <w:vAlign w:val="center"/>
          </w:tcPr>
          <w:p w14:paraId="21434A0B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备注</w:t>
            </w:r>
          </w:p>
        </w:tc>
      </w:tr>
      <w:tr w14:paraId="325ADC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554C6AC6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chl</w:t>
            </w:r>
          </w:p>
        </w:tc>
        <w:tc>
          <w:tcPr>
            <w:tcW w:w="3703" w:type="dxa"/>
            <w:vAlign w:val="center"/>
          </w:tcPr>
          <w:p w14:paraId="2CB58192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通道编号</w:t>
            </w:r>
          </w:p>
        </w:tc>
        <w:tc>
          <w:tcPr>
            <w:tcW w:w="3306" w:type="dxa"/>
            <w:vAlign w:val="center"/>
          </w:tcPr>
          <w:p w14:paraId="5B78E165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0-15</w:t>
            </w:r>
          </w:p>
        </w:tc>
        <w:tc>
          <w:tcPr>
            <w:tcW w:w="1247" w:type="dxa"/>
            <w:vAlign w:val="center"/>
          </w:tcPr>
          <w:p w14:paraId="1B731831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</w:tr>
      <w:tr w14:paraId="15914F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386E2644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model</w:t>
            </w:r>
          </w:p>
        </w:tc>
        <w:tc>
          <w:tcPr>
            <w:tcW w:w="3703" w:type="dxa"/>
            <w:vAlign w:val="center"/>
          </w:tcPr>
          <w:p w14:paraId="31310794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物模型</w:t>
            </w:r>
          </w:p>
        </w:tc>
        <w:tc>
          <w:tcPr>
            <w:tcW w:w="3306" w:type="dxa"/>
            <w:vAlign w:val="center"/>
          </w:tcPr>
          <w:p w14:paraId="2F0E8419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1247" w:type="dxa"/>
            <w:vAlign w:val="center"/>
          </w:tcPr>
          <w:p w14:paraId="7E954CBE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</w:tr>
      <w:tr w14:paraId="630E4E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4AD32403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swtoken</w:t>
            </w:r>
          </w:p>
        </w:tc>
        <w:tc>
          <w:tcPr>
            <w:tcW w:w="3703" w:type="dxa"/>
            <w:vAlign w:val="center"/>
          </w:tcPr>
          <w:p w14:paraId="764C44FA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水文标识</w:t>
            </w:r>
          </w:p>
        </w:tc>
        <w:tc>
          <w:tcPr>
            <w:tcW w:w="3306" w:type="dxa"/>
            <w:vAlign w:val="center"/>
          </w:tcPr>
          <w:p w14:paraId="29975784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1247" w:type="dxa"/>
            <w:vAlign w:val="center"/>
          </w:tcPr>
          <w:p w14:paraId="7D893E7E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</w:tr>
      <w:tr w14:paraId="352D3F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64D2DD33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sensortype</w:t>
            </w:r>
          </w:p>
        </w:tc>
        <w:tc>
          <w:tcPr>
            <w:tcW w:w="3703" w:type="dxa"/>
            <w:vAlign w:val="center"/>
          </w:tcPr>
          <w:p w14:paraId="3E59AF4C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传感器类型</w:t>
            </w:r>
          </w:p>
        </w:tc>
        <w:tc>
          <w:tcPr>
            <w:tcW w:w="3306" w:type="dxa"/>
            <w:vAlign w:val="center"/>
          </w:tcPr>
          <w:p w14:paraId="63E22CB0">
            <w:pPr>
              <w:spacing w:line="36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1：振弦式传感器</w:t>
            </w:r>
          </w:p>
          <w:p w14:paraId="330C8A21">
            <w:pPr>
              <w:spacing w:line="36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2：测斜仪</w:t>
            </w:r>
          </w:p>
          <w:p w14:paraId="537C681D">
            <w:pPr>
              <w:spacing w:line="36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3：数字式量水堰计</w:t>
            </w:r>
          </w:p>
          <w:p w14:paraId="0877F1C6">
            <w:pPr>
              <w:spacing w:line="36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4：数字式水位计</w:t>
            </w:r>
          </w:p>
        </w:tc>
        <w:tc>
          <w:tcPr>
            <w:tcW w:w="1247" w:type="dxa"/>
            <w:vAlign w:val="center"/>
          </w:tcPr>
          <w:p w14:paraId="2C7D37F2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</w:tr>
      <w:tr w14:paraId="0E1F2A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1CE9CF94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  <w:t>calctype</w:t>
            </w:r>
          </w:p>
        </w:tc>
        <w:tc>
          <w:tcPr>
            <w:tcW w:w="3703" w:type="dxa"/>
            <w:vAlign w:val="center"/>
          </w:tcPr>
          <w:p w14:paraId="64AE7163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  <w:t>当前的振弦传感器是否进行计算</w:t>
            </w:r>
          </w:p>
        </w:tc>
        <w:tc>
          <w:tcPr>
            <w:tcW w:w="3306" w:type="dxa"/>
            <w:vAlign w:val="center"/>
          </w:tcPr>
          <w:p w14:paraId="650D3C71">
            <w:pPr>
              <w:spacing w:line="360" w:lineRule="auto"/>
              <w:jc w:val="left"/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  <w:t>0:不计算</w:t>
            </w:r>
          </w:p>
          <w:p w14:paraId="7B567834">
            <w:pPr>
              <w:spacing w:line="360" w:lineRule="auto"/>
              <w:jc w:val="left"/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  <w:t>1:不计算</w:t>
            </w:r>
          </w:p>
        </w:tc>
        <w:tc>
          <w:tcPr>
            <w:tcW w:w="1247" w:type="dxa"/>
            <w:vAlign w:val="center"/>
          </w:tcPr>
          <w:p w14:paraId="73F5A833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  <w:t>新增</w:t>
            </w:r>
          </w:p>
        </w:tc>
      </w:tr>
      <w:tr w14:paraId="312689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2CA04164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filtercnt</w:t>
            </w:r>
          </w:p>
        </w:tc>
        <w:tc>
          <w:tcPr>
            <w:tcW w:w="3703" w:type="dxa"/>
            <w:vAlign w:val="center"/>
          </w:tcPr>
          <w:p w14:paraId="4FE7F103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滤波次数</w:t>
            </w:r>
          </w:p>
        </w:tc>
        <w:tc>
          <w:tcPr>
            <w:tcW w:w="3306" w:type="dxa"/>
            <w:vAlign w:val="center"/>
          </w:tcPr>
          <w:p w14:paraId="256E6382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1247" w:type="dxa"/>
            <w:vAlign w:val="center"/>
          </w:tcPr>
          <w:p w14:paraId="38DA8329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</w:tr>
      <w:tr w14:paraId="2A3082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34C8ABC5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gateval</w:t>
            </w:r>
          </w:p>
        </w:tc>
        <w:tc>
          <w:tcPr>
            <w:tcW w:w="3703" w:type="dxa"/>
            <w:vAlign w:val="center"/>
          </w:tcPr>
          <w:p w14:paraId="5CBB3E3F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触发值</w:t>
            </w:r>
          </w:p>
        </w:tc>
        <w:tc>
          <w:tcPr>
            <w:tcW w:w="3306" w:type="dxa"/>
            <w:vAlign w:val="center"/>
          </w:tcPr>
          <w:p w14:paraId="702B775D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1247" w:type="dxa"/>
            <w:vAlign w:val="center"/>
          </w:tcPr>
          <w:p w14:paraId="39D788D0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</w:tr>
      <w:tr w14:paraId="3C5096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7D6E7469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uplimit</w:t>
            </w:r>
          </w:p>
        </w:tc>
        <w:tc>
          <w:tcPr>
            <w:tcW w:w="3703" w:type="dxa"/>
            <w:vAlign w:val="center"/>
          </w:tcPr>
          <w:p w14:paraId="59D52B4C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上限值</w:t>
            </w:r>
          </w:p>
        </w:tc>
        <w:tc>
          <w:tcPr>
            <w:tcW w:w="3306" w:type="dxa"/>
            <w:vAlign w:val="center"/>
          </w:tcPr>
          <w:p w14:paraId="7D55CD42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1247" w:type="dxa"/>
            <w:vAlign w:val="center"/>
          </w:tcPr>
          <w:p w14:paraId="2E08406F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</w:tr>
      <w:tr w14:paraId="3B558D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303B8543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lowlimit</w:t>
            </w:r>
          </w:p>
        </w:tc>
        <w:tc>
          <w:tcPr>
            <w:tcW w:w="3703" w:type="dxa"/>
            <w:vAlign w:val="center"/>
          </w:tcPr>
          <w:p w14:paraId="197B237F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下限值</w:t>
            </w:r>
          </w:p>
        </w:tc>
        <w:tc>
          <w:tcPr>
            <w:tcW w:w="3306" w:type="dxa"/>
            <w:vAlign w:val="center"/>
          </w:tcPr>
          <w:p w14:paraId="65948E87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1247" w:type="dxa"/>
            <w:vAlign w:val="center"/>
          </w:tcPr>
          <w:p w14:paraId="6617B1BB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</w:tr>
      <w:tr w14:paraId="7824AB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0363DC29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corrvalue</w:t>
            </w:r>
          </w:p>
        </w:tc>
        <w:tc>
          <w:tcPr>
            <w:tcW w:w="3703" w:type="dxa"/>
            <w:vAlign w:val="center"/>
          </w:tcPr>
          <w:p w14:paraId="67A5A265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修正值</w:t>
            </w:r>
          </w:p>
        </w:tc>
        <w:tc>
          <w:tcPr>
            <w:tcW w:w="3306" w:type="dxa"/>
            <w:vAlign w:val="center"/>
          </w:tcPr>
          <w:p w14:paraId="3E1325A1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1247" w:type="dxa"/>
            <w:vAlign w:val="center"/>
          </w:tcPr>
          <w:p w14:paraId="075175BF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</w:tr>
      <w:tr w14:paraId="1CB5EF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5F7E6E13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gaterate</w:t>
            </w:r>
          </w:p>
        </w:tc>
        <w:tc>
          <w:tcPr>
            <w:tcW w:w="3703" w:type="dxa"/>
            <w:vAlign w:val="center"/>
          </w:tcPr>
          <w:p w14:paraId="3BBC934D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触发值倍率，当变化量大于触发值几倍时，认为值不合理</w:t>
            </w:r>
          </w:p>
        </w:tc>
        <w:tc>
          <w:tcPr>
            <w:tcW w:w="3306" w:type="dxa"/>
            <w:vAlign w:val="center"/>
          </w:tcPr>
          <w:p w14:paraId="63E29B9D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1247" w:type="dxa"/>
            <w:vAlign w:val="center"/>
          </w:tcPr>
          <w:p w14:paraId="23ADD0CD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</w:tr>
      <w:tr w14:paraId="49849E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2DCAD193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  <w:t>kvalue</w:t>
            </w:r>
          </w:p>
        </w:tc>
        <w:tc>
          <w:tcPr>
            <w:tcW w:w="3703" w:type="dxa"/>
            <w:vAlign w:val="center"/>
          </w:tcPr>
          <w:p w14:paraId="52795B0D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  <w:t>灵敏度K</w:t>
            </w:r>
          </w:p>
        </w:tc>
        <w:tc>
          <w:tcPr>
            <w:tcW w:w="3306" w:type="dxa"/>
            <w:vAlign w:val="center"/>
          </w:tcPr>
          <w:p w14:paraId="40585C0A">
            <w:pPr>
              <w:spacing w:line="360" w:lineRule="auto"/>
              <w:jc w:val="left"/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  <w:t>字符串，可正负值，支持8位小数，不足末尾补零</w:t>
            </w:r>
          </w:p>
        </w:tc>
        <w:tc>
          <w:tcPr>
            <w:tcW w:w="1247" w:type="dxa"/>
            <w:vAlign w:val="center"/>
          </w:tcPr>
          <w:p w14:paraId="604EE229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  <w:t>新增</w:t>
            </w:r>
          </w:p>
        </w:tc>
      </w:tr>
      <w:tr w14:paraId="69F77A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212651D5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  <w:t>r0value</w:t>
            </w:r>
          </w:p>
        </w:tc>
        <w:tc>
          <w:tcPr>
            <w:tcW w:w="3703" w:type="dxa"/>
            <w:vAlign w:val="center"/>
          </w:tcPr>
          <w:p w14:paraId="0403C89A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  <w:t>初始频率F0</w:t>
            </w:r>
          </w:p>
        </w:tc>
        <w:tc>
          <w:tcPr>
            <w:tcW w:w="3306" w:type="dxa"/>
            <w:vAlign w:val="center"/>
          </w:tcPr>
          <w:p w14:paraId="7059FFD3">
            <w:pPr>
              <w:spacing w:line="360" w:lineRule="auto"/>
              <w:jc w:val="left"/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  <w:t>字符串，可正负值</w:t>
            </w:r>
          </w:p>
        </w:tc>
        <w:tc>
          <w:tcPr>
            <w:tcW w:w="1247" w:type="dxa"/>
            <w:vAlign w:val="center"/>
          </w:tcPr>
          <w:p w14:paraId="1C1A9886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  <w:t>新增</w:t>
            </w:r>
          </w:p>
        </w:tc>
      </w:tr>
      <w:tr w14:paraId="72CFD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3363B019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  <w:t>t0value</w:t>
            </w:r>
          </w:p>
        </w:tc>
        <w:tc>
          <w:tcPr>
            <w:tcW w:w="3703" w:type="dxa"/>
            <w:vAlign w:val="center"/>
          </w:tcPr>
          <w:p w14:paraId="32A6261A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  <w:t>初始温度T0</w:t>
            </w:r>
          </w:p>
        </w:tc>
        <w:tc>
          <w:tcPr>
            <w:tcW w:w="3306" w:type="dxa"/>
            <w:vAlign w:val="center"/>
          </w:tcPr>
          <w:p w14:paraId="19E8DCAC">
            <w:pPr>
              <w:spacing w:line="360" w:lineRule="auto"/>
              <w:jc w:val="left"/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  <w:t>字符串，可正负值</w:t>
            </w:r>
          </w:p>
        </w:tc>
        <w:tc>
          <w:tcPr>
            <w:tcW w:w="1247" w:type="dxa"/>
            <w:vAlign w:val="center"/>
          </w:tcPr>
          <w:p w14:paraId="1CEEAEF9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  <w:t>新增</w:t>
            </w:r>
          </w:p>
        </w:tc>
      </w:tr>
      <w:tr w14:paraId="08F212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exact"/>
          <w:jc w:val="center"/>
        </w:trPr>
        <w:tc>
          <w:tcPr>
            <w:tcW w:w="1695" w:type="dxa"/>
            <w:vAlign w:val="center"/>
          </w:tcPr>
          <w:p w14:paraId="1029C46A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  <w:t>l0value</w:t>
            </w:r>
          </w:p>
        </w:tc>
        <w:tc>
          <w:tcPr>
            <w:tcW w:w="3703" w:type="dxa"/>
            <w:vAlign w:val="center"/>
          </w:tcPr>
          <w:p w14:paraId="5F40A8E0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  <w:t>初始水位值</w:t>
            </w:r>
          </w:p>
        </w:tc>
        <w:tc>
          <w:tcPr>
            <w:tcW w:w="3306" w:type="dxa"/>
            <w:vAlign w:val="center"/>
          </w:tcPr>
          <w:p w14:paraId="72AEE795">
            <w:pPr>
              <w:spacing w:line="360" w:lineRule="auto"/>
              <w:jc w:val="left"/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  <w:t>字符串，可正负值，单位m</w:t>
            </w:r>
          </w:p>
        </w:tc>
        <w:tc>
          <w:tcPr>
            <w:tcW w:w="1247" w:type="dxa"/>
            <w:vAlign w:val="center"/>
          </w:tcPr>
          <w:p w14:paraId="08332B39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  <w:t>新增</w:t>
            </w:r>
          </w:p>
        </w:tc>
      </w:tr>
      <w:tr w14:paraId="7D476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4F2BDB1A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  <w:t>lvalue</w:t>
            </w:r>
          </w:p>
        </w:tc>
        <w:tc>
          <w:tcPr>
            <w:tcW w:w="3703" w:type="dxa"/>
            <w:vAlign w:val="center"/>
          </w:tcPr>
          <w:p w14:paraId="3DD08BC2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  <w:t>堰角高度</w:t>
            </w:r>
          </w:p>
        </w:tc>
        <w:tc>
          <w:tcPr>
            <w:tcW w:w="3306" w:type="dxa"/>
            <w:vAlign w:val="center"/>
          </w:tcPr>
          <w:p w14:paraId="13205D8B">
            <w:pPr>
              <w:spacing w:line="360" w:lineRule="auto"/>
              <w:jc w:val="left"/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  <w:t>字符串，可正负值，单位m</w:t>
            </w:r>
          </w:p>
        </w:tc>
        <w:tc>
          <w:tcPr>
            <w:tcW w:w="1247" w:type="dxa"/>
            <w:vAlign w:val="center"/>
          </w:tcPr>
          <w:p w14:paraId="74FCDD1F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  <w:t>新增</w:t>
            </w:r>
          </w:p>
        </w:tc>
      </w:tr>
      <w:tr w14:paraId="341C5E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6A050261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  <w:t>bvalue</w:t>
            </w:r>
          </w:p>
        </w:tc>
        <w:tc>
          <w:tcPr>
            <w:tcW w:w="3703" w:type="dxa"/>
            <w:vAlign w:val="center"/>
          </w:tcPr>
          <w:p w14:paraId="761231C1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  <w:t>温度修正系数b</w:t>
            </w:r>
          </w:p>
        </w:tc>
        <w:tc>
          <w:tcPr>
            <w:tcW w:w="3306" w:type="dxa"/>
            <w:vAlign w:val="center"/>
          </w:tcPr>
          <w:p w14:paraId="693FA2FC">
            <w:pPr>
              <w:spacing w:line="360" w:lineRule="auto"/>
              <w:jc w:val="left"/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  <w:t>字符串，可正负值，支持16位小数，不足末尾补零</w:t>
            </w:r>
          </w:p>
        </w:tc>
        <w:tc>
          <w:tcPr>
            <w:tcW w:w="1247" w:type="dxa"/>
            <w:vAlign w:val="center"/>
          </w:tcPr>
          <w:p w14:paraId="463FD8FB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  <w:t>新增</w:t>
            </w:r>
          </w:p>
        </w:tc>
      </w:tr>
      <w:tr w14:paraId="30807B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7E28EA39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  <w:t>polyavalue</w:t>
            </w:r>
          </w:p>
        </w:tc>
        <w:tc>
          <w:tcPr>
            <w:tcW w:w="3703" w:type="dxa"/>
            <w:vAlign w:val="center"/>
          </w:tcPr>
          <w:p w14:paraId="32355710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  <w:t>多项式系数A值</w:t>
            </w:r>
          </w:p>
        </w:tc>
        <w:tc>
          <w:tcPr>
            <w:tcW w:w="3306" w:type="dxa"/>
            <w:vAlign w:val="center"/>
          </w:tcPr>
          <w:p w14:paraId="3277ECCE">
            <w:pPr>
              <w:spacing w:line="360" w:lineRule="auto"/>
              <w:jc w:val="left"/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  <w:t>字符串，可正负值，支持16位小数，不足末尾补零。默认0</w:t>
            </w:r>
          </w:p>
        </w:tc>
        <w:tc>
          <w:tcPr>
            <w:tcW w:w="1247" w:type="dxa"/>
            <w:vAlign w:val="center"/>
          </w:tcPr>
          <w:p w14:paraId="3E59B41A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  <w:t>新增</w:t>
            </w:r>
          </w:p>
        </w:tc>
      </w:tr>
      <w:tr w14:paraId="4AC31F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3546349F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  <w:t>polybvalue</w:t>
            </w:r>
          </w:p>
        </w:tc>
        <w:tc>
          <w:tcPr>
            <w:tcW w:w="3703" w:type="dxa"/>
            <w:vAlign w:val="center"/>
          </w:tcPr>
          <w:p w14:paraId="7E9ED5D7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  <w:t>多项式系数B值</w:t>
            </w:r>
          </w:p>
        </w:tc>
        <w:tc>
          <w:tcPr>
            <w:tcW w:w="3306" w:type="dxa"/>
            <w:vAlign w:val="center"/>
          </w:tcPr>
          <w:p w14:paraId="54054FEC">
            <w:pPr>
              <w:spacing w:line="360" w:lineRule="auto"/>
              <w:jc w:val="left"/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  <w:t>字符串，可正负值，支持16位小数，不足末尾补零。默认0</w:t>
            </w:r>
          </w:p>
        </w:tc>
        <w:tc>
          <w:tcPr>
            <w:tcW w:w="1247" w:type="dxa"/>
            <w:vAlign w:val="center"/>
          </w:tcPr>
          <w:p w14:paraId="2A1B2A00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  <w:t>新增</w:t>
            </w:r>
          </w:p>
        </w:tc>
      </w:tr>
      <w:tr w14:paraId="2C1E22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39A48D65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  <w:t>polycvalue</w:t>
            </w:r>
          </w:p>
        </w:tc>
        <w:tc>
          <w:tcPr>
            <w:tcW w:w="3703" w:type="dxa"/>
            <w:vAlign w:val="center"/>
          </w:tcPr>
          <w:p w14:paraId="5DFAC998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  <w:t>多项式系数C值</w:t>
            </w:r>
          </w:p>
        </w:tc>
        <w:tc>
          <w:tcPr>
            <w:tcW w:w="3306" w:type="dxa"/>
            <w:vAlign w:val="center"/>
          </w:tcPr>
          <w:p w14:paraId="6A79E9D9">
            <w:pPr>
              <w:spacing w:line="360" w:lineRule="auto"/>
              <w:jc w:val="left"/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  <w:t>字符串，可正负值，支持16位小数，不足末尾补零。默认0</w:t>
            </w:r>
          </w:p>
        </w:tc>
        <w:tc>
          <w:tcPr>
            <w:tcW w:w="1247" w:type="dxa"/>
            <w:vAlign w:val="center"/>
          </w:tcPr>
          <w:p w14:paraId="4EACD179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lang w:val="en-US" w:eastAsia="zh-CN"/>
              </w:rPr>
              <w:t>新增</w:t>
            </w:r>
          </w:p>
        </w:tc>
      </w:tr>
    </w:tbl>
    <w:p w14:paraId="32833C1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页面增加是否计算选项：</w:t>
      </w:r>
    </w:p>
    <w:p w14:paraId="041DD89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</w:pPr>
    </w:p>
    <w:tbl>
      <w:tblPr>
        <w:tblStyle w:val="14"/>
        <w:tblW w:w="6602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6"/>
        <w:gridCol w:w="3406"/>
      </w:tblGrid>
      <w:tr w14:paraId="0F1F1D2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3196" w:type="dxa"/>
            <w:vAlign w:val="center"/>
          </w:tcPr>
          <w:p w14:paraId="1C83EBA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1885950" cy="4206240"/>
                  <wp:effectExtent l="0" t="0" r="6350" b="10160"/>
                  <wp:docPr id="9" name="图片 9" descr="Screenshot_20240808_101358 - 副本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Screenshot_20240808_101358 - 副本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420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6" w:type="dxa"/>
            <w:vAlign w:val="center"/>
          </w:tcPr>
          <w:p w14:paraId="32988F8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1849755" cy="4125595"/>
                  <wp:effectExtent l="0" t="0" r="4445" b="1905"/>
                  <wp:docPr id="11" name="图片 11" descr="Screenshot_20240808_102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Screenshot_20240808_10230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9755" cy="412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DF6000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602" w:type="dxa"/>
            <w:gridSpan w:val="2"/>
            <w:vAlign w:val="center"/>
          </w:tcPr>
          <w:p w14:paraId="4B83AFF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vertAlign w:val="baseline"/>
                <w:lang w:val="en-US" w:eastAsia="zh-CN"/>
              </w:rPr>
              <w:t>直线式计算</w:t>
            </w:r>
          </w:p>
        </w:tc>
      </w:tr>
    </w:tbl>
    <w:p w14:paraId="17F07C89">
      <w:pPr>
        <w:pStyle w:val="4"/>
        <w:keepNext w:val="0"/>
        <w:keepLines w:val="0"/>
        <w:pageBreakBefore w:val="0"/>
        <w:widowControl w:val="0"/>
        <w:numPr>
          <w:ilvl w:val="2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50" w:beforeAutospacing="0" w:after="0" w:afterLines="50" w:afterAutospacing="0" w:line="360" w:lineRule="auto"/>
        <w:ind w:left="0" w:leftChars="0" w:firstLine="0" w:firstLineChars="0"/>
        <w:textAlignment w:val="auto"/>
        <w:outlineLvl w:val="2"/>
        <w:rPr>
          <w:rFonts w:hint="eastAsia" w:ascii="宋体" w:hAnsi="宋体" w:eastAsia="宋体" w:cs="宋体"/>
          <w:sz w:val="21"/>
          <w:szCs w:val="21"/>
          <w:vertAlign w:val="baseline"/>
          <w:lang w:val="en-US" w:eastAsia="zh-CN"/>
        </w:rPr>
      </w:pPr>
      <w:bookmarkStart w:id="14" w:name="_Toc2997"/>
      <w:r>
        <w:rPr>
          <w:rFonts w:hint="eastAsia" w:ascii="宋体" w:hAnsi="宋体" w:eastAsia="宋体" w:cs="宋体"/>
          <w:sz w:val="21"/>
          <w:szCs w:val="21"/>
          <w:vertAlign w:val="baseline"/>
          <w:lang w:val="en-US" w:eastAsia="zh-CN"/>
        </w:rPr>
        <w:t>RS-485-3</w:t>
      </w:r>
      <w:bookmarkEnd w:id="14"/>
    </w:p>
    <w:p w14:paraId="1D5402E1">
      <w:pPr>
        <w:pStyle w:val="5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2.3.3.1 太阳能控制器</w:t>
      </w:r>
    </w:p>
    <w:p w14:paraId="7D3A17FE">
      <w:pPr>
        <w:pStyle w:val="5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2.3.3.2 声光报警器</w:t>
      </w:r>
    </w:p>
    <w:p w14:paraId="32E09CA5">
      <w:pPr>
        <w:ind w:firstLine="210" w:firstLineChars="100"/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页面变更：设置音量有拖动百分比变为3档选择：高、中、低。</w:t>
      </w:r>
    </w:p>
    <w:p w14:paraId="62A0652B">
      <w:pPr>
        <w:ind w:firstLine="210" w:firstLineChars="100"/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高：volume=16</w:t>
      </w:r>
    </w:p>
    <w:p w14:paraId="4A0057F5">
      <w:pPr>
        <w:ind w:firstLine="210" w:firstLineChars="100"/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中：volume=10</w:t>
      </w:r>
    </w:p>
    <w:p w14:paraId="6D69FAEE">
      <w:pPr>
        <w:ind w:firstLine="210" w:firstLineChars="100"/>
        <w:rPr>
          <w:rFonts w:hint="default" w:ascii="宋体" w:hAnsi="宋体" w:eastAsia="宋体" w:cs="宋体"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低：volume=4</w:t>
      </w:r>
    </w:p>
    <w:p w14:paraId="1E2B012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(1)配置指令：</w:t>
      </w:r>
    </w:p>
    <w:p w14:paraId="55A356B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发送：</w:t>
      </w:r>
    </w:p>
    <w:p w14:paraId="3A46A93A"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$cmd=md_mrsetrs485p3param&amp;device=2&amp;switch=1&amp;addr=1&amp;baud=9600&amp;databit=8&amp;paritybit=0&amp;stopbit=0&amp;duration=300&amp;interval=10&amp;</w:t>
      </w: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volume=10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&amp;rlevel1=12.0&amp;rlevel2=22.0&amp;rlevel3=23.0&amp;wlevel1=1000&amp;wlevel2=2000&amp;wlevel3=3000</w:t>
      </w:r>
    </w:p>
    <w:p w14:paraId="494BBB0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应答：</w:t>
      </w:r>
    </w:p>
    <w:p w14:paraId="6DF4BC8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$cmd=md_mrsetrs485p3param&amp;result=succ</w:t>
      </w:r>
    </w:p>
    <w:p w14:paraId="442CFA6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$cmd=md_mrsetrs485p3param&amp;result=fail</w:t>
      </w:r>
    </w:p>
    <w:p w14:paraId="16F6EDF7"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获取配置：</w:t>
      </w:r>
    </w:p>
    <w:p w14:paraId="64E0998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default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发送：</w:t>
      </w:r>
    </w:p>
    <w:p w14:paraId="31B5888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$cmd=md_mrgetrs485p3param&amp;device=2</w:t>
      </w:r>
    </w:p>
    <w:p w14:paraId="0B1704B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应答：</w:t>
      </w:r>
    </w:p>
    <w:p w14:paraId="0EA3363A"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$cmd=md_mrgetrs485p3param&amp;device=2&amp;switch=1&amp;addr=1&amp;baud=9600&amp;databit=8&amp;paritybit=0&amp;stopbit=0&amp;status=1&amp;duration=300&amp;interval=10&amp;</w:t>
      </w: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volume=16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&amp;rlevel1=12.0&amp;rlevel2=22.0&amp;rlevel3=23.0&amp;wlevel1=1000&amp;wlevel2=2000&amp;wlevel3=3000</w:t>
      </w:r>
    </w:p>
    <w:tbl>
      <w:tblPr>
        <w:tblStyle w:val="14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75"/>
        <w:gridCol w:w="4976"/>
      </w:tblGrid>
      <w:tr w14:paraId="4852529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5" w:type="dxa"/>
            <w:vAlign w:val="center"/>
          </w:tcPr>
          <w:p w14:paraId="3E37724A">
            <w:pPr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1943735" cy="4319905"/>
                  <wp:effectExtent l="0" t="0" r="12065" b="10795"/>
                  <wp:docPr id="31" name="图片 31" descr="Screenshot_2024-08-08-13-36-54-888_com.shmedo.mcloudapp.iot.v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Screenshot_2024-08-08-13-36-54-888_com.shmedo.mcloudapp.iot.v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735" cy="4319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6" w:type="dxa"/>
            <w:vAlign w:val="center"/>
          </w:tcPr>
          <w:p w14:paraId="052CD969">
            <w:pPr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1943735" cy="4319905"/>
                  <wp:effectExtent l="0" t="0" r="12065" b="10795"/>
                  <wp:docPr id="32" name="图片 32" descr="Screenshot_2024-08-08-13-36-54-888_com.shmedo.mcloudapp.iot.v5 - 副本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Screenshot_2024-08-08-13-36-54-888_com.shmedo.mcloudapp.iot.v5 - 副本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735" cy="4319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2431CF">
      <w:pPr>
        <w:ind w:firstLine="210" w:firstLineChars="100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 w14:paraId="253995A0"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 w14:paraId="2E16FCD6">
      <w:pPr>
        <w:pStyle w:val="5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2.3.3.3 LED屏幕</w:t>
      </w:r>
    </w:p>
    <w:p w14:paraId="49A3947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页面变更：因为LED屏目前支持2款，所以要增加选择项（下图），</w:t>
      </w:r>
    </w:p>
    <w:p w14:paraId="46B30CD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选择：P10：type=1</w:t>
      </w:r>
    </w:p>
    <w:p w14:paraId="1066F2E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050" w:firstLineChars="500"/>
        <w:jc w:val="left"/>
        <w:textAlignment w:val="auto"/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P5：type=4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84"/>
        <w:gridCol w:w="3416"/>
        <w:gridCol w:w="3251"/>
      </w:tblGrid>
      <w:tr w14:paraId="3B8F2E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D7E00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1937385" cy="4319905"/>
                  <wp:effectExtent l="0" t="0" r="5715" b="10795"/>
                  <wp:docPr id="14" name="图片 14" descr="Screenshot_20240808_110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Screenshot_20240808_11014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7385" cy="4319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8678A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2030730" cy="4528185"/>
                  <wp:effectExtent l="0" t="0" r="1270" b="5715"/>
                  <wp:docPr id="23" name="图片 23" descr="Screenshot_20240808_110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Screenshot_20240808_11014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730" cy="452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2233A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1906270" cy="4250690"/>
                  <wp:effectExtent l="0" t="0" r="11430" b="3810"/>
                  <wp:docPr id="24" name="图片 24" descr="Screenshot_20240808_110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Screenshot_20240808_11014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6270" cy="4250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52545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84" w:type="dxa"/>
            <w:tcBorders>
              <w:top w:val="nil"/>
              <w:left w:val="nil"/>
              <w:bottom w:val="nil"/>
              <w:right w:val="nil"/>
            </w:tcBorders>
          </w:tcPr>
          <w:p w14:paraId="116B76B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vertAlign w:val="baseline"/>
                <w:lang w:val="en-US" w:eastAsia="zh-CN"/>
              </w:rPr>
              <w:t>原界面</w:t>
            </w:r>
          </w:p>
        </w:tc>
        <w:tc>
          <w:tcPr>
            <w:tcW w:w="666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25BCFA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vertAlign w:val="baseline"/>
                <w:lang w:val="en-US" w:eastAsia="zh-CN"/>
              </w:rPr>
              <w:t>改后</w:t>
            </w:r>
          </w:p>
        </w:tc>
      </w:tr>
    </w:tbl>
    <w:p w14:paraId="0A28557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(1)配置指令：</w:t>
      </w:r>
    </w:p>
    <w:p w14:paraId="743CD9F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发送：</w:t>
      </w:r>
    </w:p>
    <w:p w14:paraId="1192745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$cmd=md_mrsetrs485p3param&amp;device=3&amp;switch=1&amp;addr=1&amp;baud=9600&amp;databit=8&amp;paritybit=0&amp;stopbit=0&amp;duration=5&amp;interval=60&amp;</w:t>
      </w: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type=1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&amp;stime=30</w:t>
      </w:r>
    </w:p>
    <w:p w14:paraId="2255345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应答：</w:t>
      </w:r>
    </w:p>
    <w:p w14:paraId="73B86D8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$cmd=md_mrsetrs485p3param&amp;result=succ</w:t>
      </w:r>
    </w:p>
    <w:p w14:paraId="08304E1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$cmd=md_mrsetrs485p3param&amp;result=fail</w:t>
      </w:r>
    </w:p>
    <w:p w14:paraId="47115A34"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20" w:firstLineChars="200"/>
        <w:jc w:val="left"/>
        <w:textAlignment w:val="auto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获取配置：</w:t>
      </w:r>
    </w:p>
    <w:p w14:paraId="74C52C0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/>
        <w:jc w:val="left"/>
        <w:textAlignment w:val="auto"/>
        <w:rPr>
          <w:rFonts w:hint="default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发送：</w:t>
      </w:r>
    </w:p>
    <w:p w14:paraId="4BFB230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$cmd=md_mrgetrs485p3param&amp;device=3</w:t>
      </w:r>
    </w:p>
    <w:p w14:paraId="51EE387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应答：</w:t>
      </w:r>
    </w:p>
    <w:p w14:paraId="5C7765A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$cmd=md_mrgetrs485p3param&amp;device=3&amp;switch=1&amp;addr=1&amp;baud=9600&amp;databit=8&amp;paritybit=0&amp;stopbit=0&amp;</w:t>
      </w: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status=1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&amp;type=3&amp;interval=60&amp;duration=5&amp;stime=30</w:t>
      </w:r>
    </w:p>
    <w:tbl>
      <w:tblPr>
        <w:tblStyle w:val="14"/>
        <w:tblW w:w="839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4"/>
        <w:gridCol w:w="2373"/>
        <w:gridCol w:w="3339"/>
        <w:gridCol w:w="1247"/>
      </w:tblGrid>
      <w:tr w14:paraId="07A069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34" w:type="dxa"/>
            <w:shd w:val="clear" w:color="auto" w:fill="AEAAAA" w:themeFill="background2" w:themeFillShade="BF"/>
            <w:vAlign w:val="center"/>
          </w:tcPr>
          <w:p w14:paraId="76DE5B0A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标识</w:t>
            </w:r>
          </w:p>
        </w:tc>
        <w:tc>
          <w:tcPr>
            <w:tcW w:w="2373" w:type="dxa"/>
            <w:shd w:val="clear" w:color="auto" w:fill="AEAAAA" w:themeFill="background2" w:themeFillShade="BF"/>
            <w:vAlign w:val="center"/>
          </w:tcPr>
          <w:p w14:paraId="05FAE070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含义</w:t>
            </w:r>
          </w:p>
        </w:tc>
        <w:tc>
          <w:tcPr>
            <w:tcW w:w="3339" w:type="dxa"/>
            <w:shd w:val="clear" w:color="auto" w:fill="AEAAAA" w:themeFill="background2" w:themeFillShade="BF"/>
            <w:vAlign w:val="center"/>
          </w:tcPr>
          <w:p w14:paraId="3FD7F91A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取值</w:t>
            </w:r>
          </w:p>
        </w:tc>
        <w:tc>
          <w:tcPr>
            <w:tcW w:w="1247" w:type="dxa"/>
            <w:shd w:val="clear" w:color="auto" w:fill="AEAAAA" w:themeFill="background2" w:themeFillShade="BF"/>
            <w:vAlign w:val="center"/>
          </w:tcPr>
          <w:p w14:paraId="2627718A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备注</w:t>
            </w:r>
          </w:p>
        </w:tc>
      </w:tr>
      <w:tr w14:paraId="20F6D2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34" w:type="dxa"/>
            <w:vAlign w:val="center"/>
          </w:tcPr>
          <w:p w14:paraId="07C50E20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device</w:t>
            </w:r>
          </w:p>
        </w:tc>
        <w:tc>
          <w:tcPr>
            <w:tcW w:w="2373" w:type="dxa"/>
            <w:vAlign w:val="center"/>
          </w:tcPr>
          <w:p w14:paraId="6F9D7C6A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设备类型编号</w:t>
            </w:r>
          </w:p>
        </w:tc>
        <w:tc>
          <w:tcPr>
            <w:tcW w:w="3339" w:type="dxa"/>
            <w:vAlign w:val="center"/>
          </w:tcPr>
          <w:p w14:paraId="38A2ABEE">
            <w:pPr>
              <w:spacing w:line="360" w:lineRule="auto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LED屏全部默认3</w:t>
            </w:r>
          </w:p>
        </w:tc>
        <w:tc>
          <w:tcPr>
            <w:tcW w:w="1247" w:type="dxa"/>
            <w:vAlign w:val="center"/>
          </w:tcPr>
          <w:p w14:paraId="2ABA6A69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</w:tr>
      <w:tr w14:paraId="6B5470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34" w:type="dxa"/>
            <w:vAlign w:val="center"/>
          </w:tcPr>
          <w:p w14:paraId="7F5CE241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switch</w:t>
            </w:r>
          </w:p>
        </w:tc>
        <w:tc>
          <w:tcPr>
            <w:tcW w:w="2373" w:type="dxa"/>
            <w:vAlign w:val="center"/>
          </w:tcPr>
          <w:p w14:paraId="32DEB47D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功能开关状态</w:t>
            </w:r>
          </w:p>
        </w:tc>
        <w:tc>
          <w:tcPr>
            <w:tcW w:w="3339" w:type="dxa"/>
            <w:vAlign w:val="center"/>
          </w:tcPr>
          <w:p w14:paraId="790E4E63">
            <w:pPr>
              <w:spacing w:line="360" w:lineRule="auto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1：开启</w:t>
            </w:r>
          </w:p>
          <w:p w14:paraId="4266F8B4">
            <w:pPr>
              <w:spacing w:line="360" w:lineRule="auto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0：关闭</w:t>
            </w:r>
          </w:p>
        </w:tc>
        <w:tc>
          <w:tcPr>
            <w:tcW w:w="1247" w:type="dxa"/>
            <w:vAlign w:val="center"/>
          </w:tcPr>
          <w:p w14:paraId="7B6F0C93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</w:tr>
      <w:tr w14:paraId="196AD2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34" w:type="dxa"/>
            <w:vAlign w:val="center"/>
          </w:tcPr>
          <w:p w14:paraId="247D0CCA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addr</w:t>
            </w:r>
          </w:p>
        </w:tc>
        <w:tc>
          <w:tcPr>
            <w:tcW w:w="2373" w:type="dxa"/>
            <w:vAlign w:val="center"/>
          </w:tcPr>
          <w:p w14:paraId="60207325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设备地址码</w:t>
            </w:r>
          </w:p>
        </w:tc>
        <w:tc>
          <w:tcPr>
            <w:tcW w:w="3339" w:type="dxa"/>
            <w:vAlign w:val="center"/>
          </w:tcPr>
          <w:p w14:paraId="50E72DEA">
            <w:pPr>
              <w:spacing w:line="360" w:lineRule="auto"/>
              <w:jc w:val="both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默认1</w:t>
            </w:r>
          </w:p>
        </w:tc>
        <w:tc>
          <w:tcPr>
            <w:tcW w:w="1247" w:type="dxa"/>
            <w:vAlign w:val="center"/>
          </w:tcPr>
          <w:p w14:paraId="0F6E974B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</w:tr>
      <w:tr w14:paraId="308D90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34" w:type="dxa"/>
            <w:vAlign w:val="center"/>
          </w:tcPr>
          <w:p w14:paraId="02C2B5DA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baud</w:t>
            </w:r>
          </w:p>
        </w:tc>
        <w:tc>
          <w:tcPr>
            <w:tcW w:w="2373" w:type="dxa"/>
            <w:vAlign w:val="center"/>
          </w:tcPr>
          <w:p w14:paraId="0BB44512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串口波特率</w:t>
            </w:r>
          </w:p>
        </w:tc>
        <w:tc>
          <w:tcPr>
            <w:tcW w:w="3339" w:type="dxa"/>
            <w:vAlign w:val="center"/>
          </w:tcPr>
          <w:p w14:paraId="03DC0763">
            <w:pPr>
              <w:spacing w:line="360" w:lineRule="auto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默认9600</w:t>
            </w:r>
          </w:p>
        </w:tc>
        <w:tc>
          <w:tcPr>
            <w:tcW w:w="1247" w:type="dxa"/>
            <w:vAlign w:val="center"/>
          </w:tcPr>
          <w:p w14:paraId="7DD710CA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</w:tr>
      <w:tr w14:paraId="045535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34" w:type="dxa"/>
            <w:vAlign w:val="center"/>
          </w:tcPr>
          <w:p w14:paraId="44F7E445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databit</w:t>
            </w:r>
          </w:p>
        </w:tc>
        <w:tc>
          <w:tcPr>
            <w:tcW w:w="2373" w:type="dxa"/>
            <w:vAlign w:val="center"/>
          </w:tcPr>
          <w:p w14:paraId="51C77B10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数据位</w:t>
            </w:r>
          </w:p>
        </w:tc>
        <w:tc>
          <w:tcPr>
            <w:tcW w:w="3339" w:type="dxa"/>
            <w:vAlign w:val="center"/>
          </w:tcPr>
          <w:p w14:paraId="2EA5A316">
            <w:pPr>
              <w:spacing w:line="360" w:lineRule="auto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默认8</w:t>
            </w:r>
          </w:p>
        </w:tc>
        <w:tc>
          <w:tcPr>
            <w:tcW w:w="1247" w:type="dxa"/>
            <w:vAlign w:val="center"/>
          </w:tcPr>
          <w:p w14:paraId="591D832A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</w:tr>
      <w:tr w14:paraId="24FF1D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34" w:type="dxa"/>
            <w:vAlign w:val="center"/>
          </w:tcPr>
          <w:p w14:paraId="627B0283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paritybit</w:t>
            </w:r>
          </w:p>
        </w:tc>
        <w:tc>
          <w:tcPr>
            <w:tcW w:w="2373" w:type="dxa"/>
            <w:vAlign w:val="center"/>
          </w:tcPr>
          <w:p w14:paraId="6753F179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校验位</w:t>
            </w:r>
          </w:p>
        </w:tc>
        <w:tc>
          <w:tcPr>
            <w:tcW w:w="3339" w:type="dxa"/>
            <w:vAlign w:val="center"/>
          </w:tcPr>
          <w:p w14:paraId="418B05B9">
            <w:pPr>
              <w:spacing w:line="360" w:lineRule="auto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默认none</w:t>
            </w:r>
          </w:p>
        </w:tc>
        <w:tc>
          <w:tcPr>
            <w:tcW w:w="1247" w:type="dxa"/>
            <w:vAlign w:val="center"/>
          </w:tcPr>
          <w:p w14:paraId="7972DE7E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</w:tr>
      <w:tr w14:paraId="2E0AC5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34" w:type="dxa"/>
            <w:vAlign w:val="center"/>
          </w:tcPr>
          <w:p w14:paraId="01C81870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stopbit</w:t>
            </w:r>
          </w:p>
        </w:tc>
        <w:tc>
          <w:tcPr>
            <w:tcW w:w="2373" w:type="dxa"/>
            <w:vAlign w:val="center"/>
          </w:tcPr>
          <w:p w14:paraId="1E035F8A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停止位</w:t>
            </w:r>
          </w:p>
        </w:tc>
        <w:tc>
          <w:tcPr>
            <w:tcW w:w="3339" w:type="dxa"/>
            <w:vAlign w:val="center"/>
          </w:tcPr>
          <w:p w14:paraId="0EDFEEF1">
            <w:pPr>
              <w:spacing w:line="360" w:lineRule="auto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默认1</w:t>
            </w:r>
          </w:p>
        </w:tc>
        <w:tc>
          <w:tcPr>
            <w:tcW w:w="1247" w:type="dxa"/>
            <w:vAlign w:val="center"/>
          </w:tcPr>
          <w:p w14:paraId="28A5A1E0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</w:tr>
      <w:tr w14:paraId="1E1FAD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34" w:type="dxa"/>
            <w:vAlign w:val="center"/>
          </w:tcPr>
          <w:p w14:paraId="181F9DEE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status</w:t>
            </w:r>
          </w:p>
        </w:tc>
        <w:tc>
          <w:tcPr>
            <w:tcW w:w="2373" w:type="dxa"/>
            <w:vAlign w:val="center"/>
          </w:tcPr>
          <w:p w14:paraId="121BFD5B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是否接入</w:t>
            </w:r>
          </w:p>
        </w:tc>
        <w:tc>
          <w:tcPr>
            <w:tcW w:w="3339" w:type="dxa"/>
            <w:vAlign w:val="center"/>
          </w:tcPr>
          <w:p w14:paraId="0239AF1D">
            <w:pPr>
              <w:spacing w:line="360" w:lineRule="auto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已接入：1</w:t>
            </w:r>
          </w:p>
          <w:p w14:paraId="2BD27E82">
            <w:pPr>
              <w:spacing w:line="360" w:lineRule="auto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未接入：0</w:t>
            </w:r>
          </w:p>
        </w:tc>
        <w:tc>
          <w:tcPr>
            <w:tcW w:w="1247" w:type="dxa"/>
            <w:vAlign w:val="center"/>
          </w:tcPr>
          <w:p w14:paraId="100A601A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</w:tr>
      <w:tr w14:paraId="5099A2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34" w:type="dxa"/>
            <w:vAlign w:val="center"/>
          </w:tcPr>
          <w:p w14:paraId="24B82447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type</w:t>
            </w:r>
          </w:p>
        </w:tc>
        <w:tc>
          <w:tcPr>
            <w:tcW w:w="2373" w:type="dxa"/>
            <w:vAlign w:val="center"/>
          </w:tcPr>
          <w:p w14:paraId="636E1A10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屏幕型号</w:t>
            </w:r>
          </w:p>
        </w:tc>
        <w:tc>
          <w:tcPr>
            <w:tcW w:w="3339" w:type="dxa"/>
            <w:vAlign w:val="center"/>
          </w:tcPr>
          <w:p w14:paraId="42946079">
            <w:pPr>
              <w:spacing w:line="360" w:lineRule="auto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1：P10</w:t>
            </w:r>
          </w:p>
          <w:p w14:paraId="77AC9AD9">
            <w:pPr>
              <w:spacing w:line="360" w:lineRule="auto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2：null</w:t>
            </w:r>
          </w:p>
          <w:p w14:paraId="209AE938">
            <w:pPr>
              <w:spacing w:line="360" w:lineRule="auto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3：null</w:t>
            </w:r>
          </w:p>
          <w:p w14:paraId="37ACFD1B">
            <w:pPr>
              <w:spacing w:line="360" w:lineRule="auto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4：P5</w:t>
            </w:r>
          </w:p>
        </w:tc>
        <w:tc>
          <w:tcPr>
            <w:tcW w:w="1247" w:type="dxa"/>
            <w:vAlign w:val="center"/>
          </w:tcPr>
          <w:p w14:paraId="20FA4825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</w:tr>
      <w:tr w14:paraId="6EF805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34" w:type="dxa"/>
            <w:vAlign w:val="center"/>
          </w:tcPr>
          <w:p w14:paraId="2DD080C5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interval</w:t>
            </w:r>
          </w:p>
        </w:tc>
        <w:tc>
          <w:tcPr>
            <w:tcW w:w="2373" w:type="dxa"/>
            <w:vAlign w:val="center"/>
          </w:tcPr>
          <w:p w14:paraId="13A225B9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显示时长（分钟）</w:t>
            </w:r>
          </w:p>
        </w:tc>
        <w:tc>
          <w:tcPr>
            <w:tcW w:w="3339" w:type="dxa"/>
            <w:vAlign w:val="center"/>
          </w:tcPr>
          <w:p w14:paraId="3FA409EF">
            <w:pPr>
              <w:spacing w:line="360" w:lineRule="auto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默认5</w:t>
            </w:r>
          </w:p>
        </w:tc>
        <w:tc>
          <w:tcPr>
            <w:tcW w:w="1247" w:type="dxa"/>
            <w:vAlign w:val="center"/>
          </w:tcPr>
          <w:p w14:paraId="2AC8CE7F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</w:tr>
      <w:tr w14:paraId="18DC9B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34" w:type="dxa"/>
            <w:vAlign w:val="center"/>
          </w:tcPr>
          <w:p w14:paraId="6A576674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duration</w:t>
            </w:r>
          </w:p>
        </w:tc>
        <w:tc>
          <w:tcPr>
            <w:tcW w:w="2373" w:type="dxa"/>
            <w:vAlign w:val="center"/>
          </w:tcPr>
          <w:p w14:paraId="55EDBA25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更新间隔（分钟）</w:t>
            </w:r>
          </w:p>
        </w:tc>
        <w:tc>
          <w:tcPr>
            <w:tcW w:w="3339" w:type="dxa"/>
            <w:vAlign w:val="center"/>
          </w:tcPr>
          <w:p w14:paraId="005C201F">
            <w:pPr>
              <w:spacing w:line="360" w:lineRule="auto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默认60</w:t>
            </w:r>
          </w:p>
        </w:tc>
        <w:tc>
          <w:tcPr>
            <w:tcW w:w="1247" w:type="dxa"/>
            <w:vAlign w:val="center"/>
          </w:tcPr>
          <w:p w14:paraId="39327BC5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</w:tr>
      <w:tr w14:paraId="1E20E6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34" w:type="dxa"/>
            <w:vAlign w:val="center"/>
          </w:tcPr>
          <w:p w14:paraId="41CEE698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stime</w:t>
            </w:r>
          </w:p>
        </w:tc>
        <w:tc>
          <w:tcPr>
            <w:tcW w:w="2373" w:type="dxa"/>
            <w:vAlign w:val="center"/>
          </w:tcPr>
          <w:p w14:paraId="117EA9BC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息屏时长（分钟）</w:t>
            </w:r>
          </w:p>
        </w:tc>
        <w:tc>
          <w:tcPr>
            <w:tcW w:w="3339" w:type="dxa"/>
            <w:vAlign w:val="center"/>
          </w:tcPr>
          <w:p w14:paraId="18BD7F2F">
            <w:pPr>
              <w:spacing w:line="360" w:lineRule="auto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默认30</w:t>
            </w:r>
          </w:p>
        </w:tc>
        <w:tc>
          <w:tcPr>
            <w:tcW w:w="1247" w:type="dxa"/>
            <w:vAlign w:val="center"/>
          </w:tcPr>
          <w:p w14:paraId="1CF596F4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</w:tr>
    </w:tbl>
    <w:p w14:paraId="04E20521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46EB5321">
      <w:pPr>
        <w:pStyle w:val="4"/>
        <w:keepNext w:val="0"/>
        <w:keepLines w:val="0"/>
        <w:pageBreakBefore w:val="0"/>
        <w:widowControl w:val="0"/>
        <w:numPr>
          <w:ilvl w:val="2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50" w:beforeAutospacing="0" w:after="0" w:afterLines="50" w:afterAutospacing="0" w:line="360" w:lineRule="auto"/>
        <w:ind w:left="0" w:leftChars="0" w:firstLine="0" w:firstLineChars="0"/>
        <w:textAlignment w:val="auto"/>
        <w:outlineLvl w:val="2"/>
        <w:rPr>
          <w:rFonts w:hint="eastAsia" w:ascii="宋体" w:hAnsi="宋体" w:eastAsia="宋体" w:cs="宋体"/>
          <w:sz w:val="21"/>
          <w:szCs w:val="21"/>
          <w:vertAlign w:val="baseline"/>
          <w:lang w:val="en-US" w:eastAsia="zh-CN"/>
        </w:rPr>
      </w:pPr>
      <w:bookmarkStart w:id="15" w:name="_Toc15650"/>
      <w:r>
        <w:rPr>
          <w:rFonts w:hint="eastAsia" w:ascii="宋体" w:hAnsi="宋体" w:eastAsia="宋体" w:cs="宋体"/>
          <w:sz w:val="21"/>
          <w:szCs w:val="21"/>
          <w:vertAlign w:val="baseline"/>
          <w:lang w:val="en-US" w:eastAsia="zh-CN"/>
        </w:rPr>
        <w:t>RS-232-1</w:t>
      </w:r>
      <w:bookmarkEnd w:id="15"/>
    </w:p>
    <w:p w14:paraId="60754432"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79" w:leftChars="228" w:firstLine="0" w:firstLineChars="0"/>
        <w:jc w:val="left"/>
        <w:textAlignment w:val="auto"/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新增摄像头型号：PTC052；</w:t>
      </w: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（2）分辨率变更为：640*480、1280*720、1920*1080</w:t>
      </w:r>
    </w:p>
    <w:tbl>
      <w:tblPr>
        <w:tblStyle w:val="14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75"/>
        <w:gridCol w:w="4976"/>
      </w:tblGrid>
      <w:tr w14:paraId="4E63D44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4975" w:type="dxa"/>
            <w:vAlign w:val="center"/>
          </w:tcPr>
          <w:p w14:paraId="58F8EA1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1943735" cy="4319905"/>
                  <wp:effectExtent l="0" t="0" r="12065" b="10795"/>
                  <wp:docPr id="27" name="图片 27" descr="Screenshot_2024-08-08-13-10-47-371_com.shmedo.mcloudapp.iot.v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Screenshot_2024-08-08-13-10-47-371_com.shmedo.mcloudapp.iot.v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735" cy="4319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6" w:type="dxa"/>
            <w:vAlign w:val="center"/>
          </w:tcPr>
          <w:p w14:paraId="623E67D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1943735" cy="4319905"/>
                  <wp:effectExtent l="0" t="0" r="12065" b="10795"/>
                  <wp:docPr id="26" name="图片 26" descr="Screenshot_2024-08-08-13-10-43-162_com.shmedo.mcloudapp.iot.v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Screenshot_2024-08-08-13-10-43-162_com.shmedo.mcloudapp.iot.v5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735" cy="4319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E2CC2D"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28"/>
        <w:jc w:val="left"/>
        <w:textAlignment w:val="auto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配置指令：</w:t>
      </w:r>
    </w:p>
    <w:p w14:paraId="2D20D5B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发送：</w:t>
      </w:r>
    </w:p>
    <w:p w14:paraId="050BAE4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40" w:firstLineChars="400"/>
        <w:jc w:val="left"/>
        <w:textAlignment w:val="auto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$cmd=md_mrsetrs232p1param&amp;</w:t>
      </w: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switch=1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&amp;</w:t>
      </w: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type=0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&amp;</w:t>
      </w: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resolut=1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&amp;interval=65535&amp;baud=115200&amp;databit=8&amp;parity=0&amp;stopbit=0</w:t>
      </w:r>
    </w:p>
    <w:p w14:paraId="725D212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应答：</w:t>
      </w:r>
    </w:p>
    <w:p w14:paraId="13C44EF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40" w:firstLineChars="400"/>
        <w:jc w:val="left"/>
        <w:textAlignment w:val="auto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$cmd=md_mrsetrs232p1param&amp;result=succ</w:t>
      </w:r>
    </w:p>
    <w:p w14:paraId="277B0B0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40" w:firstLineChars="400"/>
        <w:jc w:val="left"/>
        <w:textAlignment w:val="auto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$cmd=md_mrsetrs232p1param&amp;result=fail</w:t>
      </w:r>
    </w:p>
    <w:p w14:paraId="541F1BF7"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79" w:leftChars="228" w:firstLine="0" w:firstLineChars="0"/>
        <w:jc w:val="left"/>
        <w:textAlignment w:val="auto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获取配置指令</w:t>
      </w:r>
    </w:p>
    <w:p w14:paraId="39E44E0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39" w:leftChars="114" w:firstLine="210" w:firstLineChars="100"/>
        <w:jc w:val="left"/>
        <w:textAlignment w:val="auto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发送：</w:t>
      </w:r>
    </w:p>
    <w:p w14:paraId="5E5162F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39" w:leftChars="114" w:firstLine="630" w:firstLineChars="300"/>
        <w:jc w:val="left"/>
        <w:textAlignment w:val="auto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$cmd=md_mrgetrs232p1param</w:t>
      </w:r>
    </w:p>
    <w:p w14:paraId="586767B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应答：</w:t>
      </w:r>
    </w:p>
    <w:p w14:paraId="11E0FD3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39" w:leftChars="114" w:firstLine="630" w:firstLineChars="300"/>
        <w:jc w:val="left"/>
        <w:textAlignment w:val="auto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$cmd=md_mrgetrs232p1param&amp;</w:t>
      </w: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type=0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&amp;</w:t>
      </w: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resolut=1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&amp;</w:t>
      </w: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switch=1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&amp;</w:t>
      </w: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status=0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&amp;interval=65535&amp;baud=115200&amp;databit=8&amp;parity=0&amp;stopbit=0</w:t>
      </w:r>
    </w:p>
    <w:p w14:paraId="21A826A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28"/>
        <w:jc w:val="left"/>
        <w:textAlignment w:val="auto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</w:p>
    <w:p w14:paraId="49BECD6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28"/>
        <w:jc w:val="left"/>
        <w:textAlignment w:val="auto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</w:p>
    <w:tbl>
      <w:tblPr>
        <w:tblStyle w:val="14"/>
        <w:tblW w:w="839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4"/>
        <w:gridCol w:w="2373"/>
        <w:gridCol w:w="3339"/>
        <w:gridCol w:w="1247"/>
      </w:tblGrid>
      <w:tr w14:paraId="268CE4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34" w:type="dxa"/>
            <w:shd w:val="clear" w:color="auto" w:fill="AEAAAA" w:themeFill="background2" w:themeFillShade="BF"/>
            <w:vAlign w:val="center"/>
          </w:tcPr>
          <w:p w14:paraId="759E004E">
            <w:pPr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标识</w:t>
            </w:r>
          </w:p>
        </w:tc>
        <w:tc>
          <w:tcPr>
            <w:tcW w:w="2373" w:type="dxa"/>
            <w:shd w:val="clear" w:color="auto" w:fill="AEAAAA" w:themeFill="background2" w:themeFillShade="BF"/>
            <w:vAlign w:val="center"/>
          </w:tcPr>
          <w:p w14:paraId="3CA4C259">
            <w:pPr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含义</w:t>
            </w:r>
          </w:p>
        </w:tc>
        <w:tc>
          <w:tcPr>
            <w:tcW w:w="3339" w:type="dxa"/>
            <w:shd w:val="clear" w:color="auto" w:fill="AEAAAA" w:themeFill="background2" w:themeFillShade="BF"/>
            <w:vAlign w:val="center"/>
          </w:tcPr>
          <w:p w14:paraId="50483FDA">
            <w:pPr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取值</w:t>
            </w:r>
          </w:p>
        </w:tc>
        <w:tc>
          <w:tcPr>
            <w:tcW w:w="1247" w:type="dxa"/>
            <w:shd w:val="clear" w:color="auto" w:fill="AEAAAA" w:themeFill="background2" w:themeFillShade="BF"/>
            <w:vAlign w:val="center"/>
          </w:tcPr>
          <w:p w14:paraId="6F4006DD">
            <w:pPr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备注</w:t>
            </w:r>
          </w:p>
        </w:tc>
      </w:tr>
      <w:tr w14:paraId="2FB8973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34" w:type="dxa"/>
            <w:vAlign w:val="center"/>
          </w:tcPr>
          <w:p w14:paraId="3008E0E9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type</w:t>
            </w:r>
          </w:p>
        </w:tc>
        <w:tc>
          <w:tcPr>
            <w:tcW w:w="2373" w:type="dxa"/>
            <w:vAlign w:val="center"/>
          </w:tcPr>
          <w:p w14:paraId="4F4D6654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摄像头类型</w:t>
            </w:r>
          </w:p>
        </w:tc>
        <w:tc>
          <w:tcPr>
            <w:tcW w:w="3339" w:type="dxa"/>
            <w:vAlign w:val="center"/>
          </w:tcPr>
          <w:p w14:paraId="25027BA3">
            <w:pPr>
              <w:spacing w:line="360" w:lineRule="auto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0：SXH232-H200</w:t>
            </w:r>
          </w:p>
          <w:p w14:paraId="403EE6E4">
            <w:pPr>
              <w:spacing w:line="360" w:lineRule="auto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1：PTC052</w:t>
            </w:r>
          </w:p>
        </w:tc>
        <w:tc>
          <w:tcPr>
            <w:tcW w:w="1247" w:type="dxa"/>
            <w:vAlign w:val="center"/>
          </w:tcPr>
          <w:p w14:paraId="07C700B1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</w:tr>
      <w:tr w14:paraId="74233C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78" w:hRule="atLeast"/>
          <w:jc w:val="center"/>
        </w:trPr>
        <w:tc>
          <w:tcPr>
            <w:tcW w:w="1434" w:type="dxa"/>
            <w:vAlign w:val="center"/>
          </w:tcPr>
          <w:p w14:paraId="4CE7F608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resolut</w:t>
            </w:r>
          </w:p>
        </w:tc>
        <w:tc>
          <w:tcPr>
            <w:tcW w:w="2373" w:type="dxa"/>
            <w:vAlign w:val="center"/>
          </w:tcPr>
          <w:p w14:paraId="5C7D31BE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分辨率</w:t>
            </w:r>
          </w:p>
        </w:tc>
        <w:tc>
          <w:tcPr>
            <w:tcW w:w="3339" w:type="dxa"/>
            <w:vAlign w:val="center"/>
          </w:tcPr>
          <w:p w14:paraId="2B6A2075">
            <w:pPr>
              <w:spacing w:line="360" w:lineRule="auto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1：640*480</w:t>
            </w:r>
          </w:p>
          <w:p w14:paraId="21B37A04">
            <w:pPr>
              <w:spacing w:line="360" w:lineRule="auto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2：1280*720</w:t>
            </w:r>
          </w:p>
          <w:p w14:paraId="522CD98C">
            <w:pPr>
              <w:spacing w:line="360" w:lineRule="auto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3：1920*1080</w:t>
            </w:r>
          </w:p>
        </w:tc>
        <w:tc>
          <w:tcPr>
            <w:tcW w:w="1247" w:type="dxa"/>
            <w:vAlign w:val="center"/>
          </w:tcPr>
          <w:p w14:paraId="2D232218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</w:tr>
      <w:tr w14:paraId="388B76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34" w:type="dxa"/>
            <w:vAlign w:val="center"/>
          </w:tcPr>
          <w:p w14:paraId="1F956E65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switch</w:t>
            </w:r>
          </w:p>
        </w:tc>
        <w:tc>
          <w:tcPr>
            <w:tcW w:w="2373" w:type="dxa"/>
            <w:vAlign w:val="center"/>
          </w:tcPr>
          <w:p w14:paraId="55A8F60D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功能开关状态</w:t>
            </w:r>
          </w:p>
        </w:tc>
        <w:tc>
          <w:tcPr>
            <w:tcW w:w="3339" w:type="dxa"/>
            <w:vAlign w:val="center"/>
          </w:tcPr>
          <w:p w14:paraId="689BB619">
            <w:pPr>
              <w:spacing w:line="360" w:lineRule="auto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1：开启</w:t>
            </w:r>
          </w:p>
          <w:p w14:paraId="4F489345">
            <w:pPr>
              <w:spacing w:line="360" w:lineRule="auto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0：关闭</w:t>
            </w:r>
          </w:p>
        </w:tc>
        <w:tc>
          <w:tcPr>
            <w:tcW w:w="1247" w:type="dxa"/>
            <w:vAlign w:val="center"/>
          </w:tcPr>
          <w:p w14:paraId="38647F3F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</w:tr>
      <w:tr w14:paraId="122763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34" w:type="dxa"/>
            <w:vAlign w:val="center"/>
          </w:tcPr>
          <w:p w14:paraId="2BDAB7FF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status</w:t>
            </w:r>
          </w:p>
        </w:tc>
        <w:tc>
          <w:tcPr>
            <w:tcW w:w="2373" w:type="dxa"/>
            <w:vAlign w:val="center"/>
          </w:tcPr>
          <w:p w14:paraId="601643A3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是否接入</w:t>
            </w:r>
          </w:p>
        </w:tc>
        <w:tc>
          <w:tcPr>
            <w:tcW w:w="3339" w:type="dxa"/>
            <w:vAlign w:val="center"/>
          </w:tcPr>
          <w:p w14:paraId="7E800D62">
            <w:pPr>
              <w:spacing w:line="360" w:lineRule="auto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已接入：1</w:t>
            </w:r>
          </w:p>
          <w:p w14:paraId="4DA60362">
            <w:pPr>
              <w:spacing w:line="360" w:lineRule="auto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未接入：0</w:t>
            </w:r>
          </w:p>
        </w:tc>
        <w:tc>
          <w:tcPr>
            <w:tcW w:w="1247" w:type="dxa"/>
            <w:vAlign w:val="center"/>
          </w:tcPr>
          <w:p w14:paraId="772C6646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</w:tr>
      <w:tr w14:paraId="48D5AC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34" w:type="dxa"/>
            <w:vAlign w:val="center"/>
          </w:tcPr>
          <w:p w14:paraId="65FA9CC0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interval</w:t>
            </w:r>
          </w:p>
        </w:tc>
        <w:tc>
          <w:tcPr>
            <w:tcW w:w="2373" w:type="dxa"/>
            <w:vAlign w:val="center"/>
          </w:tcPr>
          <w:p w14:paraId="499CB4D3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拍照间隔（分钟）</w:t>
            </w:r>
          </w:p>
        </w:tc>
        <w:tc>
          <w:tcPr>
            <w:tcW w:w="3339" w:type="dxa"/>
            <w:vAlign w:val="center"/>
          </w:tcPr>
          <w:p w14:paraId="02851EBD">
            <w:pPr>
              <w:spacing w:line="360" w:lineRule="auto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默认65535</w:t>
            </w:r>
          </w:p>
        </w:tc>
        <w:tc>
          <w:tcPr>
            <w:tcW w:w="1247" w:type="dxa"/>
            <w:vAlign w:val="center"/>
          </w:tcPr>
          <w:p w14:paraId="4806A317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</w:tr>
      <w:tr w14:paraId="0AE3A0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34" w:type="dxa"/>
            <w:vAlign w:val="center"/>
          </w:tcPr>
          <w:p w14:paraId="10FAD7EB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baud</w:t>
            </w:r>
          </w:p>
        </w:tc>
        <w:tc>
          <w:tcPr>
            <w:tcW w:w="2373" w:type="dxa"/>
            <w:vAlign w:val="center"/>
          </w:tcPr>
          <w:p w14:paraId="30CB944B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串口波特率</w:t>
            </w:r>
          </w:p>
        </w:tc>
        <w:tc>
          <w:tcPr>
            <w:tcW w:w="3339" w:type="dxa"/>
            <w:vAlign w:val="center"/>
          </w:tcPr>
          <w:p w14:paraId="6F3CC1D1">
            <w:pPr>
              <w:spacing w:line="360" w:lineRule="auto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默认115200</w:t>
            </w:r>
          </w:p>
        </w:tc>
        <w:tc>
          <w:tcPr>
            <w:tcW w:w="1247" w:type="dxa"/>
            <w:vAlign w:val="center"/>
          </w:tcPr>
          <w:p w14:paraId="7C615677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</w:tr>
      <w:tr w14:paraId="4F5C12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34" w:type="dxa"/>
            <w:vAlign w:val="center"/>
          </w:tcPr>
          <w:p w14:paraId="14707643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databit</w:t>
            </w:r>
          </w:p>
        </w:tc>
        <w:tc>
          <w:tcPr>
            <w:tcW w:w="2373" w:type="dxa"/>
            <w:vAlign w:val="center"/>
          </w:tcPr>
          <w:p w14:paraId="125BF649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数据位</w:t>
            </w:r>
          </w:p>
        </w:tc>
        <w:tc>
          <w:tcPr>
            <w:tcW w:w="3339" w:type="dxa"/>
            <w:vAlign w:val="center"/>
          </w:tcPr>
          <w:p w14:paraId="49F2BEDC">
            <w:pPr>
              <w:spacing w:line="360" w:lineRule="auto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默认8</w:t>
            </w:r>
          </w:p>
        </w:tc>
        <w:tc>
          <w:tcPr>
            <w:tcW w:w="1247" w:type="dxa"/>
            <w:vAlign w:val="center"/>
          </w:tcPr>
          <w:p w14:paraId="507D66EC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</w:tr>
      <w:tr w14:paraId="277A59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34" w:type="dxa"/>
            <w:vAlign w:val="center"/>
          </w:tcPr>
          <w:p w14:paraId="7D3E28FE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parity</w:t>
            </w:r>
          </w:p>
        </w:tc>
        <w:tc>
          <w:tcPr>
            <w:tcW w:w="2373" w:type="dxa"/>
            <w:vAlign w:val="center"/>
          </w:tcPr>
          <w:p w14:paraId="11D6FFC6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校验位</w:t>
            </w:r>
          </w:p>
        </w:tc>
        <w:tc>
          <w:tcPr>
            <w:tcW w:w="3339" w:type="dxa"/>
            <w:vAlign w:val="center"/>
          </w:tcPr>
          <w:p w14:paraId="6D5299F2">
            <w:pPr>
              <w:spacing w:line="360" w:lineRule="auto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默认none</w:t>
            </w:r>
          </w:p>
        </w:tc>
        <w:tc>
          <w:tcPr>
            <w:tcW w:w="1247" w:type="dxa"/>
            <w:vAlign w:val="center"/>
          </w:tcPr>
          <w:p w14:paraId="646F88F8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</w:tr>
      <w:tr w14:paraId="3645B0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34" w:type="dxa"/>
            <w:vAlign w:val="center"/>
          </w:tcPr>
          <w:p w14:paraId="77EFA857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stopbit</w:t>
            </w:r>
          </w:p>
        </w:tc>
        <w:tc>
          <w:tcPr>
            <w:tcW w:w="2373" w:type="dxa"/>
            <w:vAlign w:val="center"/>
          </w:tcPr>
          <w:p w14:paraId="366AE5CC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停止位</w:t>
            </w:r>
          </w:p>
        </w:tc>
        <w:tc>
          <w:tcPr>
            <w:tcW w:w="3339" w:type="dxa"/>
            <w:vAlign w:val="center"/>
          </w:tcPr>
          <w:p w14:paraId="1CB90CEE">
            <w:pPr>
              <w:spacing w:line="360" w:lineRule="auto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默认1</w:t>
            </w:r>
          </w:p>
        </w:tc>
        <w:tc>
          <w:tcPr>
            <w:tcW w:w="1247" w:type="dxa"/>
            <w:vAlign w:val="center"/>
          </w:tcPr>
          <w:p w14:paraId="3D00806B"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</w:tr>
    </w:tbl>
    <w:p w14:paraId="0C08BA4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</w:p>
    <w:p w14:paraId="59D9E7E1">
      <w:pPr>
        <w:pStyle w:val="4"/>
        <w:keepNext w:val="0"/>
        <w:keepLines w:val="0"/>
        <w:pageBreakBefore w:val="0"/>
        <w:widowControl w:val="0"/>
        <w:numPr>
          <w:ilvl w:val="2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50" w:beforeAutospacing="0" w:after="0" w:afterLines="50" w:afterAutospacing="0" w:line="360" w:lineRule="auto"/>
        <w:ind w:left="0" w:leftChars="0" w:firstLine="0" w:firstLineChars="0"/>
        <w:textAlignment w:val="auto"/>
        <w:outlineLvl w:val="2"/>
        <w:rPr>
          <w:rFonts w:hint="eastAsia" w:ascii="宋体" w:hAnsi="宋体" w:eastAsia="宋体" w:cs="宋体"/>
          <w:sz w:val="21"/>
          <w:szCs w:val="21"/>
          <w:vertAlign w:val="baseline"/>
          <w:lang w:val="en-US" w:eastAsia="zh-CN"/>
        </w:rPr>
      </w:pPr>
      <w:bookmarkStart w:id="16" w:name="_Toc1989"/>
      <w:r>
        <w:rPr>
          <w:rFonts w:hint="eastAsia" w:ascii="宋体" w:hAnsi="宋体" w:eastAsia="宋体" w:cs="宋体"/>
          <w:sz w:val="21"/>
          <w:szCs w:val="21"/>
          <w:vertAlign w:val="baseline"/>
          <w:lang w:val="en-US" w:eastAsia="zh-CN"/>
        </w:rPr>
        <w:t>RS-232-2</w:t>
      </w:r>
      <w:bookmarkEnd w:id="16"/>
    </w:p>
    <w:p w14:paraId="5220B16E">
      <w:pPr>
        <w:pStyle w:val="4"/>
        <w:keepNext w:val="0"/>
        <w:keepLines w:val="0"/>
        <w:pageBreakBefore w:val="0"/>
        <w:widowControl w:val="0"/>
        <w:numPr>
          <w:ilvl w:val="2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50" w:beforeAutospacing="0" w:after="0" w:afterLines="50" w:afterAutospacing="0" w:line="360" w:lineRule="auto"/>
        <w:ind w:left="0" w:leftChars="0" w:firstLine="0" w:firstLineChars="0"/>
        <w:textAlignment w:val="auto"/>
        <w:outlineLvl w:val="2"/>
        <w:rPr>
          <w:rFonts w:hint="eastAsia" w:ascii="宋体" w:hAnsi="宋体" w:eastAsia="宋体" w:cs="宋体"/>
          <w:sz w:val="21"/>
          <w:szCs w:val="21"/>
          <w:vertAlign w:val="baseline"/>
          <w:lang w:val="en-US" w:eastAsia="zh-CN"/>
        </w:rPr>
      </w:pPr>
      <w:bookmarkStart w:id="17" w:name="_Toc29134"/>
      <w:r>
        <w:rPr>
          <w:rFonts w:hint="eastAsia" w:ascii="宋体" w:hAnsi="宋体" w:eastAsia="宋体" w:cs="宋体"/>
          <w:sz w:val="21"/>
          <w:szCs w:val="21"/>
          <w:vertAlign w:val="baseline"/>
          <w:lang w:val="en-US" w:eastAsia="zh-CN"/>
        </w:rPr>
        <w:t>雨量</w:t>
      </w:r>
      <w:bookmarkEnd w:id="17"/>
    </w:p>
    <w:p w14:paraId="2FCAE7E6">
      <w:pPr>
        <w:pStyle w:val="4"/>
        <w:keepNext w:val="0"/>
        <w:keepLines w:val="0"/>
        <w:pageBreakBefore w:val="0"/>
        <w:widowControl w:val="0"/>
        <w:numPr>
          <w:ilvl w:val="2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50" w:beforeAutospacing="0" w:after="0" w:afterLines="50" w:afterAutospacing="0" w:line="360" w:lineRule="auto"/>
        <w:ind w:left="0" w:leftChars="0" w:firstLine="0" w:firstLineChars="0"/>
        <w:textAlignment w:val="auto"/>
        <w:outlineLvl w:val="2"/>
        <w:rPr>
          <w:rFonts w:hint="eastAsia" w:ascii="宋体" w:hAnsi="宋体" w:eastAsia="宋体" w:cs="宋体"/>
          <w:sz w:val="21"/>
          <w:szCs w:val="21"/>
          <w:vertAlign w:val="baseline"/>
          <w:lang w:val="en-US" w:eastAsia="zh-CN"/>
        </w:rPr>
      </w:pPr>
      <w:bookmarkStart w:id="18" w:name="_Toc25035"/>
      <w:r>
        <w:rPr>
          <w:rFonts w:hint="eastAsia" w:ascii="宋体" w:hAnsi="宋体" w:eastAsia="宋体" w:cs="宋体"/>
          <w:sz w:val="21"/>
          <w:szCs w:val="21"/>
          <w:vertAlign w:val="baseline"/>
          <w:lang w:val="en-US" w:eastAsia="zh-CN"/>
        </w:rPr>
        <w:t>脉冲</w:t>
      </w:r>
      <w:bookmarkEnd w:id="18"/>
    </w:p>
    <w:p w14:paraId="42D817DD">
      <w:pPr>
        <w:pStyle w:val="4"/>
        <w:keepNext w:val="0"/>
        <w:keepLines w:val="0"/>
        <w:pageBreakBefore w:val="0"/>
        <w:widowControl w:val="0"/>
        <w:numPr>
          <w:ilvl w:val="2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50" w:beforeAutospacing="0" w:after="0" w:afterLines="50" w:afterAutospacing="0" w:line="360" w:lineRule="auto"/>
        <w:ind w:left="0" w:leftChars="0" w:firstLine="0" w:firstLineChars="0"/>
        <w:textAlignment w:val="auto"/>
        <w:outlineLvl w:val="2"/>
        <w:rPr>
          <w:rFonts w:hint="eastAsia" w:ascii="宋体" w:hAnsi="宋体" w:eastAsia="宋体" w:cs="宋体"/>
          <w:sz w:val="21"/>
          <w:szCs w:val="21"/>
          <w:vertAlign w:val="baseline"/>
          <w:lang w:val="en-US" w:eastAsia="zh-CN"/>
        </w:rPr>
      </w:pPr>
      <w:bookmarkStart w:id="19" w:name="_Toc9143"/>
      <w:r>
        <w:rPr>
          <w:rFonts w:hint="eastAsia" w:ascii="宋体" w:hAnsi="宋体" w:eastAsia="宋体" w:cs="宋体"/>
          <w:sz w:val="21"/>
          <w:szCs w:val="21"/>
          <w:vertAlign w:val="baseline"/>
          <w:lang w:val="en-US" w:eastAsia="zh-CN"/>
        </w:rPr>
        <w:t>开关量</w:t>
      </w:r>
      <w:bookmarkEnd w:id="19"/>
    </w:p>
    <w:p w14:paraId="02BC5502">
      <w:pPr>
        <w:pStyle w:val="4"/>
        <w:keepNext w:val="0"/>
        <w:keepLines w:val="0"/>
        <w:pageBreakBefore w:val="0"/>
        <w:widowControl w:val="0"/>
        <w:numPr>
          <w:ilvl w:val="2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50" w:beforeAutospacing="0" w:after="0" w:afterLines="50" w:afterAutospacing="0" w:line="360" w:lineRule="auto"/>
        <w:ind w:left="0" w:leftChars="0" w:firstLine="0" w:firstLineChars="0"/>
        <w:textAlignment w:val="auto"/>
        <w:outlineLvl w:val="2"/>
        <w:rPr>
          <w:rFonts w:hint="eastAsia" w:ascii="宋体" w:hAnsi="宋体" w:eastAsia="宋体" w:cs="宋体"/>
          <w:sz w:val="21"/>
          <w:szCs w:val="21"/>
          <w:vertAlign w:val="baseline"/>
          <w:lang w:val="en-US" w:eastAsia="zh-CN"/>
        </w:rPr>
      </w:pPr>
      <w:bookmarkStart w:id="20" w:name="_Toc5048"/>
      <w:r>
        <w:rPr>
          <w:rFonts w:hint="eastAsia" w:ascii="宋体" w:hAnsi="宋体" w:eastAsia="宋体" w:cs="宋体"/>
          <w:sz w:val="21"/>
          <w:szCs w:val="21"/>
          <w:vertAlign w:val="baseline"/>
          <w:lang w:val="en-US" w:eastAsia="zh-CN"/>
        </w:rPr>
        <w:t>ADC 4-20mA</w:t>
      </w:r>
      <w:bookmarkEnd w:id="20"/>
    </w:p>
    <w:p w14:paraId="6DEE14FF">
      <w:pPr>
        <w:pStyle w:val="4"/>
        <w:keepNext w:val="0"/>
        <w:keepLines w:val="0"/>
        <w:pageBreakBefore w:val="0"/>
        <w:widowControl w:val="0"/>
        <w:numPr>
          <w:ilvl w:val="2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50" w:beforeAutospacing="0" w:after="0" w:afterLines="50" w:afterAutospacing="0" w:line="360" w:lineRule="auto"/>
        <w:ind w:left="0" w:leftChars="0" w:firstLine="0" w:firstLineChars="0"/>
        <w:textAlignment w:val="auto"/>
        <w:outlineLvl w:val="2"/>
        <w:rPr>
          <w:rFonts w:hint="eastAsia" w:ascii="宋体" w:hAnsi="宋体" w:eastAsia="宋体" w:cs="宋体"/>
          <w:sz w:val="21"/>
          <w:szCs w:val="21"/>
          <w:vertAlign w:val="baseline"/>
          <w:lang w:val="en-US" w:eastAsia="zh-CN"/>
        </w:rPr>
      </w:pPr>
      <w:bookmarkStart w:id="21" w:name="_Toc8217"/>
      <w:r>
        <w:rPr>
          <w:rFonts w:hint="eastAsia" w:ascii="宋体" w:hAnsi="宋体" w:eastAsia="宋体" w:cs="宋体"/>
          <w:sz w:val="21"/>
          <w:szCs w:val="21"/>
          <w:vertAlign w:val="baseline"/>
          <w:lang w:val="en-US" w:eastAsia="zh-CN"/>
        </w:rPr>
        <w:t>ADC 0-5V</w:t>
      </w:r>
      <w:bookmarkEnd w:id="21"/>
    </w:p>
    <w:p w14:paraId="12F18964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915DAD5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4C163BB6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39C4CD45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4D3F889E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7C90D702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4EABEADB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49E00D7B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73C25A7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29A15415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632AE9F1">
      <w:pPr>
        <w:pStyle w:val="3"/>
        <w:keepNext/>
        <w:keepLines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bookmarkStart w:id="22" w:name="_Toc11448"/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终端参数</w:t>
      </w:r>
      <w:bookmarkEnd w:id="22"/>
    </w:p>
    <w:p w14:paraId="1CBB3AE8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3B3A953F">
      <w:pPr>
        <w:pStyle w:val="3"/>
        <w:keepNext/>
        <w:keepLines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bookmarkStart w:id="23" w:name="_Toc23751"/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设备操作</w:t>
      </w:r>
      <w:bookmarkEnd w:id="23"/>
    </w:p>
    <w:p w14:paraId="0CDA3452">
      <w:pPr>
        <w:pStyle w:val="4"/>
        <w:keepNext w:val="0"/>
        <w:keepLines w:val="0"/>
        <w:pageBreakBefore w:val="0"/>
        <w:widowControl w:val="0"/>
        <w:numPr>
          <w:ilvl w:val="2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50" w:beforeAutospacing="0" w:after="0" w:afterLines="50" w:afterAutospacing="0" w:line="360" w:lineRule="auto"/>
        <w:ind w:left="0" w:leftChars="0" w:firstLine="0" w:firstLineChars="0"/>
        <w:textAlignment w:val="auto"/>
        <w:outlineLvl w:val="2"/>
        <w:rPr>
          <w:rFonts w:hint="eastAsia" w:ascii="宋体" w:hAnsi="宋体" w:eastAsia="宋体" w:cs="宋体"/>
          <w:sz w:val="21"/>
          <w:szCs w:val="21"/>
          <w:vertAlign w:val="baseline"/>
          <w:lang w:val="en-US" w:eastAsia="zh-CN"/>
        </w:rPr>
      </w:pPr>
      <w:bookmarkStart w:id="24" w:name="_Toc18757"/>
      <w:r>
        <w:rPr>
          <w:rFonts w:hint="eastAsia" w:ascii="宋体" w:hAnsi="宋体" w:eastAsia="宋体" w:cs="宋体"/>
          <w:sz w:val="21"/>
          <w:szCs w:val="21"/>
          <w:vertAlign w:val="baseline"/>
          <w:lang w:val="en-US" w:eastAsia="zh-CN"/>
        </w:rPr>
        <w:t>报警语音</w:t>
      </w:r>
      <w:bookmarkEnd w:id="24"/>
    </w:p>
    <w:p w14:paraId="0A4361FC">
      <w:pPr>
        <w:pStyle w:val="3"/>
        <w:keepNext/>
        <w:keepLines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bookmarkStart w:id="25" w:name="_Toc21118"/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网络通信</w:t>
      </w:r>
      <w:bookmarkEnd w:id="25"/>
    </w:p>
    <w:p w14:paraId="05244008">
      <w:pPr>
        <w:numPr>
          <w:ilvl w:val="0"/>
          <w:numId w:val="10"/>
        </w:numP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有线通信自动与手动切换指令，</w:t>
      </w:r>
      <w:r>
        <w:rPr>
          <w:rFonts w:hint="default" w:ascii="宋体" w:hAnsi="宋体" w:eastAsia="宋体" w:cs="宋体"/>
          <w:color w:val="FF0000"/>
          <w:sz w:val="21"/>
          <w:szCs w:val="21"/>
          <w:lang w:val="en-US" w:eastAsia="zh-CN"/>
        </w:rPr>
        <w:t>dhcp=0</w:t>
      </w: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是手动，</w:t>
      </w:r>
      <w:r>
        <w:rPr>
          <w:rFonts w:hint="default" w:ascii="宋体" w:hAnsi="宋体" w:eastAsia="宋体" w:cs="宋体"/>
          <w:color w:val="FF0000"/>
          <w:sz w:val="21"/>
          <w:szCs w:val="21"/>
          <w:lang w:val="en-US" w:eastAsia="zh-CN"/>
        </w:rPr>
        <w:t>dhcp=</w:t>
      </w: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1是自动(之前的设置都反的)</w:t>
      </w:r>
    </w:p>
    <w:p w14:paraId="7626B6B4">
      <w:pPr>
        <w:numPr>
          <w:ilvl w:val="0"/>
          <w:numId w:val="10"/>
        </w:numP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默认首选DNS是114.114.114.114，备用DNS是8.8.8.8</w:t>
      </w:r>
    </w:p>
    <w:p w14:paraId="5EF8E4A7">
      <w:pPr>
        <w:numPr>
          <w:ilvl w:val="0"/>
          <w:numId w:val="10"/>
        </w:numP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</w:pPr>
    </w:p>
    <w:p w14:paraId="442C4A73">
      <w:pPr>
        <w:numPr>
          <w:ilvl w:val="0"/>
          <w:numId w:val="0"/>
        </w:numPr>
        <w:rPr>
          <w:rFonts w:hint="default" w:ascii="宋体" w:hAnsi="宋体" w:eastAsia="宋体" w:cs="宋体"/>
          <w:color w:val="FF0000"/>
          <w:sz w:val="21"/>
          <w:szCs w:val="21"/>
          <w:lang w:val="en-US" w:eastAsia="zh-CN"/>
        </w:rPr>
      </w:pPr>
    </w:p>
    <w:tbl>
      <w:tblPr>
        <w:tblStyle w:val="14"/>
        <w:tblW w:w="0" w:type="auto"/>
        <w:tblInd w:w="107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91"/>
      </w:tblGrid>
      <w:tr w14:paraId="048433D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1" w:type="dxa"/>
            <w:vAlign w:val="center"/>
          </w:tcPr>
          <w:p w14:paraId="1D6420F9">
            <w:pPr>
              <w:numPr>
                <w:ilvl w:val="0"/>
                <w:numId w:val="0"/>
              </w:numPr>
              <w:jc w:val="center"/>
              <w:rPr>
                <w:rFonts w:hint="default" w:ascii="宋体" w:hAnsi="宋体" w:eastAsia="宋体" w:cs="宋体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color w:val="FF0000"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1943735" cy="4319905"/>
                  <wp:effectExtent l="0" t="0" r="12065" b="10795"/>
                  <wp:docPr id="1" name="图片 1" descr="lQDPJyDF77Tk9pfNCWDNBDiwQOA-iq0X0AAGncJVaV6OAA_1080_2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lQDPJyDF77Tk9pfNCWDNBDiwQOA-iq0X0AAGncJVaV6OAA_1080_2400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735" cy="4319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EB2B3C">
      <w:pPr>
        <w:numPr>
          <w:ilvl w:val="0"/>
          <w:numId w:val="11"/>
        </w:numP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配置指令</w:t>
      </w:r>
    </w:p>
    <w:p w14:paraId="54842561"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发送：</w:t>
      </w:r>
    </w:p>
    <w:p w14:paraId="0FB6E705">
      <w:pPr>
        <w:spacing w:line="360" w:lineRule="auto"/>
        <w:rPr>
          <w:rFonts w:hint="default" w:ascii="宋体" w:hAnsi="宋体" w:eastAsia="宋体" w:cs="宋体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auto"/>
          <w:sz w:val="21"/>
          <w:szCs w:val="21"/>
          <w:lang w:val="en-US" w:eastAsia="zh-CN"/>
        </w:rPr>
        <w:t>手动：</w:t>
      </w:r>
    </w:p>
    <w:p w14:paraId="1277B2D3">
      <w:pPr>
        <w:spacing w:line="360" w:lineRule="auto"/>
        <w:ind w:firstLine="420" w:firstLineChars="200"/>
        <w:rPr>
          <w:rFonts w:hint="default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color w:val="auto"/>
          <w:sz w:val="21"/>
          <w:szCs w:val="21"/>
          <w:lang w:val="en-US" w:eastAsia="zh-CN"/>
        </w:rPr>
        <w:t>$cmd=md_mrsetwirednetwork&amp;switch=1&amp;</w:t>
      </w:r>
      <w:r>
        <w:rPr>
          <w:rFonts w:hint="default" w:ascii="宋体" w:hAnsi="宋体" w:eastAsia="宋体" w:cs="宋体"/>
          <w:color w:val="FF0000"/>
          <w:sz w:val="21"/>
          <w:szCs w:val="21"/>
          <w:lang w:val="en-US" w:eastAsia="zh-CN"/>
        </w:rPr>
        <w:t>dhcp=0</w:t>
      </w:r>
      <w:r>
        <w:rPr>
          <w:rFonts w:hint="default" w:ascii="宋体" w:hAnsi="宋体" w:eastAsia="宋体" w:cs="宋体"/>
          <w:color w:val="auto"/>
          <w:sz w:val="21"/>
          <w:szCs w:val="21"/>
          <w:lang w:val="en-US" w:eastAsia="zh-CN"/>
        </w:rPr>
        <w:t>&amp;ipaddr=172.168.21.117&amp;mask=255.255.255.0&amp;gateway=172.168.21.254&amp;dns=114.114.114.114</w:t>
      </w:r>
    </w:p>
    <w:p w14:paraId="62D8614E">
      <w:pPr>
        <w:spacing w:line="360" w:lineRule="auto"/>
        <w:rPr>
          <w:rFonts w:hint="default" w:ascii="宋体" w:hAnsi="宋体" w:eastAsia="宋体" w:cs="宋体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auto"/>
          <w:sz w:val="21"/>
          <w:szCs w:val="21"/>
          <w:lang w:val="en-US" w:eastAsia="zh-CN"/>
        </w:rPr>
        <w:t>自动：</w:t>
      </w:r>
    </w:p>
    <w:p w14:paraId="2D8D8199">
      <w:pPr>
        <w:spacing w:line="360" w:lineRule="auto"/>
        <w:ind w:firstLine="210" w:firstLineChars="100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color w:val="auto"/>
          <w:sz w:val="21"/>
          <w:szCs w:val="21"/>
          <w:lang w:val="en-US" w:eastAsia="zh-CN"/>
        </w:rPr>
        <w:t>$cmd=md_mrsetwirednetwork&amp;switch=1&amp;</w:t>
      </w:r>
      <w:r>
        <w:rPr>
          <w:rFonts w:hint="default" w:ascii="宋体" w:hAnsi="宋体" w:eastAsia="宋体" w:cs="宋体"/>
          <w:color w:val="FF0000"/>
          <w:sz w:val="21"/>
          <w:szCs w:val="21"/>
          <w:lang w:val="en-US" w:eastAsia="zh-CN"/>
        </w:rPr>
        <w:t>dhcp=</w:t>
      </w: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1</w:t>
      </w:r>
      <w:r>
        <w:rPr>
          <w:rFonts w:hint="default" w:ascii="宋体" w:hAnsi="宋体" w:eastAsia="宋体" w:cs="宋体"/>
          <w:color w:val="auto"/>
          <w:sz w:val="21"/>
          <w:szCs w:val="21"/>
          <w:lang w:val="en-US" w:eastAsia="zh-CN"/>
        </w:rPr>
        <w:t>&amp;ipaddr=172.168.21.117&amp;mask=255.255.255.0&amp;gateway=172.168.21.254&amp;dns=1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1</w:t>
      </w:r>
      <w:r>
        <w:rPr>
          <w:rFonts w:hint="default" w:ascii="宋体" w:hAnsi="宋体" w:eastAsia="宋体" w:cs="宋体"/>
          <w:color w:val="auto"/>
          <w:sz w:val="21"/>
          <w:szCs w:val="21"/>
          <w:lang w:val="en-US" w:eastAsia="zh-CN"/>
        </w:rPr>
        <w:t>4.1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1</w:t>
      </w:r>
      <w:r>
        <w:rPr>
          <w:rFonts w:hint="default" w:ascii="宋体" w:hAnsi="宋体" w:eastAsia="宋体" w:cs="宋体"/>
          <w:color w:val="auto"/>
          <w:sz w:val="21"/>
          <w:szCs w:val="21"/>
          <w:lang w:val="en-US" w:eastAsia="zh-CN"/>
        </w:rPr>
        <w:t>4.1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1</w:t>
      </w:r>
      <w:r>
        <w:rPr>
          <w:rFonts w:hint="default" w:ascii="宋体" w:hAnsi="宋体" w:eastAsia="宋体" w:cs="宋体"/>
          <w:color w:val="auto"/>
          <w:sz w:val="21"/>
          <w:szCs w:val="21"/>
          <w:lang w:val="en-US" w:eastAsia="zh-CN"/>
        </w:rPr>
        <w:t>4.1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1</w:t>
      </w:r>
      <w:r>
        <w:rPr>
          <w:rFonts w:hint="default" w:ascii="宋体" w:hAnsi="宋体" w:eastAsia="宋体" w:cs="宋体"/>
          <w:color w:val="auto"/>
          <w:sz w:val="21"/>
          <w:szCs w:val="21"/>
          <w:lang w:val="en-US" w:eastAsia="zh-CN"/>
        </w:rPr>
        <w:t>4</w:t>
      </w:r>
    </w:p>
    <w:p w14:paraId="1E91776C">
      <w:pPr>
        <w:spacing w:line="360" w:lineRule="auto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应答：</w:t>
      </w:r>
    </w:p>
    <w:p w14:paraId="6271706E">
      <w:pPr>
        <w:spacing w:line="360" w:lineRule="auto"/>
        <w:ind w:firstLine="420" w:firstLineChars="200"/>
        <w:rPr>
          <w:rFonts w:hint="default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color w:val="auto"/>
          <w:sz w:val="21"/>
          <w:szCs w:val="21"/>
          <w:lang w:val="en-US" w:eastAsia="zh-CN"/>
        </w:rPr>
        <w:t>$cmd=md_mrsetwirednetwork&amp;result=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succ</w:t>
      </w:r>
    </w:p>
    <w:p w14:paraId="28AE7C87">
      <w:pPr>
        <w:spacing w:line="360" w:lineRule="auto"/>
        <w:ind w:firstLine="420" w:firstLineChars="200"/>
        <w:rPr>
          <w:rFonts w:hint="default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color w:val="auto"/>
          <w:sz w:val="21"/>
          <w:szCs w:val="21"/>
          <w:lang w:val="en-US" w:eastAsia="zh-CN"/>
        </w:rPr>
        <w:t>$cmd=md_mrsetwirednetwork&amp;result=fail</w:t>
      </w:r>
    </w:p>
    <w:p w14:paraId="1BE45B58">
      <w:pPr>
        <w:numPr>
          <w:ilvl w:val="0"/>
          <w:numId w:val="11"/>
        </w:numP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获取配置指令</w:t>
      </w:r>
    </w:p>
    <w:p w14:paraId="226BF34B"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发送：</w:t>
      </w:r>
    </w:p>
    <w:p w14:paraId="2FAF910E">
      <w:pPr>
        <w:spacing w:line="360" w:lineRule="auto"/>
        <w:ind w:firstLine="420" w:firstLineChars="200"/>
        <w:rPr>
          <w:rFonts w:hint="default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color w:val="auto"/>
          <w:sz w:val="21"/>
          <w:szCs w:val="21"/>
          <w:lang w:val="en-US" w:eastAsia="zh-CN"/>
        </w:rPr>
        <w:t>$cmd=md_mrgetwirednetwork</w:t>
      </w:r>
    </w:p>
    <w:p w14:paraId="7428FC02">
      <w:pPr>
        <w:spacing w:line="360" w:lineRule="auto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应答：</w:t>
      </w:r>
    </w:p>
    <w:p w14:paraId="32A08AB2">
      <w:pPr>
        <w:spacing w:line="360" w:lineRule="auto"/>
        <w:ind w:firstLine="420" w:firstLineChars="200"/>
        <w:rPr>
          <w:rFonts w:hint="default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color w:val="auto"/>
          <w:sz w:val="21"/>
          <w:szCs w:val="21"/>
          <w:lang w:val="en-US" w:eastAsia="zh-CN"/>
        </w:rPr>
        <w:t>$cmd=md_mrgetwirednetwork&amp;switch=0&amp;dhcp=0&amp;ipaddr=172.168.21.117&amp;mask=255.255.255.0&amp;gateway=172.168.21.254&amp;dns=144.144.144.144&amp;mac=3C-18-A0-7B-35-EE</w:t>
      </w:r>
    </w:p>
    <w:p w14:paraId="55DD436B">
      <w:pPr>
        <w:rPr>
          <w:rFonts w:hint="default" w:ascii="宋体" w:hAnsi="宋体" w:eastAsia="宋体" w:cs="宋体"/>
          <w:color w:val="FF0000"/>
          <w:sz w:val="21"/>
          <w:szCs w:val="21"/>
          <w:lang w:val="en-US" w:eastAsia="zh-CN"/>
        </w:rPr>
      </w:pPr>
    </w:p>
    <w:p w14:paraId="49786422">
      <w:pPr>
        <w:rPr>
          <w:rFonts w:hint="eastAsia"/>
          <w:lang w:val="en-US" w:eastAsia="zh-CN"/>
        </w:rPr>
      </w:pPr>
    </w:p>
    <w:p w14:paraId="4D5B582F">
      <w:pPr>
        <w:pStyle w:val="3"/>
        <w:keepNext/>
        <w:keepLines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bookmarkStart w:id="26" w:name="_Toc22236"/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重启</w:t>
      </w:r>
      <w:bookmarkEnd w:id="26"/>
    </w:p>
    <w:p w14:paraId="1DCD0960">
      <w:pPr>
        <w:pStyle w:val="3"/>
        <w:keepNext/>
        <w:keepLines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bookmarkStart w:id="27" w:name="_Toc32667"/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设置</w:t>
      </w:r>
      <w:bookmarkEnd w:id="27"/>
    </w:p>
    <w:sectPr>
      <w:footerReference r:id="rId7" w:type="default"/>
      <w:pgSz w:w="13335" w:h="16830"/>
      <w:pgMar w:top="1440" w:right="1800" w:bottom="1440" w:left="1800" w:header="850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 w:start="1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1351D01">
    <w:pPr>
      <w:pStyle w:val="8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eastAsia" w:asciiTheme="minorEastAsia" w:hAnsiTheme="minorEastAsia"/>
        <w:lang w:eastAsia="zh-CN"/>
      </w:rPr>
    </w:pPr>
  </w:p>
  <w:p w14:paraId="77140CF2">
    <w:pPr>
      <w:pStyle w:val="8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default" w:asciiTheme="minorEastAsia" w:hAnsiTheme="minorEastAsia"/>
        <w:lang w:val="en-US" w:eastAsia="zh-CN"/>
      </w:rPr>
    </w:pPr>
    <w:r>
      <w:rPr>
        <w:rFonts w:hint="eastAsia" w:asciiTheme="minorEastAsia" w:hAnsiTheme="minorEastAsia"/>
        <w:lang w:eastAsia="zh-CN"/>
      </w:rPr>
      <w:t>地址：上海市浦东新区郭守敬路498号1幢5层</w:t>
    </w:r>
  </w:p>
  <w:p w14:paraId="2404BD78">
    <w:pPr>
      <w:pStyle w:val="8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eastAsia" w:asciiTheme="minorEastAsia" w:hAnsiTheme="minorEastAsia"/>
        <w:sz w:val="21"/>
        <w:szCs w:val="21"/>
        <w:lang w:eastAsia="zh-CN"/>
      </w:rPr>
    </w:pPr>
    <w:r>
      <w:rPr>
        <w:rFonts w:hint="eastAsia" w:asciiTheme="minorEastAsia" w:hAnsiTheme="minorEastAsia"/>
      </w:rPr>
      <w:t>网址：</w:t>
    </w:r>
    <w:r>
      <w:fldChar w:fldCharType="begin"/>
    </w:r>
    <w:r>
      <w:instrText xml:space="preserve"> HYPERLINK "http://www.shmedo.cn/" </w:instrText>
    </w:r>
    <w:r>
      <w:fldChar w:fldCharType="separate"/>
    </w:r>
    <w:r>
      <w:rPr>
        <w:rFonts w:asciiTheme="minorEastAsia" w:hAnsiTheme="minorEastAsia"/>
      </w:rPr>
      <w:t>www.shmedo.cn</w:t>
    </w:r>
    <w:r>
      <w:rPr>
        <w:rFonts w:asciiTheme="minorEastAsia" w:hAnsiTheme="minorEastAsia"/>
      </w:rPr>
      <w:fldChar w:fldCharType="end"/>
    </w:r>
    <w:r>
      <w:rPr>
        <w:rFonts w:hint="eastAsia" w:asciiTheme="minorEastAsia" w:hAnsiTheme="minorEastAsia"/>
        <w:lang w:val="en-US" w:eastAsia="zh-CN"/>
      </w:rPr>
      <w:t xml:space="preserve">          </w:t>
    </w:r>
    <w:r>
      <w:rPr>
        <w:rFonts w:hint="eastAsia" w:asciiTheme="minorEastAsia" w:hAnsiTheme="minorEastAsia"/>
      </w:rPr>
      <w:t>电话：021-33923627</w:t>
    </w:r>
    <w:r>
      <w:rPr>
        <w:rFonts w:hint="eastAsia" w:asciiTheme="minorEastAsia" w:hAnsiTheme="minorEastAsia"/>
        <w:lang w:val="en-US" w:eastAsia="zh-CN"/>
      </w:rPr>
      <w:t xml:space="preserve">           </w:t>
    </w:r>
    <w:r>
      <w:rPr>
        <w:rFonts w:hint="eastAsia" w:asciiTheme="minorEastAsia" w:hAnsiTheme="minorEastAsia"/>
      </w:rPr>
      <w:t>传真：021-38820252</w:t>
    </w:r>
    <w:r>
      <w:rPr>
        <w:rFonts w:hint="eastAsia" w:asciiTheme="minorEastAsia" w:hAnsiTheme="minorEastAsia"/>
        <w:lang w:val="en-US" w:eastAsia="zh-CN"/>
      </w:rPr>
      <w:t xml:space="preserve">           </w:t>
    </w:r>
    <w:r>
      <w:rPr>
        <w:rFonts w:hint="eastAsia" w:asciiTheme="minorEastAsia" w:hAnsiTheme="minorEastAsia"/>
      </w:rPr>
      <w:t>邮箱：medo@shmedo.cn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18CFF3E">
    <w:pPr>
      <w:pStyle w:val="8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eastAsia" w:asciiTheme="minorEastAsia" w:hAnsiTheme="minorEastAsia"/>
        <w:lang w:eastAsia="zh-CN"/>
      </w:rPr>
    </w:pPr>
  </w:p>
  <w:p w14:paraId="75A91CAF">
    <w:pPr>
      <w:pStyle w:val="8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default" w:asciiTheme="minorEastAsia" w:hAnsiTheme="minorEastAsia"/>
        <w:lang w:val="en-US" w:eastAsia="zh-CN"/>
      </w:rPr>
    </w:pPr>
    <w:r>
      <w:rPr>
        <w:rFonts w:hint="eastAsia" w:asciiTheme="minorEastAsia" w:hAnsiTheme="minorEastAsia"/>
        <w:lang w:eastAsia="zh-CN"/>
      </w:rPr>
      <w:t>地址：上海市浦东新区郭守敬路498号1幢5层</w:t>
    </w:r>
  </w:p>
  <w:p w14:paraId="7B75A514">
    <w:pPr>
      <w:pStyle w:val="8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eastAsia" w:asciiTheme="minorEastAsia" w:hAnsiTheme="minorEastAsia"/>
        <w:sz w:val="21"/>
        <w:szCs w:val="21"/>
        <w:lang w:eastAsia="zh-CN"/>
      </w:rPr>
    </w:pPr>
    <w:r>
      <w:rPr>
        <w:rFonts w:hint="eastAsia" w:asciiTheme="minorEastAsia" w:hAnsiTheme="minorEastAsia"/>
      </w:rPr>
      <w:t>网址：</w:t>
    </w:r>
    <w:r>
      <w:fldChar w:fldCharType="begin"/>
    </w:r>
    <w:r>
      <w:instrText xml:space="preserve"> HYPERLINK "http://www.shmedo.cn/" </w:instrText>
    </w:r>
    <w:r>
      <w:fldChar w:fldCharType="separate"/>
    </w:r>
    <w:r>
      <w:rPr>
        <w:rFonts w:asciiTheme="minorEastAsia" w:hAnsiTheme="minorEastAsia"/>
      </w:rPr>
      <w:t>www.shmedo.cn</w:t>
    </w:r>
    <w:r>
      <w:rPr>
        <w:rFonts w:asciiTheme="minorEastAsia" w:hAnsiTheme="minorEastAsia"/>
      </w:rPr>
      <w:fldChar w:fldCharType="end"/>
    </w:r>
    <w:r>
      <w:rPr>
        <w:rFonts w:hint="eastAsia" w:asciiTheme="minorEastAsia" w:hAnsiTheme="minorEastAsia"/>
        <w:lang w:val="en-US" w:eastAsia="zh-CN"/>
      </w:rPr>
      <w:t xml:space="preserve">          </w:t>
    </w:r>
    <w:r>
      <w:rPr>
        <w:rFonts w:hint="eastAsia" w:asciiTheme="minorEastAsia" w:hAnsiTheme="minorEastAsia"/>
      </w:rPr>
      <w:t>电话：021-33923627</w:t>
    </w:r>
    <w:r>
      <w:rPr>
        <w:rFonts w:hint="eastAsia" w:asciiTheme="minorEastAsia" w:hAnsiTheme="minorEastAsia"/>
        <w:lang w:val="en-US" w:eastAsia="zh-CN"/>
      </w:rPr>
      <w:t xml:space="preserve">           </w:t>
    </w:r>
    <w:r>
      <w:rPr>
        <w:rFonts w:hint="eastAsia" w:asciiTheme="minorEastAsia" w:hAnsiTheme="minorEastAsia"/>
      </w:rPr>
      <w:t>传真：021-38820252</w:t>
    </w:r>
    <w:r>
      <w:rPr>
        <w:rFonts w:hint="eastAsia" w:asciiTheme="minorEastAsia" w:hAnsiTheme="minorEastAsia"/>
        <w:lang w:val="en-US" w:eastAsia="zh-CN"/>
      </w:rPr>
      <w:t xml:space="preserve">           </w:t>
    </w:r>
    <w:r>
      <w:rPr>
        <w:rFonts w:hint="eastAsia" w:asciiTheme="minorEastAsia" w:hAnsiTheme="minorEastAsia"/>
      </w:rPr>
      <w:t>邮箱：medo@shmedo.cn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10099CA">
    <w:pPr>
      <w:pStyle w:val="8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eastAsia" w:asciiTheme="minorEastAsia" w:hAnsiTheme="minorEastAsia"/>
        <w:lang w:eastAsia="zh-CN"/>
      </w:rPr>
    </w:pPr>
  </w:p>
  <w:p w14:paraId="2F102496">
    <w:pPr>
      <w:pStyle w:val="8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default" w:asciiTheme="minorEastAsia" w:hAnsiTheme="minorEastAsia"/>
        <w:lang w:val="en-US" w:eastAsia="zh-CN"/>
      </w:rPr>
    </w:pPr>
    <w:r>
      <w:rPr>
        <w:rFonts w:hint="eastAsia" w:asciiTheme="minorEastAsia" w:hAnsiTheme="minorEastAsia"/>
        <w:lang w:eastAsia="zh-CN"/>
      </w:rPr>
      <w:t>地址：上海市浦东新区郭守敬路498号1幢5层</w:t>
    </w:r>
  </w:p>
  <w:p w14:paraId="5F2B95D4">
    <w:pPr>
      <w:pStyle w:val="8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eastAsia" w:asciiTheme="minorEastAsia" w:hAnsiTheme="minorEastAsia"/>
        <w:sz w:val="21"/>
        <w:szCs w:val="21"/>
        <w:lang w:eastAsia="zh-CN"/>
      </w:rPr>
    </w:pPr>
    <w:r>
      <w:rPr>
        <w:rFonts w:hint="eastAsia" w:asciiTheme="minorEastAsia" w:hAnsiTheme="minorEastAsia"/>
      </w:rPr>
      <w:t>网址：</w:t>
    </w:r>
    <w:r>
      <w:fldChar w:fldCharType="begin"/>
    </w:r>
    <w:r>
      <w:instrText xml:space="preserve"> HYPERLINK "http://www.shmedo.cn/" </w:instrText>
    </w:r>
    <w:r>
      <w:fldChar w:fldCharType="separate"/>
    </w:r>
    <w:r>
      <w:rPr>
        <w:rFonts w:asciiTheme="minorEastAsia" w:hAnsiTheme="minorEastAsia"/>
      </w:rPr>
      <w:t>www.shmedo.cn</w:t>
    </w:r>
    <w:r>
      <w:rPr>
        <w:rFonts w:asciiTheme="minorEastAsia" w:hAnsiTheme="minorEastAsia"/>
      </w:rPr>
      <w:fldChar w:fldCharType="end"/>
    </w:r>
    <w:r>
      <w:rPr>
        <w:rFonts w:hint="eastAsia" w:asciiTheme="minorEastAsia" w:hAnsiTheme="minorEastAsia"/>
        <w:lang w:val="en-US" w:eastAsia="zh-CN"/>
      </w:rPr>
      <w:t xml:space="preserve">          </w:t>
    </w:r>
    <w:r>
      <w:rPr>
        <w:rFonts w:hint="eastAsia" w:asciiTheme="minorEastAsia" w:hAnsiTheme="minorEastAsia"/>
      </w:rPr>
      <w:t>电话：021-33923627</w:t>
    </w:r>
    <w:r>
      <w:rPr>
        <w:rFonts w:hint="eastAsia" w:asciiTheme="minorEastAsia" w:hAnsiTheme="minorEastAsia"/>
        <w:lang w:val="en-US" w:eastAsia="zh-CN"/>
      </w:rPr>
      <w:t xml:space="preserve">           </w:t>
    </w:r>
    <w:r>
      <w:rPr>
        <w:rFonts w:hint="eastAsia" w:asciiTheme="minorEastAsia" w:hAnsiTheme="minorEastAsia"/>
      </w:rPr>
      <w:t>传真：021-38820252</w:t>
    </w:r>
    <w:r>
      <w:rPr>
        <w:rFonts w:hint="eastAsia" w:asciiTheme="minorEastAsia" w:hAnsiTheme="minorEastAsia"/>
        <w:lang w:val="en-US" w:eastAsia="zh-CN"/>
      </w:rPr>
      <w:t xml:space="preserve">           </w:t>
    </w:r>
    <w:r>
      <w:rPr>
        <w:rFonts w:hint="eastAsia" w:asciiTheme="minorEastAsia" w:hAnsiTheme="minorEastAsia"/>
      </w:rPr>
      <w:t>邮箱：medo@shmedo.cn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574839D">
    <w:pPr>
      <w:pStyle w:val="8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eastAsia" w:asciiTheme="minorEastAsia" w:hAnsiTheme="minorEastAsia"/>
        <w:lang w:eastAsia="zh-CN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" name="文本框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28E8A8B">
                          <w:pPr>
                            <w:pStyle w:val="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mor5UxAgAAYw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CpqK+V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28E8A8B">
                    <w:pPr>
                      <w:pStyle w:val="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1C0680F9">
    <w:pPr>
      <w:pStyle w:val="8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default" w:asciiTheme="minorEastAsia" w:hAnsiTheme="minorEastAsia"/>
        <w:lang w:val="en-US" w:eastAsia="zh-CN"/>
      </w:rPr>
    </w:pPr>
    <w:r>
      <w:rPr>
        <w:rFonts w:hint="eastAsia" w:asciiTheme="minorEastAsia" w:hAnsiTheme="minorEastAsia"/>
        <w:lang w:eastAsia="zh-CN"/>
      </w:rPr>
      <w:t>地址：上海市浦东新区郭守敬路498号1幢5层</w:t>
    </w:r>
  </w:p>
  <w:p w14:paraId="457BDBDF">
    <w:pPr>
      <w:pStyle w:val="8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eastAsia" w:asciiTheme="minorEastAsia" w:hAnsiTheme="minorEastAsia"/>
        <w:sz w:val="21"/>
        <w:szCs w:val="21"/>
        <w:lang w:eastAsia="zh-CN"/>
      </w:rPr>
    </w:pPr>
    <w:r>
      <w:rPr>
        <w:rFonts w:hint="eastAsia" w:asciiTheme="minorEastAsia" w:hAnsiTheme="minorEastAsia"/>
      </w:rPr>
      <w:t>网址：</w:t>
    </w:r>
    <w:r>
      <w:fldChar w:fldCharType="begin"/>
    </w:r>
    <w:r>
      <w:instrText xml:space="preserve"> HYPERLINK "http://www.shmedo.cn/" </w:instrText>
    </w:r>
    <w:r>
      <w:fldChar w:fldCharType="separate"/>
    </w:r>
    <w:r>
      <w:rPr>
        <w:rFonts w:asciiTheme="minorEastAsia" w:hAnsiTheme="minorEastAsia"/>
      </w:rPr>
      <w:t>www.shmedo.cn</w:t>
    </w:r>
    <w:r>
      <w:rPr>
        <w:rFonts w:asciiTheme="minorEastAsia" w:hAnsiTheme="minorEastAsia"/>
      </w:rPr>
      <w:fldChar w:fldCharType="end"/>
    </w:r>
    <w:r>
      <w:rPr>
        <w:rFonts w:hint="eastAsia" w:asciiTheme="minorEastAsia" w:hAnsiTheme="minorEastAsia"/>
        <w:lang w:val="en-US" w:eastAsia="zh-CN"/>
      </w:rPr>
      <w:t xml:space="preserve">          </w:t>
    </w:r>
    <w:r>
      <w:rPr>
        <w:rFonts w:hint="eastAsia" w:asciiTheme="minorEastAsia" w:hAnsiTheme="minorEastAsia"/>
      </w:rPr>
      <w:t>电话：021-33923627</w:t>
    </w:r>
    <w:r>
      <w:rPr>
        <w:rFonts w:hint="eastAsia" w:asciiTheme="minorEastAsia" w:hAnsiTheme="minorEastAsia"/>
        <w:lang w:val="en-US" w:eastAsia="zh-CN"/>
      </w:rPr>
      <w:t xml:space="preserve">           </w:t>
    </w:r>
    <w:r>
      <w:rPr>
        <w:rFonts w:hint="eastAsia" w:asciiTheme="minorEastAsia" w:hAnsiTheme="minorEastAsia"/>
      </w:rPr>
      <w:t>传真：021-38820252</w:t>
    </w:r>
    <w:r>
      <w:rPr>
        <w:rFonts w:hint="eastAsia" w:asciiTheme="minorEastAsia" w:hAnsiTheme="minorEastAsia"/>
        <w:lang w:val="en-US" w:eastAsia="zh-CN"/>
      </w:rPr>
      <w:t xml:space="preserve">           </w:t>
    </w:r>
    <w:r>
      <w:rPr>
        <w:rFonts w:hint="eastAsia" w:asciiTheme="minorEastAsia" w:hAnsiTheme="minorEastAsia"/>
      </w:rPr>
      <w:t>邮箱：medo@shmedo.cn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7E8A79D">
    <w:pPr>
      <w:pStyle w:val="9"/>
      <w:pBdr>
        <w:bottom w:val="single" w:color="auto" w:sz="4" w:space="1"/>
      </w:pBdr>
      <w:rPr>
        <w:rFonts w:hint="default" w:eastAsiaTheme="minorEastAsia"/>
        <w:lang w:val="en-US"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2257425" cy="262255"/>
          <wp:effectExtent l="0" t="0" r="3175" b="4445"/>
          <wp:docPr id="2" name="图片 2" descr="新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新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57425" cy="2622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  <w:lang w:val="en-US" w:eastAsia="zh-CN"/>
      </w:rPr>
      <w:t xml:space="preserve">                      智能遥测终端机MR702米易通APP开发需求文档V1.1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F5C028"/>
    <w:multiLevelType w:val="singleLevel"/>
    <w:tmpl w:val="82F5C028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B008ADC2"/>
    <w:multiLevelType w:val="singleLevel"/>
    <w:tmpl w:val="B008ADC2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B0295C02"/>
    <w:multiLevelType w:val="singleLevel"/>
    <w:tmpl w:val="B0295C02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B2C0E81B"/>
    <w:multiLevelType w:val="singleLevel"/>
    <w:tmpl w:val="B2C0E81B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CCE4929F"/>
    <w:multiLevelType w:val="singleLevel"/>
    <w:tmpl w:val="CCE4929F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E38D7FE5"/>
    <w:multiLevelType w:val="singleLevel"/>
    <w:tmpl w:val="E38D7FE5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0A169FB8"/>
    <w:multiLevelType w:val="singleLevel"/>
    <w:tmpl w:val="0A169FB8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0BE402B8"/>
    <w:multiLevelType w:val="singleLevel"/>
    <w:tmpl w:val="0BE402B8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8">
    <w:nsid w:val="31C2D351"/>
    <w:multiLevelType w:val="singleLevel"/>
    <w:tmpl w:val="31C2D351"/>
    <w:lvl w:ilvl="0" w:tentative="0">
      <w:start w:val="2"/>
      <w:numFmt w:val="decimal"/>
      <w:suff w:val="nothing"/>
      <w:lvlText w:val="（%1）"/>
      <w:lvlJc w:val="left"/>
    </w:lvl>
  </w:abstractNum>
  <w:abstractNum w:abstractNumId="9">
    <w:nsid w:val="52B3FDCF"/>
    <w:multiLevelType w:val="multilevel"/>
    <w:tmpl w:val="52B3FDC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 w:ascii="宋体" w:hAnsi="宋体" w:eastAsia="宋体" w:cs="宋体"/>
        <w:b/>
        <w:bCs/>
      </w:rPr>
    </w:lvl>
    <w:lvl w:ilvl="2" w:tentative="0">
      <w:start w:val="1"/>
      <w:numFmt w:val="decimal"/>
      <w:suff w:val="nothing"/>
      <w:lvlText w:val="%1.%2.%3."/>
      <w:lvlJc w:val="left"/>
      <w:pPr>
        <w:ind w:left="709" w:hanging="709"/>
      </w:pPr>
      <w:rPr>
        <w:rFonts w:hint="default"/>
        <w:sz w:val="21"/>
        <w:szCs w:val="21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0">
    <w:nsid w:val="7732BEF7"/>
    <w:multiLevelType w:val="singleLevel"/>
    <w:tmpl w:val="7732BEF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0"/>
  </w:num>
  <w:num w:numId="2">
    <w:abstractNumId w:val="9"/>
  </w:num>
  <w:num w:numId="3">
    <w:abstractNumId w:val="2"/>
  </w:num>
  <w:num w:numId="4">
    <w:abstractNumId w:val="4"/>
  </w:num>
  <w:num w:numId="5">
    <w:abstractNumId w:val="8"/>
  </w:num>
  <w:num w:numId="6">
    <w:abstractNumId w:val="6"/>
  </w:num>
  <w:num w:numId="7">
    <w:abstractNumId w:val="7"/>
  </w:num>
  <w:num w:numId="8">
    <w:abstractNumId w:val="0"/>
  </w:num>
  <w:num w:numId="9">
    <w:abstractNumId w:val="1"/>
  </w:num>
  <w:num w:numId="10">
    <w:abstractNumId w:val="5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displayBackgroundShape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WJhYzAyNDJiMThiM2Y5ODBjYzc1NzEwMjY4ZDZmZTAifQ=="/>
  </w:docVars>
  <w:rsids>
    <w:rsidRoot w:val="00A9041E"/>
    <w:rsid w:val="00226B2E"/>
    <w:rsid w:val="00570059"/>
    <w:rsid w:val="006E34EA"/>
    <w:rsid w:val="00934AD2"/>
    <w:rsid w:val="00A34BB3"/>
    <w:rsid w:val="00A9041E"/>
    <w:rsid w:val="015361D9"/>
    <w:rsid w:val="01646E55"/>
    <w:rsid w:val="019C45B0"/>
    <w:rsid w:val="02233029"/>
    <w:rsid w:val="0225074C"/>
    <w:rsid w:val="023178CF"/>
    <w:rsid w:val="02327747"/>
    <w:rsid w:val="023778E0"/>
    <w:rsid w:val="02E259D7"/>
    <w:rsid w:val="02EB239A"/>
    <w:rsid w:val="03134EDD"/>
    <w:rsid w:val="031E276F"/>
    <w:rsid w:val="03221DDC"/>
    <w:rsid w:val="03761A4C"/>
    <w:rsid w:val="03B50904"/>
    <w:rsid w:val="03E53C57"/>
    <w:rsid w:val="03EE075D"/>
    <w:rsid w:val="04446205"/>
    <w:rsid w:val="044F258E"/>
    <w:rsid w:val="045F5A91"/>
    <w:rsid w:val="046C3EE6"/>
    <w:rsid w:val="04C575DA"/>
    <w:rsid w:val="050038E6"/>
    <w:rsid w:val="053C0C8A"/>
    <w:rsid w:val="05CF5EF2"/>
    <w:rsid w:val="05D436FD"/>
    <w:rsid w:val="05D47801"/>
    <w:rsid w:val="05D53971"/>
    <w:rsid w:val="05D5468C"/>
    <w:rsid w:val="061B2F96"/>
    <w:rsid w:val="068428E9"/>
    <w:rsid w:val="06CE6521"/>
    <w:rsid w:val="06E23815"/>
    <w:rsid w:val="071A149F"/>
    <w:rsid w:val="073D0411"/>
    <w:rsid w:val="074D53D1"/>
    <w:rsid w:val="07B23486"/>
    <w:rsid w:val="0820190A"/>
    <w:rsid w:val="0833080F"/>
    <w:rsid w:val="08607386"/>
    <w:rsid w:val="08793FA4"/>
    <w:rsid w:val="088140D6"/>
    <w:rsid w:val="08842556"/>
    <w:rsid w:val="093E682B"/>
    <w:rsid w:val="09C82C33"/>
    <w:rsid w:val="09EF4754"/>
    <w:rsid w:val="0A047478"/>
    <w:rsid w:val="0A1908B4"/>
    <w:rsid w:val="0A3665F0"/>
    <w:rsid w:val="0A6D60C7"/>
    <w:rsid w:val="0AA417AC"/>
    <w:rsid w:val="0ACA19B9"/>
    <w:rsid w:val="0B136931"/>
    <w:rsid w:val="0B2E352A"/>
    <w:rsid w:val="0B7E24DF"/>
    <w:rsid w:val="0BA948B3"/>
    <w:rsid w:val="0BAB3CB9"/>
    <w:rsid w:val="0CBA1A7D"/>
    <w:rsid w:val="0CC81F02"/>
    <w:rsid w:val="0D020931"/>
    <w:rsid w:val="0D2E4655"/>
    <w:rsid w:val="0D662801"/>
    <w:rsid w:val="0E990EFC"/>
    <w:rsid w:val="0EAE2651"/>
    <w:rsid w:val="0EB20658"/>
    <w:rsid w:val="0EB61AAE"/>
    <w:rsid w:val="0EB84DBA"/>
    <w:rsid w:val="0EC94048"/>
    <w:rsid w:val="0F8B4CE8"/>
    <w:rsid w:val="0FBC52E9"/>
    <w:rsid w:val="0FE4264A"/>
    <w:rsid w:val="10046849"/>
    <w:rsid w:val="10370F1A"/>
    <w:rsid w:val="10967DE9"/>
    <w:rsid w:val="10A80872"/>
    <w:rsid w:val="11197F66"/>
    <w:rsid w:val="11665A0D"/>
    <w:rsid w:val="1212143E"/>
    <w:rsid w:val="127D7C27"/>
    <w:rsid w:val="12B947E9"/>
    <w:rsid w:val="13103439"/>
    <w:rsid w:val="132E255A"/>
    <w:rsid w:val="14352543"/>
    <w:rsid w:val="14750EEF"/>
    <w:rsid w:val="14A317CD"/>
    <w:rsid w:val="14A743F4"/>
    <w:rsid w:val="14AA3E27"/>
    <w:rsid w:val="14E85214"/>
    <w:rsid w:val="15077399"/>
    <w:rsid w:val="151737EB"/>
    <w:rsid w:val="158E1726"/>
    <w:rsid w:val="15AC7D01"/>
    <w:rsid w:val="15ED7E8E"/>
    <w:rsid w:val="16300397"/>
    <w:rsid w:val="16CA0632"/>
    <w:rsid w:val="16CC5C9F"/>
    <w:rsid w:val="16D54D3B"/>
    <w:rsid w:val="16F04133"/>
    <w:rsid w:val="17546308"/>
    <w:rsid w:val="17B21224"/>
    <w:rsid w:val="17B67D0A"/>
    <w:rsid w:val="17CD78CA"/>
    <w:rsid w:val="18062A19"/>
    <w:rsid w:val="180E632E"/>
    <w:rsid w:val="18456424"/>
    <w:rsid w:val="18AC4317"/>
    <w:rsid w:val="18F84E3A"/>
    <w:rsid w:val="18FA2EDF"/>
    <w:rsid w:val="190E59E4"/>
    <w:rsid w:val="196D7D49"/>
    <w:rsid w:val="198A4263"/>
    <w:rsid w:val="19A317CF"/>
    <w:rsid w:val="19BB5603"/>
    <w:rsid w:val="1A58610F"/>
    <w:rsid w:val="1A7538EC"/>
    <w:rsid w:val="1B2D3283"/>
    <w:rsid w:val="1B3C77DE"/>
    <w:rsid w:val="1B4E5AF2"/>
    <w:rsid w:val="1B970EB9"/>
    <w:rsid w:val="1B9C64CF"/>
    <w:rsid w:val="1BAC6712"/>
    <w:rsid w:val="1BF60743"/>
    <w:rsid w:val="1C3D736A"/>
    <w:rsid w:val="1C7047A6"/>
    <w:rsid w:val="1C913B5A"/>
    <w:rsid w:val="1CD079CB"/>
    <w:rsid w:val="1D0E58CE"/>
    <w:rsid w:val="1D1A1BB3"/>
    <w:rsid w:val="1D5F55D3"/>
    <w:rsid w:val="1D816F31"/>
    <w:rsid w:val="1DCD3004"/>
    <w:rsid w:val="1DD67A76"/>
    <w:rsid w:val="1E4946EC"/>
    <w:rsid w:val="1E676974"/>
    <w:rsid w:val="1EA0025B"/>
    <w:rsid w:val="1ED8781E"/>
    <w:rsid w:val="1ED97B65"/>
    <w:rsid w:val="1F074F17"/>
    <w:rsid w:val="1F194CB8"/>
    <w:rsid w:val="1F642E60"/>
    <w:rsid w:val="1FB621F4"/>
    <w:rsid w:val="1FDD0BE6"/>
    <w:rsid w:val="200F54C2"/>
    <w:rsid w:val="20B83DE5"/>
    <w:rsid w:val="20FC5C53"/>
    <w:rsid w:val="212A48AF"/>
    <w:rsid w:val="21D9195F"/>
    <w:rsid w:val="21E111C9"/>
    <w:rsid w:val="22194B31"/>
    <w:rsid w:val="224331FB"/>
    <w:rsid w:val="226A1DD2"/>
    <w:rsid w:val="23005329"/>
    <w:rsid w:val="23256DAA"/>
    <w:rsid w:val="238200A7"/>
    <w:rsid w:val="23D16A4B"/>
    <w:rsid w:val="24101808"/>
    <w:rsid w:val="242516C9"/>
    <w:rsid w:val="24925D0D"/>
    <w:rsid w:val="24FB7C3B"/>
    <w:rsid w:val="25246526"/>
    <w:rsid w:val="25891872"/>
    <w:rsid w:val="25A81D07"/>
    <w:rsid w:val="25D64094"/>
    <w:rsid w:val="25EC28C2"/>
    <w:rsid w:val="26085FED"/>
    <w:rsid w:val="264A1001"/>
    <w:rsid w:val="264A1B0E"/>
    <w:rsid w:val="26F21525"/>
    <w:rsid w:val="271E0440"/>
    <w:rsid w:val="273D1AA2"/>
    <w:rsid w:val="274176DB"/>
    <w:rsid w:val="27CB5850"/>
    <w:rsid w:val="282615FA"/>
    <w:rsid w:val="2829733C"/>
    <w:rsid w:val="28B85CFC"/>
    <w:rsid w:val="29037B8D"/>
    <w:rsid w:val="29E4351B"/>
    <w:rsid w:val="29FF0355"/>
    <w:rsid w:val="2A0647FE"/>
    <w:rsid w:val="2A342875"/>
    <w:rsid w:val="2AAB5DE7"/>
    <w:rsid w:val="2B360074"/>
    <w:rsid w:val="2B4A7BDD"/>
    <w:rsid w:val="2C131BA8"/>
    <w:rsid w:val="2C3F712F"/>
    <w:rsid w:val="2C99200B"/>
    <w:rsid w:val="2D4542D1"/>
    <w:rsid w:val="2D7057E5"/>
    <w:rsid w:val="2D73670E"/>
    <w:rsid w:val="2D972744"/>
    <w:rsid w:val="2DB62789"/>
    <w:rsid w:val="2DB94CBF"/>
    <w:rsid w:val="2E134597"/>
    <w:rsid w:val="2E150147"/>
    <w:rsid w:val="2EA414CB"/>
    <w:rsid w:val="2EAF18FE"/>
    <w:rsid w:val="2EB45BB2"/>
    <w:rsid w:val="2EC22A0D"/>
    <w:rsid w:val="2EC81FE3"/>
    <w:rsid w:val="2EC92CDF"/>
    <w:rsid w:val="2F092B97"/>
    <w:rsid w:val="2F1E558B"/>
    <w:rsid w:val="2F2148C9"/>
    <w:rsid w:val="2F3C7955"/>
    <w:rsid w:val="2F7215C9"/>
    <w:rsid w:val="2F775B8A"/>
    <w:rsid w:val="2FA554FB"/>
    <w:rsid w:val="2FD839D7"/>
    <w:rsid w:val="3038636F"/>
    <w:rsid w:val="306031CC"/>
    <w:rsid w:val="31271F3F"/>
    <w:rsid w:val="313E087A"/>
    <w:rsid w:val="3161189E"/>
    <w:rsid w:val="317E6003"/>
    <w:rsid w:val="31B908BA"/>
    <w:rsid w:val="32065FFE"/>
    <w:rsid w:val="32136438"/>
    <w:rsid w:val="3251196A"/>
    <w:rsid w:val="32613A23"/>
    <w:rsid w:val="32646767"/>
    <w:rsid w:val="329F0927"/>
    <w:rsid w:val="32B45DAE"/>
    <w:rsid w:val="32C9669F"/>
    <w:rsid w:val="33753436"/>
    <w:rsid w:val="337A5CF3"/>
    <w:rsid w:val="33C25E37"/>
    <w:rsid w:val="33C35139"/>
    <w:rsid w:val="33D205AE"/>
    <w:rsid w:val="341D0968"/>
    <w:rsid w:val="34251CA4"/>
    <w:rsid w:val="34496D9C"/>
    <w:rsid w:val="34525595"/>
    <w:rsid w:val="34883956"/>
    <w:rsid w:val="34A65DBA"/>
    <w:rsid w:val="34B17D94"/>
    <w:rsid w:val="350014F0"/>
    <w:rsid w:val="352670DE"/>
    <w:rsid w:val="3547314A"/>
    <w:rsid w:val="35526B20"/>
    <w:rsid w:val="35674FE7"/>
    <w:rsid w:val="36203B2D"/>
    <w:rsid w:val="36290D7D"/>
    <w:rsid w:val="36431950"/>
    <w:rsid w:val="36681030"/>
    <w:rsid w:val="372413FB"/>
    <w:rsid w:val="373A44AB"/>
    <w:rsid w:val="377E4FAF"/>
    <w:rsid w:val="37982616"/>
    <w:rsid w:val="37E367E2"/>
    <w:rsid w:val="37EF1A09"/>
    <w:rsid w:val="390E091C"/>
    <w:rsid w:val="397F3113"/>
    <w:rsid w:val="39923021"/>
    <w:rsid w:val="39B27388"/>
    <w:rsid w:val="39B61DAB"/>
    <w:rsid w:val="3A113462"/>
    <w:rsid w:val="3BBF24FA"/>
    <w:rsid w:val="3BCB3D24"/>
    <w:rsid w:val="3C477FA0"/>
    <w:rsid w:val="3CA5014E"/>
    <w:rsid w:val="3CBF19F9"/>
    <w:rsid w:val="3CCF005B"/>
    <w:rsid w:val="3CEF4259"/>
    <w:rsid w:val="3D762284"/>
    <w:rsid w:val="3DC73F9C"/>
    <w:rsid w:val="3DF37D79"/>
    <w:rsid w:val="3DFB0FA6"/>
    <w:rsid w:val="3E5A4B85"/>
    <w:rsid w:val="3E8144E3"/>
    <w:rsid w:val="3E92399B"/>
    <w:rsid w:val="3EA845E0"/>
    <w:rsid w:val="3ECE159A"/>
    <w:rsid w:val="3ED96F6F"/>
    <w:rsid w:val="3F1B741F"/>
    <w:rsid w:val="3F3D1813"/>
    <w:rsid w:val="3F9A748B"/>
    <w:rsid w:val="3FB377C0"/>
    <w:rsid w:val="3FB83028"/>
    <w:rsid w:val="4051767A"/>
    <w:rsid w:val="40AC032F"/>
    <w:rsid w:val="410B1190"/>
    <w:rsid w:val="411C470D"/>
    <w:rsid w:val="41362456"/>
    <w:rsid w:val="416442BC"/>
    <w:rsid w:val="416F5968"/>
    <w:rsid w:val="41DB3EBC"/>
    <w:rsid w:val="41FD2F74"/>
    <w:rsid w:val="42180496"/>
    <w:rsid w:val="4232782A"/>
    <w:rsid w:val="4273415A"/>
    <w:rsid w:val="428611BC"/>
    <w:rsid w:val="42BB3775"/>
    <w:rsid w:val="42DE630A"/>
    <w:rsid w:val="42F3502E"/>
    <w:rsid w:val="435609C8"/>
    <w:rsid w:val="43777588"/>
    <w:rsid w:val="4392221B"/>
    <w:rsid w:val="43963680"/>
    <w:rsid w:val="440B56CB"/>
    <w:rsid w:val="44176669"/>
    <w:rsid w:val="4489792F"/>
    <w:rsid w:val="44A859FC"/>
    <w:rsid w:val="44B500F1"/>
    <w:rsid w:val="44DD5769"/>
    <w:rsid w:val="45200D48"/>
    <w:rsid w:val="454D3F78"/>
    <w:rsid w:val="45DF631F"/>
    <w:rsid w:val="45E6470C"/>
    <w:rsid w:val="45EA745F"/>
    <w:rsid w:val="4609380D"/>
    <w:rsid w:val="46371270"/>
    <w:rsid w:val="46B868AF"/>
    <w:rsid w:val="46E83F35"/>
    <w:rsid w:val="47F70466"/>
    <w:rsid w:val="485111C8"/>
    <w:rsid w:val="48D4440E"/>
    <w:rsid w:val="493D6AF2"/>
    <w:rsid w:val="495577EA"/>
    <w:rsid w:val="495C1643"/>
    <w:rsid w:val="495C2C76"/>
    <w:rsid w:val="498F4DFA"/>
    <w:rsid w:val="49B22896"/>
    <w:rsid w:val="4A2B6CC3"/>
    <w:rsid w:val="4B1A543D"/>
    <w:rsid w:val="4B537678"/>
    <w:rsid w:val="4B571968"/>
    <w:rsid w:val="4BBB3DE8"/>
    <w:rsid w:val="4BC31280"/>
    <w:rsid w:val="4BF74ED8"/>
    <w:rsid w:val="4C190815"/>
    <w:rsid w:val="4C2A5663"/>
    <w:rsid w:val="4CA3296A"/>
    <w:rsid w:val="4CA87F80"/>
    <w:rsid w:val="4CFA3D6E"/>
    <w:rsid w:val="4D540D2A"/>
    <w:rsid w:val="4D56440C"/>
    <w:rsid w:val="4E124A57"/>
    <w:rsid w:val="4E7410FE"/>
    <w:rsid w:val="4E74636C"/>
    <w:rsid w:val="4E8567D5"/>
    <w:rsid w:val="4EB23CC9"/>
    <w:rsid w:val="4EF851EF"/>
    <w:rsid w:val="4F535C95"/>
    <w:rsid w:val="4F65778A"/>
    <w:rsid w:val="4F7027E5"/>
    <w:rsid w:val="4FC32134"/>
    <w:rsid w:val="4FFD4BD1"/>
    <w:rsid w:val="50016325"/>
    <w:rsid w:val="507115AD"/>
    <w:rsid w:val="50B22A63"/>
    <w:rsid w:val="510C3DD0"/>
    <w:rsid w:val="512C6B68"/>
    <w:rsid w:val="51683C12"/>
    <w:rsid w:val="51897AD1"/>
    <w:rsid w:val="520774F7"/>
    <w:rsid w:val="527B6061"/>
    <w:rsid w:val="52D81A7C"/>
    <w:rsid w:val="52E20BB8"/>
    <w:rsid w:val="53113E7C"/>
    <w:rsid w:val="53387A51"/>
    <w:rsid w:val="53442062"/>
    <w:rsid w:val="53985F6F"/>
    <w:rsid w:val="53C66AC7"/>
    <w:rsid w:val="53CC6C4A"/>
    <w:rsid w:val="53F462CB"/>
    <w:rsid w:val="547D0BE8"/>
    <w:rsid w:val="54850F2C"/>
    <w:rsid w:val="55067F3A"/>
    <w:rsid w:val="550A4D84"/>
    <w:rsid w:val="554C23B2"/>
    <w:rsid w:val="55896CBC"/>
    <w:rsid w:val="558C4D0E"/>
    <w:rsid w:val="559A69A6"/>
    <w:rsid w:val="55A95AB1"/>
    <w:rsid w:val="55C25353"/>
    <w:rsid w:val="55FA119D"/>
    <w:rsid w:val="56A13355"/>
    <w:rsid w:val="570F68A8"/>
    <w:rsid w:val="571C2784"/>
    <w:rsid w:val="572C012C"/>
    <w:rsid w:val="57346FE0"/>
    <w:rsid w:val="57890BA9"/>
    <w:rsid w:val="578A30A4"/>
    <w:rsid w:val="58354DBE"/>
    <w:rsid w:val="5855006C"/>
    <w:rsid w:val="58636A40"/>
    <w:rsid w:val="589864CC"/>
    <w:rsid w:val="58D77C23"/>
    <w:rsid w:val="59126EAD"/>
    <w:rsid w:val="592A22F0"/>
    <w:rsid w:val="59411F8B"/>
    <w:rsid w:val="59445AB7"/>
    <w:rsid w:val="59C35336"/>
    <w:rsid w:val="59C503C4"/>
    <w:rsid w:val="59F4372A"/>
    <w:rsid w:val="5A4B1561"/>
    <w:rsid w:val="5AB90ADA"/>
    <w:rsid w:val="5B6A1223"/>
    <w:rsid w:val="5BE014E5"/>
    <w:rsid w:val="5C14118E"/>
    <w:rsid w:val="5C614945"/>
    <w:rsid w:val="5C632970"/>
    <w:rsid w:val="5C6D4BE6"/>
    <w:rsid w:val="5C7E269F"/>
    <w:rsid w:val="5C9B540C"/>
    <w:rsid w:val="5CD74A8B"/>
    <w:rsid w:val="5CE242E0"/>
    <w:rsid w:val="5CE34B66"/>
    <w:rsid w:val="5D292A17"/>
    <w:rsid w:val="5DBF3205"/>
    <w:rsid w:val="5DC55A2C"/>
    <w:rsid w:val="5DE60DD9"/>
    <w:rsid w:val="5E2F1171"/>
    <w:rsid w:val="5E337AD6"/>
    <w:rsid w:val="5EAB49C2"/>
    <w:rsid w:val="5FA32087"/>
    <w:rsid w:val="5FBC4017"/>
    <w:rsid w:val="5FF7D8B1"/>
    <w:rsid w:val="60570852"/>
    <w:rsid w:val="606A5821"/>
    <w:rsid w:val="6105710D"/>
    <w:rsid w:val="61470F48"/>
    <w:rsid w:val="618C2EF7"/>
    <w:rsid w:val="619474C8"/>
    <w:rsid w:val="61C56E65"/>
    <w:rsid w:val="61DD1F47"/>
    <w:rsid w:val="622F7D46"/>
    <w:rsid w:val="62832486"/>
    <w:rsid w:val="62AE40EB"/>
    <w:rsid w:val="62F45BF3"/>
    <w:rsid w:val="642C517F"/>
    <w:rsid w:val="646A5B6B"/>
    <w:rsid w:val="649B244D"/>
    <w:rsid w:val="6530528B"/>
    <w:rsid w:val="65520969"/>
    <w:rsid w:val="656C203B"/>
    <w:rsid w:val="65755E21"/>
    <w:rsid w:val="659F5F6D"/>
    <w:rsid w:val="65C37410"/>
    <w:rsid w:val="66754567"/>
    <w:rsid w:val="668C62E5"/>
    <w:rsid w:val="66E605A9"/>
    <w:rsid w:val="67050051"/>
    <w:rsid w:val="67281F92"/>
    <w:rsid w:val="673010CF"/>
    <w:rsid w:val="67346B89"/>
    <w:rsid w:val="677A42A4"/>
    <w:rsid w:val="67824240"/>
    <w:rsid w:val="67B51386"/>
    <w:rsid w:val="67E759A9"/>
    <w:rsid w:val="6860603D"/>
    <w:rsid w:val="68DA12E9"/>
    <w:rsid w:val="69242AFE"/>
    <w:rsid w:val="6942558D"/>
    <w:rsid w:val="69644639"/>
    <w:rsid w:val="698A3417"/>
    <w:rsid w:val="6A3D70B5"/>
    <w:rsid w:val="6B61607B"/>
    <w:rsid w:val="6B630E06"/>
    <w:rsid w:val="6B741C4A"/>
    <w:rsid w:val="6B7D28AC"/>
    <w:rsid w:val="6BC91795"/>
    <w:rsid w:val="6BFF7765"/>
    <w:rsid w:val="6C1C0317"/>
    <w:rsid w:val="6C3C2767"/>
    <w:rsid w:val="6C4165A9"/>
    <w:rsid w:val="6C915AE5"/>
    <w:rsid w:val="6CBD4F2A"/>
    <w:rsid w:val="6CFC0D9E"/>
    <w:rsid w:val="6D6A6D1E"/>
    <w:rsid w:val="6D6B114B"/>
    <w:rsid w:val="6D862CFA"/>
    <w:rsid w:val="6D88663B"/>
    <w:rsid w:val="6DE76703"/>
    <w:rsid w:val="6E2E4899"/>
    <w:rsid w:val="6E617606"/>
    <w:rsid w:val="6EAE0C05"/>
    <w:rsid w:val="6EB34837"/>
    <w:rsid w:val="6EC52F8C"/>
    <w:rsid w:val="6ED35921"/>
    <w:rsid w:val="6EE50EF2"/>
    <w:rsid w:val="6EEB3752"/>
    <w:rsid w:val="6EF04B13"/>
    <w:rsid w:val="6F9D18BE"/>
    <w:rsid w:val="6FDB0934"/>
    <w:rsid w:val="70147557"/>
    <w:rsid w:val="7099079B"/>
    <w:rsid w:val="70CF68C0"/>
    <w:rsid w:val="70DE5F62"/>
    <w:rsid w:val="710D5A0A"/>
    <w:rsid w:val="71CB1739"/>
    <w:rsid w:val="720A4447"/>
    <w:rsid w:val="723F6535"/>
    <w:rsid w:val="72601713"/>
    <w:rsid w:val="7273391E"/>
    <w:rsid w:val="72A946A6"/>
    <w:rsid w:val="72D36FFE"/>
    <w:rsid w:val="730F7B84"/>
    <w:rsid w:val="734965DA"/>
    <w:rsid w:val="738F5872"/>
    <w:rsid w:val="739964FD"/>
    <w:rsid w:val="73CC1AC4"/>
    <w:rsid w:val="73FF50AA"/>
    <w:rsid w:val="740762D9"/>
    <w:rsid w:val="748F53FE"/>
    <w:rsid w:val="74AA3BE0"/>
    <w:rsid w:val="74EA2751"/>
    <w:rsid w:val="753C52F3"/>
    <w:rsid w:val="75587EE6"/>
    <w:rsid w:val="75645410"/>
    <w:rsid w:val="759308CF"/>
    <w:rsid w:val="75960A72"/>
    <w:rsid w:val="762001D3"/>
    <w:rsid w:val="76276F5E"/>
    <w:rsid w:val="76516E0F"/>
    <w:rsid w:val="777724FA"/>
    <w:rsid w:val="77931A6B"/>
    <w:rsid w:val="779F5374"/>
    <w:rsid w:val="77AB7AFD"/>
    <w:rsid w:val="77ED2B68"/>
    <w:rsid w:val="77F02658"/>
    <w:rsid w:val="78CB7931"/>
    <w:rsid w:val="79652BD2"/>
    <w:rsid w:val="79D82AF9"/>
    <w:rsid w:val="79DC661F"/>
    <w:rsid w:val="79E03E0E"/>
    <w:rsid w:val="7A5549F4"/>
    <w:rsid w:val="7A6D7F90"/>
    <w:rsid w:val="7AD859D6"/>
    <w:rsid w:val="7ADE425B"/>
    <w:rsid w:val="7AFD57B8"/>
    <w:rsid w:val="7B010FF3"/>
    <w:rsid w:val="7BA21EBB"/>
    <w:rsid w:val="7C2138A3"/>
    <w:rsid w:val="7C86358B"/>
    <w:rsid w:val="7C9B6B2F"/>
    <w:rsid w:val="7CBD6B84"/>
    <w:rsid w:val="7CDD0F8F"/>
    <w:rsid w:val="7CF679F1"/>
    <w:rsid w:val="7D0F63A0"/>
    <w:rsid w:val="7D5B4A17"/>
    <w:rsid w:val="7D634124"/>
    <w:rsid w:val="7D641B9C"/>
    <w:rsid w:val="7D8E7309"/>
    <w:rsid w:val="7DC4436B"/>
    <w:rsid w:val="7DFF84E4"/>
    <w:rsid w:val="7E31526B"/>
    <w:rsid w:val="7E34476E"/>
    <w:rsid w:val="7E514AEE"/>
    <w:rsid w:val="7E671C4E"/>
    <w:rsid w:val="7E835DF8"/>
    <w:rsid w:val="7EEF9016"/>
    <w:rsid w:val="7F062761"/>
    <w:rsid w:val="7F5779D7"/>
    <w:rsid w:val="7F617665"/>
    <w:rsid w:val="7FA808A3"/>
    <w:rsid w:val="7FD14B1D"/>
    <w:rsid w:val="7FF64583"/>
    <w:rsid w:val="D64FBA03"/>
    <w:rsid w:val="F2DE14C7"/>
    <w:rsid w:val="F6FBA244"/>
    <w:rsid w:val="FBFF2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lang w:val="en-US" w:eastAsia="zh-CN" w:bidi="ar-SA"/>
    </w:rPr>
  </w:style>
  <w:style w:type="paragraph" w:styleId="2">
    <w:name w:val="heading 1"/>
    <w:next w:val="1"/>
    <w:autoRedefine/>
    <w:qFormat/>
    <w:uiPriority w:val="9"/>
    <w:pPr>
      <w:keepNext/>
      <w:keepLines/>
      <w:spacing w:before="348" w:after="210"/>
      <w:outlineLvl w:val="0"/>
    </w:pPr>
    <w:rPr>
      <w:rFonts w:asciiTheme="minorHAnsi" w:hAnsiTheme="minorHAnsi" w:eastAsiaTheme="minorEastAsia" w:cstheme="minorBidi"/>
      <w:b/>
      <w:kern w:val="2"/>
      <w:sz w:val="34"/>
      <w:lang w:val="en-US" w:eastAsia="zh-CN" w:bidi="ar-SA"/>
    </w:rPr>
  </w:style>
  <w:style w:type="paragraph" w:styleId="3">
    <w:name w:val="heading 2"/>
    <w:basedOn w:val="1"/>
    <w:next w:val="1"/>
    <w:autoRedefine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宋体"/>
      <w:sz w:val="28"/>
    </w:rPr>
  </w:style>
  <w:style w:type="paragraph" w:styleId="4">
    <w:name w:val="heading 3"/>
    <w:basedOn w:val="1"/>
    <w:next w:val="1"/>
    <w:autoRedefine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5">
    <w:name w:val="Default Paragraph Font"/>
    <w:autoRedefine/>
    <w:semiHidden/>
    <w:unhideWhenUsed/>
    <w:qFormat/>
    <w:uiPriority w:val="1"/>
  </w:style>
  <w:style w:type="table" w:default="1" w:styleId="13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autoRedefine/>
    <w:qFormat/>
    <w:uiPriority w:val="1"/>
    <w:rPr>
      <w:sz w:val="21"/>
      <w:szCs w:val="21"/>
    </w:rPr>
  </w:style>
  <w:style w:type="paragraph" w:styleId="7">
    <w:name w:val="toc 3"/>
    <w:basedOn w:val="1"/>
    <w:next w:val="1"/>
    <w:semiHidden/>
    <w:unhideWhenUsed/>
    <w:uiPriority w:val="39"/>
    <w:pPr>
      <w:ind w:left="840" w:leftChars="400"/>
    </w:pPr>
  </w:style>
  <w:style w:type="paragraph" w:styleId="8">
    <w:name w:val="footer"/>
    <w:basedOn w:val="1"/>
    <w:autoRedefine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autoRedefine/>
    <w:semiHidden/>
    <w:unhideWhenUsed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0">
    <w:name w:val="toc 1"/>
    <w:basedOn w:val="1"/>
    <w:next w:val="1"/>
    <w:autoRedefine/>
    <w:semiHidden/>
    <w:unhideWhenUsed/>
    <w:qFormat/>
    <w:uiPriority w:val="39"/>
  </w:style>
  <w:style w:type="paragraph" w:styleId="11">
    <w:name w:val="toc 2"/>
    <w:basedOn w:val="1"/>
    <w:next w:val="1"/>
    <w:autoRedefine/>
    <w:semiHidden/>
    <w:unhideWhenUsed/>
    <w:qFormat/>
    <w:uiPriority w:val="39"/>
    <w:pPr>
      <w:ind w:left="420" w:leftChars="200"/>
    </w:pPr>
  </w:style>
  <w:style w:type="paragraph" w:styleId="12">
    <w:name w:val="Normal (Web)"/>
    <w:basedOn w:val="1"/>
    <w:autoRedefine/>
    <w:semiHidden/>
    <w:unhideWhenUsed/>
    <w:qFormat/>
    <w:uiPriority w:val="99"/>
    <w:rPr>
      <w:sz w:val="24"/>
    </w:rPr>
  </w:style>
  <w:style w:type="table" w:styleId="14">
    <w:name w:val="Table Grid"/>
    <w:autoRedefine/>
    <w:qFormat/>
    <w:uiPriority w:val="0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  <w:tblCellMar>
        <w:top w:w="0" w:type="dxa"/>
        <w:left w:w="0" w:type="dxa"/>
        <w:bottom w:w="0" w:type="dxa"/>
        <w:right w:w="0" w:type="dxa"/>
      </w:tblCellMar>
    </w:tblPr>
  </w:style>
  <w:style w:type="character" w:styleId="16">
    <w:name w:val="Hyperlink"/>
    <w:basedOn w:val="15"/>
    <w:autoRedefine/>
    <w:semiHidden/>
    <w:unhideWhenUsed/>
    <w:qFormat/>
    <w:uiPriority w:val="99"/>
    <w:rPr>
      <w:color w:val="0000FF"/>
      <w:u w:val="single"/>
    </w:rPr>
  </w:style>
  <w:style w:type="character" w:customStyle="1" w:styleId="17">
    <w:name w:val="font21"/>
    <w:basedOn w:val="15"/>
    <w:autoRedefine/>
    <w:qFormat/>
    <w:uiPriority w:val="0"/>
    <w:rPr>
      <w:rFonts w:hint="eastAsia" w:ascii="宋体" w:hAnsi="宋体" w:eastAsia="宋体" w:cs="宋体"/>
      <w:color w:val="000000"/>
      <w:sz w:val="21"/>
      <w:szCs w:val="21"/>
      <w:u w:val="none"/>
    </w:rPr>
  </w:style>
  <w:style w:type="character" w:customStyle="1" w:styleId="18">
    <w:name w:val="fontstyle01"/>
    <w:basedOn w:val="15"/>
    <w:autoRedefine/>
    <w:qFormat/>
    <w:uiPriority w:val="0"/>
    <w:rPr>
      <w:rFonts w:ascii="宋体" w:hAnsi="宋体" w:eastAsia="宋体" w:cs="宋体"/>
      <w:color w:val="000000"/>
      <w:sz w:val="22"/>
      <w:szCs w:val="22"/>
    </w:rPr>
  </w:style>
  <w:style w:type="paragraph" w:customStyle="1" w:styleId="19">
    <w:name w:val="WPSOffice手动目录 1"/>
    <w:autoRedefine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0">
    <w:name w:val="WPSOffice手动目录 2"/>
    <w:autoRedefine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1">
    <w:name w:val="WPSOffice手动目录 3"/>
    <w:autoRedefine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2">
    <w:name w:val="段"/>
    <w:autoRedefine/>
    <w:qFormat/>
    <w:uiPriority w:val="0"/>
    <w:pPr>
      <w:tabs>
        <w:tab w:val="center" w:pos="4201"/>
        <w:tab w:val="right" w:leader="dot" w:pos="9298"/>
      </w:tabs>
      <w:autoSpaceDE w:val="0"/>
      <w:autoSpaceDN w:val="0"/>
      <w:ind w:firstLine="420" w:firstLineChars="200"/>
      <w:jc w:val="both"/>
    </w:pPr>
    <w:rPr>
      <w:rFonts w:ascii="宋体" w:hAnsi="Times New Roman" w:eastAsia="宋体" w:cs="Times New Roman"/>
      <w:sz w:val="21"/>
      <w:lang w:val="en-US" w:eastAsia="zh-CN" w:bidi="ar-SA"/>
    </w:rPr>
  </w:style>
  <w:style w:type="character" w:customStyle="1" w:styleId="23">
    <w:name w:val="font11"/>
    <w:basedOn w:val="15"/>
    <w:autoRedefine/>
    <w:qFormat/>
    <w:uiPriority w:val="0"/>
    <w:rPr>
      <w:rFonts w:hint="eastAsia" w:ascii="宋体" w:hAnsi="宋体" w:eastAsia="宋体" w:cs="宋体"/>
      <w:color w:val="000000"/>
      <w:sz w:val="21"/>
      <w:szCs w:val="21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theme" Target="theme/theme1.xml"/><Relationship Id="rId7" Type="http://schemas.openxmlformats.org/officeDocument/2006/relationships/footer" Target="footer4.xml"/><Relationship Id="rId6" Type="http://schemas.openxmlformats.org/officeDocument/2006/relationships/footer" Target="footer3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18.jpeg"/><Relationship Id="rId24" Type="http://schemas.openxmlformats.org/officeDocument/2006/relationships/image" Target="media/image17.jpeg"/><Relationship Id="rId23" Type="http://schemas.openxmlformats.org/officeDocument/2006/relationships/image" Target="media/image16.jpeg"/><Relationship Id="rId22" Type="http://schemas.openxmlformats.org/officeDocument/2006/relationships/image" Target="media/image15.jpeg"/><Relationship Id="rId21" Type="http://schemas.openxmlformats.org/officeDocument/2006/relationships/image" Target="media/image14.jpeg"/><Relationship Id="rId20" Type="http://schemas.openxmlformats.org/officeDocument/2006/relationships/image" Target="media/image13.jpeg"/><Relationship Id="rId2" Type="http://schemas.openxmlformats.org/officeDocument/2006/relationships/settings" Target="settings.xml"/><Relationship Id="rId19" Type="http://schemas.openxmlformats.org/officeDocument/2006/relationships/image" Target="media/image12.jpeg"/><Relationship Id="rId18" Type="http://schemas.openxmlformats.org/officeDocument/2006/relationships/image" Target="media/image11.jpeg"/><Relationship Id="rId17" Type="http://schemas.openxmlformats.org/officeDocument/2006/relationships/image" Target="media/image10.jpeg"/><Relationship Id="rId16" Type="http://schemas.openxmlformats.org/officeDocument/2006/relationships/image" Target="media/image9.jpeg"/><Relationship Id="rId15" Type="http://schemas.openxmlformats.org/officeDocument/2006/relationships/image" Target="media/image8.jpeg"/><Relationship Id="rId14" Type="http://schemas.openxmlformats.org/officeDocument/2006/relationships/image" Target="media/image7.png"/><Relationship Id="rId13" Type="http://schemas.openxmlformats.org/officeDocument/2006/relationships/image" Target="media/image6.jpeg"/><Relationship Id="rId12" Type="http://schemas.openxmlformats.org/officeDocument/2006/relationships/image" Target="media/image5.png"/><Relationship Id="rId11" Type="http://schemas.openxmlformats.org/officeDocument/2006/relationships/image" Target="media/image4.jpeg"/><Relationship Id="rId10" Type="http://schemas.openxmlformats.org/officeDocument/2006/relationships/image" Target="media/image3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17</Pages>
  <Words>1873</Words>
  <Characters>5645</Characters>
  <Lines>1</Lines>
  <Paragraphs>1</Paragraphs>
  <TotalTime>2</TotalTime>
  <ScaleCrop>false</ScaleCrop>
  <LinksUpToDate>false</LinksUpToDate>
  <CharactersWithSpaces>5795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1970-01-02T16:00:00Z</dcterms:created>
  <dc:creator>DingTalk</dc:creator>
  <dc:description>DingTalk Document</dc:description>
  <cp:lastModifiedBy>WuZzzz</cp:lastModifiedBy>
  <dcterms:modified xsi:type="dcterms:W3CDTF">2024-08-08T06:21:02Z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80C519DB9E284C8DB9AEC7E0CB14BCB2_13</vt:lpwstr>
  </property>
</Properties>
</file>