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96015" w14:textId="31564354" w:rsidR="00F0415C" w:rsidRPr="00626CEC" w:rsidRDefault="00EF0650" w:rsidP="00E43859">
      <w:pPr>
        <w:spacing w:before="79" w:line="276" w:lineRule="auto"/>
        <w:ind w:left="2405" w:right="2502"/>
        <w:jc w:val="center"/>
        <w:rPr>
          <w:rFonts w:ascii="Arial" w:hAnsi="Arial" w:cs="Arial"/>
          <w:b/>
          <w:sz w:val="32"/>
          <w:szCs w:val="32"/>
          <w:lang w:val="en-SG"/>
        </w:rPr>
      </w:pPr>
      <w:r w:rsidRPr="00626CEC">
        <w:rPr>
          <w:rFonts w:ascii="Arial" w:hAnsi="Arial" w:cs="Arial"/>
          <w:b/>
          <w:sz w:val="32"/>
          <w:szCs w:val="32"/>
          <w:lang w:val="en-SG"/>
        </w:rPr>
        <w:t xml:space="preserve">Ziheng </w:t>
      </w:r>
      <w:r w:rsidRPr="00626CEC">
        <w:rPr>
          <w:rFonts w:ascii="Arial" w:hAnsi="Arial" w:cs="Arial"/>
          <w:b/>
          <w:sz w:val="32"/>
          <w:szCs w:val="32"/>
          <w:u w:val="single"/>
          <w:lang w:val="en-SG"/>
        </w:rPr>
        <w:t>Xiao</w:t>
      </w:r>
    </w:p>
    <w:p w14:paraId="44F7C159" w14:textId="7A2BBD75" w:rsidR="00F0415C" w:rsidRPr="00D061DE" w:rsidRDefault="00F0415C" w:rsidP="00E43859">
      <w:pPr>
        <w:pStyle w:val="a3"/>
        <w:spacing w:before="6" w:line="276" w:lineRule="auto"/>
        <w:rPr>
          <w:rFonts w:ascii="Arial" w:hAnsi="Arial" w:cs="Arial"/>
          <w:b/>
          <w:lang w:val="en-SG"/>
        </w:rPr>
      </w:pPr>
    </w:p>
    <w:p w14:paraId="6FC14441" w14:textId="25187DFB" w:rsidR="00F0415C" w:rsidRPr="00E75D25" w:rsidRDefault="003D3042" w:rsidP="00412A86">
      <w:pPr>
        <w:tabs>
          <w:tab w:val="left" w:pos="1894"/>
          <w:tab w:val="left" w:pos="1969"/>
          <w:tab w:val="left" w:pos="2284"/>
        </w:tabs>
        <w:spacing w:line="276" w:lineRule="auto"/>
        <w:ind w:left="100"/>
        <w:rPr>
          <w:rFonts w:ascii="Arial" w:hAnsi="Arial" w:cs="Arial"/>
          <w:sz w:val="20"/>
          <w:szCs w:val="20"/>
          <w:lang w:val="en-SG"/>
        </w:rPr>
      </w:pPr>
      <w:r w:rsidRPr="00E75D25">
        <w:rPr>
          <w:rFonts w:ascii="Arial" w:hAnsi="Arial" w:cs="Arial"/>
          <w:b/>
          <w:sz w:val="20"/>
          <w:szCs w:val="20"/>
          <w:lang w:val="en-SG"/>
        </w:rPr>
        <w:t>Date</w:t>
      </w:r>
      <w:r w:rsidRPr="00E75D25">
        <w:rPr>
          <w:rFonts w:ascii="Arial" w:hAnsi="Arial" w:cs="Arial"/>
          <w:b/>
          <w:spacing w:val="-1"/>
          <w:sz w:val="20"/>
          <w:szCs w:val="20"/>
          <w:lang w:val="en-SG"/>
        </w:rPr>
        <w:t xml:space="preserve"> </w:t>
      </w:r>
      <w:r w:rsidRPr="00E75D25">
        <w:rPr>
          <w:rFonts w:ascii="Arial" w:hAnsi="Arial" w:cs="Arial"/>
          <w:b/>
          <w:sz w:val="20"/>
          <w:szCs w:val="20"/>
          <w:lang w:val="en-SG"/>
        </w:rPr>
        <w:t>of</w:t>
      </w:r>
      <w:r w:rsidRPr="00E75D25">
        <w:rPr>
          <w:rFonts w:ascii="Arial" w:hAnsi="Arial" w:cs="Arial"/>
          <w:b/>
          <w:spacing w:val="-1"/>
          <w:sz w:val="20"/>
          <w:szCs w:val="20"/>
          <w:lang w:val="en-SG"/>
        </w:rPr>
        <w:t xml:space="preserve"> </w:t>
      </w:r>
      <w:r w:rsidRPr="00E75D25">
        <w:rPr>
          <w:rFonts w:ascii="Arial" w:hAnsi="Arial" w:cs="Arial"/>
          <w:b/>
          <w:sz w:val="20"/>
          <w:szCs w:val="20"/>
          <w:lang w:val="en-SG"/>
        </w:rPr>
        <w:t>Birth</w:t>
      </w:r>
      <w:r w:rsidRPr="00E75D25">
        <w:rPr>
          <w:rFonts w:ascii="Arial" w:hAnsi="Arial" w:cs="Arial"/>
          <w:b/>
          <w:sz w:val="20"/>
          <w:szCs w:val="20"/>
          <w:lang w:val="en-SG"/>
        </w:rPr>
        <w:tab/>
      </w:r>
      <w:r w:rsidR="00F50737" w:rsidRPr="00E75D25">
        <w:rPr>
          <w:rFonts w:ascii="Arial" w:hAnsi="Arial" w:cs="Arial"/>
          <w:b/>
          <w:sz w:val="20"/>
          <w:szCs w:val="20"/>
          <w:lang w:val="en-SG"/>
        </w:rPr>
        <w:tab/>
      </w:r>
      <w:r w:rsidRPr="00E75D25">
        <w:rPr>
          <w:rFonts w:ascii="Arial" w:hAnsi="Arial" w:cs="Arial"/>
          <w:b/>
          <w:sz w:val="20"/>
          <w:szCs w:val="20"/>
          <w:lang w:val="en-SG"/>
        </w:rPr>
        <w:t>:</w:t>
      </w:r>
      <w:r w:rsidRPr="00E75D25">
        <w:rPr>
          <w:rFonts w:ascii="Arial" w:hAnsi="Arial" w:cs="Arial"/>
          <w:b/>
          <w:sz w:val="20"/>
          <w:szCs w:val="20"/>
          <w:lang w:val="en-SG"/>
        </w:rPr>
        <w:tab/>
      </w:r>
      <w:r w:rsidR="00084991" w:rsidRPr="00E75D25">
        <w:rPr>
          <w:rFonts w:ascii="Arial" w:eastAsiaTheme="minorEastAsia" w:hAnsi="Arial" w:cs="Arial"/>
          <w:sz w:val="20"/>
          <w:szCs w:val="20"/>
          <w:lang w:val="en-SG" w:eastAsia="zh-CN"/>
        </w:rPr>
        <w:t>M</w:t>
      </w:r>
      <w:r w:rsidR="00084991" w:rsidRPr="00E75D25">
        <w:rPr>
          <w:rFonts w:ascii="Arial" w:hAnsi="Arial" w:cs="Arial"/>
          <w:sz w:val="20"/>
          <w:szCs w:val="20"/>
          <w:lang w:val="en-SG"/>
        </w:rPr>
        <w:t>ar. 9</w:t>
      </w:r>
      <w:r w:rsidRPr="00E75D25">
        <w:rPr>
          <w:rFonts w:ascii="Arial" w:hAnsi="Arial" w:cs="Arial"/>
          <w:sz w:val="20"/>
          <w:szCs w:val="20"/>
          <w:lang w:val="en-SG"/>
        </w:rPr>
        <w:t>,</w:t>
      </w:r>
      <w:r w:rsidRPr="00E75D25">
        <w:rPr>
          <w:rFonts w:ascii="Arial" w:hAnsi="Arial" w:cs="Arial"/>
          <w:spacing w:val="-2"/>
          <w:sz w:val="20"/>
          <w:szCs w:val="20"/>
          <w:lang w:val="en-SG"/>
        </w:rPr>
        <w:t xml:space="preserve"> </w:t>
      </w:r>
      <w:r w:rsidR="00084991" w:rsidRPr="00E75D25">
        <w:rPr>
          <w:rFonts w:ascii="Arial" w:hAnsi="Arial" w:cs="Arial"/>
          <w:sz w:val="20"/>
          <w:szCs w:val="20"/>
          <w:lang w:val="en-SG"/>
        </w:rPr>
        <w:t>1995</w:t>
      </w:r>
    </w:p>
    <w:p w14:paraId="6464520B" w14:textId="3AF790AD" w:rsidR="00F0415C" w:rsidRPr="00E75D25" w:rsidRDefault="003D3042" w:rsidP="00412A86">
      <w:pPr>
        <w:tabs>
          <w:tab w:val="left" w:pos="1969"/>
          <w:tab w:val="left" w:pos="2284"/>
        </w:tabs>
        <w:spacing w:line="276" w:lineRule="auto"/>
        <w:ind w:left="100"/>
        <w:rPr>
          <w:rFonts w:ascii="Arial" w:eastAsiaTheme="minorEastAsia" w:hAnsi="Arial" w:cs="Arial"/>
          <w:sz w:val="20"/>
          <w:szCs w:val="20"/>
          <w:lang w:val="en-SG" w:eastAsia="zh-CN"/>
        </w:rPr>
      </w:pPr>
      <w:r w:rsidRPr="00E75D25">
        <w:rPr>
          <w:rFonts w:ascii="Arial" w:hAnsi="Arial" w:cs="Arial"/>
          <w:b/>
          <w:sz w:val="20"/>
          <w:szCs w:val="20"/>
          <w:lang w:val="en-SG"/>
        </w:rPr>
        <w:t>Area</w:t>
      </w:r>
      <w:r w:rsidRPr="00E75D25">
        <w:rPr>
          <w:rFonts w:ascii="Arial" w:hAnsi="Arial" w:cs="Arial"/>
          <w:b/>
          <w:spacing w:val="-1"/>
          <w:sz w:val="20"/>
          <w:szCs w:val="20"/>
          <w:lang w:val="en-SG"/>
        </w:rPr>
        <w:t xml:space="preserve"> </w:t>
      </w:r>
      <w:r w:rsidRPr="00E75D25">
        <w:rPr>
          <w:rFonts w:ascii="Arial" w:hAnsi="Arial" w:cs="Arial"/>
          <w:b/>
          <w:sz w:val="20"/>
          <w:szCs w:val="20"/>
          <w:lang w:val="en-SG"/>
        </w:rPr>
        <w:t>of</w:t>
      </w:r>
      <w:r w:rsidRPr="00E75D25">
        <w:rPr>
          <w:rFonts w:ascii="Arial" w:hAnsi="Arial" w:cs="Arial"/>
          <w:b/>
          <w:spacing w:val="-2"/>
          <w:sz w:val="20"/>
          <w:szCs w:val="20"/>
          <w:lang w:val="en-SG"/>
        </w:rPr>
        <w:t xml:space="preserve"> </w:t>
      </w:r>
      <w:r w:rsidRPr="00E75D25">
        <w:rPr>
          <w:rFonts w:ascii="Arial" w:hAnsi="Arial" w:cs="Arial"/>
          <w:b/>
          <w:sz w:val="20"/>
          <w:szCs w:val="20"/>
          <w:lang w:val="en-SG"/>
        </w:rPr>
        <w:t>Specialism</w:t>
      </w:r>
      <w:r w:rsidRPr="00E75D25">
        <w:rPr>
          <w:rFonts w:ascii="Arial" w:hAnsi="Arial" w:cs="Arial"/>
          <w:b/>
          <w:sz w:val="20"/>
          <w:szCs w:val="20"/>
          <w:lang w:val="en-SG"/>
        </w:rPr>
        <w:tab/>
        <w:t>:</w:t>
      </w:r>
      <w:r w:rsidRPr="00E75D25">
        <w:rPr>
          <w:rFonts w:ascii="Arial" w:hAnsi="Arial" w:cs="Arial"/>
          <w:b/>
          <w:sz w:val="20"/>
          <w:szCs w:val="20"/>
          <w:lang w:val="en-SG"/>
        </w:rPr>
        <w:tab/>
      </w:r>
      <w:r w:rsidRPr="00E75D25">
        <w:rPr>
          <w:rFonts w:ascii="Arial" w:hAnsi="Arial" w:cs="Arial"/>
          <w:sz w:val="20"/>
          <w:szCs w:val="20"/>
          <w:lang w:val="en-SG"/>
        </w:rPr>
        <w:t>Power</w:t>
      </w:r>
      <w:r w:rsidRPr="00E75D25">
        <w:rPr>
          <w:rFonts w:ascii="Arial" w:hAnsi="Arial" w:cs="Arial"/>
          <w:spacing w:val="1"/>
          <w:sz w:val="20"/>
          <w:szCs w:val="20"/>
          <w:lang w:val="en-SG"/>
        </w:rPr>
        <w:t xml:space="preserve"> </w:t>
      </w:r>
      <w:r w:rsidRPr="00E75D25">
        <w:rPr>
          <w:rFonts w:ascii="Arial" w:hAnsi="Arial" w:cs="Arial"/>
          <w:sz w:val="20"/>
          <w:szCs w:val="20"/>
          <w:lang w:val="en-SG"/>
        </w:rPr>
        <w:t>Electronics</w:t>
      </w:r>
      <w:r w:rsidR="00B40FAC" w:rsidRPr="00E75D25">
        <w:rPr>
          <w:rFonts w:ascii="Arial" w:hAnsi="Arial" w:cs="Arial"/>
          <w:sz w:val="20"/>
          <w:szCs w:val="20"/>
          <w:lang w:val="en-SG"/>
        </w:rPr>
        <w:t xml:space="preserve">, </w:t>
      </w:r>
      <w:r w:rsidR="00035125" w:rsidRPr="00E75D25">
        <w:rPr>
          <w:rFonts w:ascii="Arial" w:eastAsiaTheme="minorEastAsia" w:hAnsi="Arial" w:cs="Arial"/>
          <w:sz w:val="20"/>
          <w:szCs w:val="20"/>
          <w:lang w:val="en-SG" w:eastAsia="zh-CN"/>
        </w:rPr>
        <w:t>Artificial Intelligence</w:t>
      </w:r>
      <w:r w:rsidR="00D16D42" w:rsidRPr="00E75D25">
        <w:rPr>
          <w:rFonts w:ascii="Arial" w:eastAsiaTheme="minorEastAsia" w:hAnsi="Arial" w:cs="Arial"/>
          <w:sz w:val="20"/>
          <w:szCs w:val="20"/>
          <w:lang w:val="en-SG" w:eastAsia="zh-CN"/>
        </w:rPr>
        <w:t>.</w:t>
      </w:r>
    </w:p>
    <w:p w14:paraId="77AC6781" w14:textId="5B81BEAA" w:rsidR="00B34E7B" w:rsidRPr="00E75D25" w:rsidRDefault="00463CAA" w:rsidP="00412A86">
      <w:pPr>
        <w:tabs>
          <w:tab w:val="left" w:pos="1969"/>
          <w:tab w:val="left" w:pos="2284"/>
        </w:tabs>
        <w:spacing w:line="276" w:lineRule="auto"/>
        <w:ind w:left="100"/>
        <w:rPr>
          <w:rFonts w:ascii="Arial" w:hAnsi="Arial" w:cs="Arial"/>
          <w:sz w:val="20"/>
          <w:szCs w:val="20"/>
          <w:u w:val="single"/>
          <w:lang w:val="en-SG"/>
        </w:rPr>
      </w:pPr>
      <w:r w:rsidRPr="00E75D25">
        <w:rPr>
          <w:rFonts w:ascii="Arial" w:hAnsi="Arial" w:cs="Arial"/>
          <w:b/>
          <w:sz w:val="20"/>
          <w:szCs w:val="20"/>
          <w:lang w:val="en-SG"/>
        </w:rPr>
        <w:t>Email</w:t>
      </w:r>
      <w:r w:rsidRPr="00E75D25">
        <w:rPr>
          <w:rFonts w:ascii="Arial" w:hAnsi="Arial" w:cs="Arial"/>
          <w:b/>
          <w:sz w:val="20"/>
          <w:szCs w:val="20"/>
          <w:lang w:val="en-SG"/>
        </w:rPr>
        <w:tab/>
        <w:t>:</w:t>
      </w:r>
      <w:r w:rsidRPr="00E75D25">
        <w:rPr>
          <w:rFonts w:ascii="Arial" w:hAnsi="Arial" w:cs="Arial"/>
          <w:b/>
          <w:sz w:val="20"/>
          <w:szCs w:val="20"/>
          <w:lang w:val="en-SG"/>
        </w:rPr>
        <w:tab/>
      </w:r>
      <w:r w:rsidR="001818EC" w:rsidRPr="00E75D25">
        <w:rPr>
          <w:rFonts w:ascii="Arial" w:eastAsiaTheme="minorEastAsia" w:hAnsi="Arial" w:cs="Arial"/>
          <w:sz w:val="20"/>
          <w:szCs w:val="20"/>
          <w:lang w:val="en-SG" w:eastAsia="zh-CN"/>
        </w:rPr>
        <w:t>ziheng</w:t>
      </w:r>
      <w:r w:rsidR="001818EC" w:rsidRPr="00E75D25">
        <w:rPr>
          <w:rFonts w:ascii="Arial" w:hAnsi="Arial" w:cs="Arial"/>
          <w:sz w:val="20"/>
          <w:szCs w:val="20"/>
          <w:lang w:val="en-SG"/>
        </w:rPr>
        <w:t>.</w:t>
      </w:r>
      <w:r w:rsidR="001818EC" w:rsidRPr="00E75D25">
        <w:rPr>
          <w:rFonts w:ascii="Arial" w:eastAsiaTheme="minorEastAsia" w:hAnsi="Arial" w:cs="Arial"/>
          <w:sz w:val="20"/>
          <w:szCs w:val="20"/>
          <w:lang w:val="en-SG" w:eastAsia="zh-CN"/>
        </w:rPr>
        <w:t>xiao</w:t>
      </w:r>
      <w:r w:rsidR="001818EC" w:rsidRPr="00E75D25">
        <w:rPr>
          <w:rFonts w:ascii="Arial" w:hAnsi="Arial" w:cs="Arial"/>
          <w:sz w:val="20"/>
          <w:szCs w:val="20"/>
          <w:lang w:val="en-SG"/>
        </w:rPr>
        <w:t>@ntu.edu.sg</w:t>
      </w:r>
    </w:p>
    <w:p w14:paraId="583350C0" w14:textId="5680D0F2" w:rsidR="00463CAA" w:rsidRDefault="00463CAA" w:rsidP="00412A86">
      <w:pPr>
        <w:tabs>
          <w:tab w:val="left" w:pos="1969"/>
          <w:tab w:val="left" w:pos="2284"/>
        </w:tabs>
        <w:spacing w:line="276" w:lineRule="auto"/>
        <w:ind w:left="1960" w:hanging="1860"/>
        <w:rPr>
          <w:rFonts w:ascii="Arial" w:hAnsi="Arial" w:cs="Arial"/>
          <w:sz w:val="20"/>
          <w:szCs w:val="20"/>
          <w:lang w:val="en-SG"/>
        </w:rPr>
      </w:pPr>
      <w:r w:rsidRPr="00E75D25">
        <w:rPr>
          <w:rFonts w:ascii="Arial" w:hAnsi="Arial" w:cs="Arial"/>
          <w:b/>
          <w:sz w:val="20"/>
          <w:szCs w:val="20"/>
          <w:lang w:val="en-SG"/>
        </w:rPr>
        <w:t>Contact</w:t>
      </w:r>
      <w:r w:rsidRPr="00E75D25">
        <w:rPr>
          <w:rFonts w:ascii="Arial" w:hAnsi="Arial" w:cs="Arial"/>
          <w:b/>
          <w:spacing w:val="-1"/>
          <w:sz w:val="20"/>
          <w:szCs w:val="20"/>
          <w:lang w:val="en-SG"/>
        </w:rPr>
        <w:t xml:space="preserve"> </w:t>
      </w:r>
      <w:r w:rsidRPr="00E75D25">
        <w:rPr>
          <w:rFonts w:ascii="Arial" w:hAnsi="Arial" w:cs="Arial"/>
          <w:b/>
          <w:sz w:val="20"/>
          <w:szCs w:val="20"/>
          <w:lang w:val="en-SG"/>
        </w:rPr>
        <w:t>Address</w:t>
      </w:r>
      <w:r w:rsidRPr="00E75D25">
        <w:rPr>
          <w:rFonts w:ascii="Arial" w:hAnsi="Arial" w:cs="Arial"/>
          <w:b/>
          <w:sz w:val="20"/>
          <w:szCs w:val="20"/>
          <w:lang w:val="en-SG"/>
        </w:rPr>
        <w:tab/>
        <w:t>:</w:t>
      </w:r>
      <w:r w:rsidRPr="00E75D25">
        <w:rPr>
          <w:rFonts w:ascii="Arial" w:hAnsi="Arial" w:cs="Arial"/>
          <w:b/>
          <w:sz w:val="20"/>
          <w:szCs w:val="20"/>
          <w:lang w:val="en-SG"/>
        </w:rPr>
        <w:tab/>
      </w:r>
      <w:r w:rsidR="001818EC" w:rsidRPr="00E75D25">
        <w:rPr>
          <w:rFonts w:ascii="Arial" w:eastAsiaTheme="minorEastAsia" w:hAnsi="Arial" w:cs="Arial"/>
          <w:sz w:val="20"/>
          <w:szCs w:val="20"/>
          <w:lang w:val="en-SG" w:eastAsia="zh-CN"/>
        </w:rPr>
        <w:t>Energy Research Institute</w:t>
      </w:r>
      <w:r w:rsidR="00D92F3F" w:rsidRPr="00E75D25">
        <w:rPr>
          <w:rFonts w:ascii="Arial" w:eastAsiaTheme="minorEastAsia" w:hAnsi="Arial" w:cs="Arial"/>
          <w:sz w:val="20"/>
          <w:szCs w:val="20"/>
          <w:lang w:val="en-SG" w:eastAsia="zh-CN"/>
        </w:rPr>
        <w:t xml:space="preserve"> @ NTU (ERI@N)</w:t>
      </w:r>
      <w:r w:rsidRPr="00E75D25">
        <w:rPr>
          <w:rFonts w:ascii="Arial" w:hAnsi="Arial" w:cs="Arial"/>
          <w:sz w:val="20"/>
          <w:szCs w:val="20"/>
          <w:lang w:val="en-SG"/>
        </w:rPr>
        <w:t xml:space="preserve">, </w:t>
      </w:r>
      <w:r w:rsidR="001818EC" w:rsidRPr="00E75D25">
        <w:rPr>
          <w:rFonts w:ascii="Arial" w:hAnsi="Arial" w:cs="Arial"/>
          <w:sz w:val="20"/>
          <w:szCs w:val="20"/>
          <w:lang w:val="en-SG"/>
        </w:rPr>
        <w:t>Nanyang Technological University</w:t>
      </w:r>
      <w:r w:rsidR="00440A35" w:rsidRPr="00E75D25">
        <w:rPr>
          <w:rFonts w:ascii="Arial" w:hAnsi="Arial" w:cs="Arial"/>
          <w:sz w:val="20"/>
          <w:szCs w:val="20"/>
          <w:lang w:val="en-SG"/>
        </w:rPr>
        <w:t xml:space="preserve"> (</w:t>
      </w:r>
      <w:r w:rsidR="00440A35" w:rsidRPr="00E75D25">
        <w:rPr>
          <w:rFonts w:ascii="Arial" w:eastAsiaTheme="minorEastAsia" w:hAnsi="Arial" w:cs="Arial"/>
          <w:sz w:val="20"/>
          <w:szCs w:val="20"/>
          <w:lang w:val="en-SG" w:eastAsia="zh-CN"/>
        </w:rPr>
        <w:t>NTU</w:t>
      </w:r>
      <w:r w:rsidR="00440A35" w:rsidRPr="00E75D25">
        <w:rPr>
          <w:rFonts w:ascii="Arial" w:hAnsi="Arial" w:cs="Arial"/>
          <w:sz w:val="20"/>
          <w:szCs w:val="20"/>
          <w:lang w:val="en-SG"/>
        </w:rPr>
        <w:t>)</w:t>
      </w:r>
      <w:r w:rsidR="001818EC" w:rsidRPr="00E75D25">
        <w:rPr>
          <w:rFonts w:ascii="Arial" w:hAnsi="Arial" w:cs="Arial"/>
          <w:sz w:val="20"/>
          <w:szCs w:val="20"/>
          <w:lang w:val="en-SG"/>
        </w:rPr>
        <w:t>, Singapore</w:t>
      </w:r>
      <w:r w:rsidRPr="00E75D25">
        <w:rPr>
          <w:rFonts w:ascii="Arial" w:hAnsi="Arial" w:cs="Arial"/>
          <w:sz w:val="20"/>
          <w:szCs w:val="20"/>
          <w:lang w:val="en-SG"/>
        </w:rPr>
        <w:t>.</w:t>
      </w:r>
    </w:p>
    <w:p w14:paraId="7E210B43" w14:textId="5A8A4CDE" w:rsidR="00412A86" w:rsidRDefault="00412A86" w:rsidP="00412A86">
      <w:pPr>
        <w:tabs>
          <w:tab w:val="left" w:pos="1969"/>
          <w:tab w:val="left" w:pos="2284"/>
        </w:tabs>
        <w:spacing w:line="276" w:lineRule="auto"/>
        <w:ind w:left="1960" w:hanging="1860"/>
        <w:rPr>
          <w:rFonts w:ascii="Arial" w:hAnsi="Arial" w:cs="Arial"/>
          <w:sz w:val="20"/>
          <w:szCs w:val="20"/>
          <w:lang w:val="en-SG"/>
        </w:rPr>
      </w:pPr>
      <w:r w:rsidRPr="00412A86">
        <w:rPr>
          <w:rFonts w:ascii="Arial" w:hAnsi="Arial" w:cs="Arial"/>
          <w:b/>
          <w:sz w:val="20"/>
          <w:szCs w:val="20"/>
          <w:lang w:val="en-SG"/>
        </w:rPr>
        <w:t>Web of Science</w:t>
      </w:r>
      <w:r>
        <w:rPr>
          <w:rFonts w:ascii="Arial" w:hAnsi="Arial" w:cs="Arial"/>
          <w:b/>
          <w:sz w:val="20"/>
          <w:szCs w:val="20"/>
          <w:lang w:val="en-SG"/>
        </w:rPr>
        <w:t xml:space="preserve"> ID</w:t>
      </w:r>
      <w:r w:rsidRPr="00E75D25">
        <w:rPr>
          <w:rFonts w:ascii="Arial" w:hAnsi="Arial" w:cs="Arial"/>
          <w:b/>
          <w:sz w:val="20"/>
          <w:szCs w:val="20"/>
          <w:lang w:val="en-SG"/>
        </w:rPr>
        <w:tab/>
        <w:t>:</w:t>
      </w:r>
      <w:r w:rsidRPr="00E75D25">
        <w:rPr>
          <w:rFonts w:ascii="Arial" w:hAnsi="Arial" w:cs="Arial"/>
          <w:b/>
          <w:sz w:val="20"/>
          <w:szCs w:val="20"/>
          <w:lang w:val="en-SG"/>
        </w:rPr>
        <w:tab/>
      </w:r>
      <w:r w:rsidRPr="00412A86">
        <w:rPr>
          <w:rFonts w:ascii="Arial" w:eastAsiaTheme="minorEastAsia" w:hAnsi="Arial" w:cs="Arial"/>
          <w:sz w:val="20"/>
          <w:szCs w:val="20"/>
          <w:lang w:val="en-SG" w:eastAsia="zh-CN"/>
        </w:rPr>
        <w:t>AAA-8268-2020</w:t>
      </w:r>
      <w:r w:rsidRPr="00E75D25">
        <w:rPr>
          <w:rFonts w:ascii="Arial" w:hAnsi="Arial" w:cs="Arial"/>
          <w:sz w:val="20"/>
          <w:szCs w:val="20"/>
          <w:lang w:val="en-SG"/>
        </w:rPr>
        <w:t>.</w:t>
      </w:r>
    </w:p>
    <w:p w14:paraId="06B3D0AC" w14:textId="63FC3399" w:rsidR="00CB51B0" w:rsidRPr="00CB51B0" w:rsidRDefault="00CB51B0" w:rsidP="00CB51B0">
      <w:pPr>
        <w:tabs>
          <w:tab w:val="left" w:pos="1969"/>
          <w:tab w:val="left" w:pos="2284"/>
        </w:tabs>
        <w:spacing w:line="276" w:lineRule="auto"/>
        <w:ind w:left="1960" w:hanging="1860"/>
        <w:rPr>
          <w:rFonts w:ascii="Arial" w:hAnsi="Arial" w:cs="Arial"/>
          <w:sz w:val="20"/>
          <w:szCs w:val="20"/>
          <w:lang w:val="en-SG"/>
        </w:rPr>
      </w:pPr>
      <w:r w:rsidRPr="00CB51B0">
        <w:rPr>
          <w:rFonts w:ascii="Arial" w:hAnsi="Arial" w:cs="Arial"/>
          <w:b/>
          <w:sz w:val="20"/>
          <w:szCs w:val="20"/>
          <w:lang w:val="en-SG"/>
        </w:rPr>
        <w:t>Scopus ID</w:t>
      </w:r>
      <w:r w:rsidRPr="00E75D25">
        <w:rPr>
          <w:rFonts w:ascii="Arial" w:hAnsi="Arial" w:cs="Arial"/>
          <w:b/>
          <w:sz w:val="20"/>
          <w:szCs w:val="20"/>
          <w:lang w:val="en-SG"/>
        </w:rPr>
        <w:tab/>
        <w:t>:</w:t>
      </w:r>
      <w:r w:rsidRPr="00E75D25">
        <w:rPr>
          <w:rFonts w:ascii="Arial" w:hAnsi="Arial" w:cs="Arial"/>
          <w:b/>
          <w:sz w:val="20"/>
          <w:szCs w:val="20"/>
          <w:lang w:val="en-SG"/>
        </w:rPr>
        <w:tab/>
      </w:r>
      <w:r w:rsidRPr="00CB51B0">
        <w:rPr>
          <w:rFonts w:ascii="Arial" w:hAnsi="Arial" w:cs="Arial"/>
          <w:sz w:val="20"/>
          <w:szCs w:val="20"/>
          <w:lang w:val="en-SG"/>
        </w:rPr>
        <w:t>57205659683</w:t>
      </w:r>
      <w:r>
        <w:rPr>
          <w:rFonts w:ascii="Arial" w:hAnsi="Arial" w:cs="Arial"/>
          <w:sz w:val="20"/>
          <w:szCs w:val="20"/>
          <w:lang w:val="en-SG"/>
        </w:rPr>
        <w:t>.</w:t>
      </w:r>
    </w:p>
    <w:p w14:paraId="26DCC090" w14:textId="62D4F441" w:rsidR="00412A86" w:rsidRDefault="00412A86" w:rsidP="00412A86">
      <w:pPr>
        <w:tabs>
          <w:tab w:val="left" w:pos="1969"/>
          <w:tab w:val="left" w:pos="2284"/>
        </w:tabs>
        <w:spacing w:line="276" w:lineRule="auto"/>
        <w:ind w:left="1960" w:hanging="1860"/>
        <w:rPr>
          <w:rFonts w:ascii="Arial" w:hAnsi="Arial" w:cs="Arial"/>
          <w:sz w:val="20"/>
          <w:szCs w:val="20"/>
          <w:lang w:val="en-SG"/>
        </w:rPr>
      </w:pPr>
      <w:r w:rsidRPr="00412A86">
        <w:rPr>
          <w:rFonts w:ascii="Arial" w:hAnsi="Arial" w:cs="Arial"/>
          <w:b/>
          <w:sz w:val="20"/>
          <w:szCs w:val="20"/>
          <w:lang w:val="en-SG"/>
        </w:rPr>
        <w:t>ORCID ID</w:t>
      </w:r>
      <w:r w:rsidRPr="00E75D25">
        <w:rPr>
          <w:rFonts w:ascii="Arial" w:hAnsi="Arial" w:cs="Arial"/>
          <w:b/>
          <w:sz w:val="20"/>
          <w:szCs w:val="20"/>
          <w:lang w:val="en-SG"/>
        </w:rPr>
        <w:tab/>
        <w:t>:</w:t>
      </w:r>
      <w:r w:rsidRPr="00E75D25">
        <w:rPr>
          <w:rFonts w:ascii="Arial" w:hAnsi="Arial" w:cs="Arial"/>
          <w:b/>
          <w:sz w:val="20"/>
          <w:szCs w:val="20"/>
          <w:lang w:val="en-SG"/>
        </w:rPr>
        <w:tab/>
      </w:r>
      <w:r w:rsidRPr="00412A86">
        <w:rPr>
          <w:rFonts w:ascii="Arial" w:eastAsiaTheme="minorEastAsia" w:hAnsi="Arial" w:cs="Arial"/>
          <w:sz w:val="20"/>
          <w:szCs w:val="20"/>
          <w:lang w:val="en-SG" w:eastAsia="zh-CN"/>
        </w:rPr>
        <w:t>0000-0002-4144-3532</w:t>
      </w:r>
      <w:r w:rsidRPr="00E75D25">
        <w:rPr>
          <w:rFonts w:ascii="Arial" w:hAnsi="Arial" w:cs="Arial"/>
          <w:sz w:val="20"/>
          <w:szCs w:val="20"/>
          <w:lang w:val="en-SG"/>
        </w:rPr>
        <w:t>.</w:t>
      </w:r>
    </w:p>
    <w:p w14:paraId="1EAB3F0D" w14:textId="3904C55A" w:rsidR="00671E14" w:rsidRPr="00671E14" w:rsidRDefault="00671E14" w:rsidP="00671E14">
      <w:pPr>
        <w:tabs>
          <w:tab w:val="left" w:pos="1969"/>
          <w:tab w:val="left" w:pos="2284"/>
        </w:tabs>
        <w:spacing w:line="276" w:lineRule="auto"/>
        <w:ind w:left="1960" w:hanging="1860"/>
        <w:rPr>
          <w:rFonts w:ascii="Arial" w:hAnsi="Arial" w:cs="Arial"/>
          <w:sz w:val="20"/>
          <w:szCs w:val="20"/>
          <w:lang w:val="en-SG"/>
        </w:rPr>
      </w:pPr>
      <w:r>
        <w:rPr>
          <w:rFonts w:ascii="Arial" w:hAnsi="Arial" w:cs="Arial"/>
          <w:b/>
          <w:sz w:val="20"/>
          <w:szCs w:val="20"/>
          <w:lang w:val="en-SG"/>
        </w:rPr>
        <w:t>Homepage</w:t>
      </w:r>
      <w:r w:rsidRPr="00E75D25">
        <w:rPr>
          <w:rFonts w:ascii="Arial" w:hAnsi="Arial" w:cs="Arial"/>
          <w:b/>
          <w:sz w:val="20"/>
          <w:szCs w:val="20"/>
          <w:lang w:val="en-SG"/>
        </w:rPr>
        <w:tab/>
        <w:t>:</w:t>
      </w:r>
      <w:r w:rsidRPr="00E75D25">
        <w:rPr>
          <w:rFonts w:ascii="Arial" w:hAnsi="Arial" w:cs="Arial"/>
          <w:b/>
          <w:sz w:val="20"/>
          <w:szCs w:val="20"/>
          <w:lang w:val="en-SG"/>
        </w:rPr>
        <w:tab/>
      </w:r>
      <w:r w:rsidRPr="00671E14">
        <w:rPr>
          <w:rFonts w:ascii="Arial" w:hAnsi="Arial" w:cs="Arial"/>
          <w:sz w:val="20"/>
          <w:szCs w:val="20"/>
          <w:lang w:val="en-SG"/>
        </w:rPr>
        <w:t>https://lumia-xiao.github.io/</w:t>
      </w:r>
    </w:p>
    <w:p w14:paraId="43ADACD1" w14:textId="235F044E" w:rsidR="00421E2A" w:rsidRPr="00D061DE" w:rsidRDefault="00421E2A" w:rsidP="00A02F07">
      <w:pPr>
        <w:pStyle w:val="1"/>
        <w:tabs>
          <w:tab w:val="left" w:pos="2620"/>
        </w:tabs>
        <w:spacing w:before="91" w:after="240" w:line="276" w:lineRule="auto"/>
        <w:rPr>
          <w:rFonts w:ascii="Arial" w:hAnsi="Arial" w:cs="Arial"/>
          <w:lang w:val="en-SG"/>
        </w:rPr>
      </w:pPr>
      <w:r w:rsidRPr="00D061DE">
        <w:rPr>
          <w:rFonts w:ascii="Arial" w:hAnsi="Arial" w:cs="Arial"/>
          <w:sz w:val="24"/>
          <w:szCs w:val="24"/>
          <w:lang w:val="en-SG"/>
        </w:rPr>
        <w:t>Education</w:t>
      </w:r>
      <w:r w:rsidR="00A02F07" w:rsidRPr="00D061DE">
        <w:rPr>
          <w:rFonts w:ascii="Arial" w:hAnsi="Arial" w:cs="Arial"/>
          <w:sz w:val="24"/>
          <w:szCs w:val="24"/>
          <w:lang w:val="en-SG"/>
        </w:rPr>
        <w:t xml:space="preserve"> and </w:t>
      </w:r>
      <w:r w:rsidR="00A02F07" w:rsidRPr="00D061DE">
        <w:rPr>
          <w:rFonts w:ascii="Arial" w:eastAsiaTheme="minorEastAsia" w:hAnsi="Arial" w:cs="Arial"/>
          <w:sz w:val="24"/>
          <w:szCs w:val="24"/>
          <w:lang w:val="en-SG" w:eastAsia="zh-CN"/>
        </w:rPr>
        <w:t>Working Experience</w:t>
      </w:r>
      <w:r w:rsidR="000B5621" w:rsidRPr="00D061DE">
        <w:rPr>
          <w:rFonts w:ascii="Arial" w:hAnsi="Arial" w:cs="Arial"/>
          <w:lang w:val="en-SG"/>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3301"/>
        <w:gridCol w:w="1759"/>
        <w:gridCol w:w="2457"/>
      </w:tblGrid>
      <w:tr w:rsidR="00A02F07" w:rsidRPr="00E75D25" w14:paraId="5E99FA5E" w14:textId="77777777" w:rsidTr="009E6693">
        <w:trPr>
          <w:trHeight w:val="272"/>
          <w:jc w:val="center"/>
        </w:trPr>
        <w:tc>
          <w:tcPr>
            <w:tcW w:w="1555" w:type="dxa"/>
            <w:shd w:val="clear" w:color="auto" w:fill="D9D9D9"/>
            <w:vAlign w:val="center"/>
          </w:tcPr>
          <w:p w14:paraId="2014BC08" w14:textId="17B0436B" w:rsidR="006002CD" w:rsidRPr="00E75D25" w:rsidRDefault="00A02F07"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Y</w:t>
            </w:r>
            <w:r w:rsidR="006002CD" w:rsidRPr="00E75D25">
              <w:rPr>
                <w:rFonts w:ascii="Arial" w:eastAsiaTheme="minorEastAsia" w:hAnsi="Arial" w:cs="Arial"/>
                <w:b/>
                <w:sz w:val="18"/>
                <w:szCs w:val="18"/>
                <w:lang w:val="en-SG" w:eastAsia="zh-CN"/>
              </w:rPr>
              <w:t>ear</w:t>
            </w:r>
          </w:p>
        </w:tc>
        <w:tc>
          <w:tcPr>
            <w:tcW w:w="3301" w:type="dxa"/>
            <w:shd w:val="clear" w:color="auto" w:fill="D9D9D9"/>
            <w:vAlign w:val="center"/>
          </w:tcPr>
          <w:p w14:paraId="567E52E6" w14:textId="24A699C3" w:rsidR="00A02F07" w:rsidRPr="00E75D25" w:rsidRDefault="00A02F07"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Degree</w:t>
            </w:r>
          </w:p>
        </w:tc>
        <w:tc>
          <w:tcPr>
            <w:tcW w:w="1759" w:type="dxa"/>
            <w:shd w:val="clear" w:color="auto" w:fill="D9D9D9"/>
            <w:vAlign w:val="center"/>
          </w:tcPr>
          <w:p w14:paraId="335B6BCC" w14:textId="626F0B7A" w:rsidR="00A02F07" w:rsidRPr="00E75D25" w:rsidRDefault="00A02F07" w:rsidP="001408C9">
            <w:pPr>
              <w:spacing w:line="276" w:lineRule="auto"/>
              <w:rPr>
                <w:rFonts w:ascii="Arial" w:eastAsiaTheme="minorEastAsia" w:hAnsi="Arial" w:cs="Arial"/>
                <w:b/>
                <w:sz w:val="18"/>
                <w:szCs w:val="18"/>
                <w:lang w:val="en-SG" w:eastAsia="zh-CN"/>
              </w:rPr>
            </w:pPr>
            <w:r w:rsidRPr="00E75D25">
              <w:rPr>
                <w:rFonts w:ascii="Arial" w:hAnsi="Arial" w:cs="Arial"/>
                <w:b/>
                <w:sz w:val="18"/>
                <w:szCs w:val="18"/>
                <w:lang w:val="en-SG"/>
              </w:rPr>
              <w:t>Discipline</w:t>
            </w:r>
          </w:p>
        </w:tc>
        <w:tc>
          <w:tcPr>
            <w:tcW w:w="2457" w:type="dxa"/>
            <w:shd w:val="clear" w:color="auto" w:fill="D9D9D9"/>
            <w:vAlign w:val="center"/>
          </w:tcPr>
          <w:p w14:paraId="473F3325" w14:textId="0E49CD3C" w:rsidR="00A02F07" w:rsidRPr="00E75D25" w:rsidRDefault="00A02F07" w:rsidP="001408C9">
            <w:pPr>
              <w:spacing w:line="276" w:lineRule="auto"/>
              <w:rPr>
                <w:rFonts w:ascii="Arial" w:eastAsia="Times" w:hAnsi="Arial" w:cs="Arial"/>
                <w:b/>
                <w:sz w:val="18"/>
                <w:szCs w:val="18"/>
                <w:lang w:val="en-SG"/>
              </w:rPr>
            </w:pPr>
            <w:r w:rsidRPr="00E75D25">
              <w:rPr>
                <w:rFonts w:ascii="Arial" w:hAnsi="Arial" w:cs="Arial"/>
                <w:b/>
                <w:sz w:val="18"/>
                <w:szCs w:val="18"/>
                <w:lang w:val="en-SG"/>
              </w:rPr>
              <w:t>Institution</w:t>
            </w:r>
          </w:p>
        </w:tc>
      </w:tr>
      <w:tr w:rsidR="00A02F07" w:rsidRPr="00E75D25" w14:paraId="152D56DA" w14:textId="77777777" w:rsidTr="009E6693">
        <w:trPr>
          <w:trHeight w:val="272"/>
          <w:jc w:val="center"/>
        </w:trPr>
        <w:tc>
          <w:tcPr>
            <w:tcW w:w="1555" w:type="dxa"/>
            <w:shd w:val="clear" w:color="auto" w:fill="auto"/>
            <w:vAlign w:val="center"/>
          </w:tcPr>
          <w:p w14:paraId="5426BF84" w14:textId="2A741238"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2017-</w:t>
            </w:r>
            <w:r w:rsidRPr="00E75D25">
              <w:rPr>
                <w:rFonts w:ascii="Arial" w:eastAsiaTheme="minorEastAsia" w:hAnsi="Arial" w:cs="Arial"/>
                <w:sz w:val="18"/>
                <w:szCs w:val="18"/>
                <w:lang w:val="en-SG" w:eastAsia="zh-CN"/>
              </w:rPr>
              <w:t>2022</w:t>
            </w:r>
          </w:p>
        </w:tc>
        <w:tc>
          <w:tcPr>
            <w:tcW w:w="3301" w:type="dxa"/>
            <w:vAlign w:val="center"/>
          </w:tcPr>
          <w:p w14:paraId="6D8DFCD9" w14:textId="5DBF8BAD" w:rsidR="00A02F07" w:rsidRPr="00E75D25" w:rsidRDefault="00A02F07" w:rsidP="001408C9">
            <w:pPr>
              <w:spacing w:line="276" w:lineRule="auto"/>
              <w:rPr>
                <w:rFonts w:ascii="Arial" w:eastAsia="Times" w:hAnsi="Arial" w:cs="Arial"/>
                <w:bCs/>
                <w:sz w:val="18"/>
                <w:szCs w:val="18"/>
                <w:lang w:val="en-SG"/>
              </w:rPr>
            </w:pPr>
            <w:r w:rsidRPr="00E75D25">
              <w:rPr>
                <w:rFonts w:ascii="Arial" w:hAnsi="Arial" w:cs="Arial"/>
                <w:sz w:val="18"/>
                <w:szCs w:val="18"/>
                <w:lang w:val="en-SG"/>
              </w:rPr>
              <w:t>Doctor of Philosophy</w:t>
            </w:r>
            <w:r w:rsidR="00E75D25" w:rsidRPr="00E75D25">
              <w:rPr>
                <w:rFonts w:ascii="Arial" w:hAnsi="Arial" w:cs="Arial"/>
                <w:sz w:val="18"/>
                <w:szCs w:val="18"/>
                <w:lang w:val="en-SG"/>
              </w:rPr>
              <w:t xml:space="preserve"> </w:t>
            </w:r>
            <w:r w:rsidRPr="00E75D25">
              <w:rPr>
                <w:rFonts w:ascii="Arial" w:hAnsi="Arial" w:cs="Arial"/>
                <w:sz w:val="18"/>
                <w:szCs w:val="18"/>
                <w:lang w:val="en-SG"/>
              </w:rPr>
              <w:t>(</w:t>
            </w:r>
            <w:r w:rsidRPr="00E75D25">
              <w:rPr>
                <w:rFonts w:ascii="Arial" w:eastAsiaTheme="minorEastAsia" w:hAnsi="Arial" w:cs="Arial"/>
                <w:sz w:val="18"/>
                <w:szCs w:val="18"/>
                <w:lang w:val="en-SG" w:eastAsia="zh-CN"/>
              </w:rPr>
              <w:t>supervised</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 xml:space="preserve">by Professor </w:t>
            </w:r>
            <w:r w:rsidRPr="00E75D25">
              <w:rPr>
                <w:rFonts w:ascii="Arial" w:eastAsiaTheme="minorEastAsia" w:hAnsi="Arial" w:cs="Arial"/>
                <w:i/>
                <w:sz w:val="18"/>
                <w:szCs w:val="18"/>
                <w:lang w:val="en-SG" w:eastAsia="zh-CN"/>
              </w:rPr>
              <w:t>An Luo</w:t>
            </w:r>
            <w:r w:rsidRPr="00E75D25">
              <w:rPr>
                <w:rFonts w:ascii="Arial" w:eastAsiaTheme="minorEastAsia" w:hAnsi="Arial" w:cs="Arial"/>
                <w:sz w:val="18"/>
                <w:szCs w:val="18"/>
                <w:lang w:val="en-SG" w:eastAsia="zh-CN"/>
              </w:rPr>
              <w:t>, member of Chinese engineering academy</w:t>
            </w:r>
            <w:r w:rsidRPr="00E75D25">
              <w:rPr>
                <w:rFonts w:ascii="Arial" w:hAnsi="Arial" w:cs="Arial"/>
                <w:sz w:val="18"/>
                <w:szCs w:val="18"/>
                <w:lang w:val="en-SG"/>
              </w:rPr>
              <w:t>)</w:t>
            </w:r>
          </w:p>
        </w:tc>
        <w:tc>
          <w:tcPr>
            <w:tcW w:w="1759" w:type="dxa"/>
            <w:vAlign w:val="center"/>
          </w:tcPr>
          <w:p w14:paraId="1190BE99" w14:textId="0B467D73"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Electrical Engineering</w:t>
            </w:r>
          </w:p>
        </w:tc>
        <w:tc>
          <w:tcPr>
            <w:tcW w:w="2457" w:type="dxa"/>
            <w:vAlign w:val="center"/>
          </w:tcPr>
          <w:p w14:paraId="7B29FF20" w14:textId="2A476BA9"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Hunan University (29</w:t>
            </w:r>
            <w:r w:rsidRPr="00E75D25">
              <w:rPr>
                <w:rFonts w:ascii="Arial" w:eastAsiaTheme="minorEastAsia" w:hAnsi="Arial" w:cs="Arial"/>
                <w:sz w:val="18"/>
                <w:szCs w:val="18"/>
                <w:vertAlign w:val="superscript"/>
                <w:lang w:val="en-SG" w:eastAsia="zh-CN"/>
              </w:rPr>
              <w:t>th</w:t>
            </w:r>
            <w:r w:rsidRPr="00E75D25">
              <w:rPr>
                <w:rFonts w:ascii="Arial" w:hAnsi="Arial" w:cs="Arial"/>
                <w:sz w:val="18"/>
                <w:szCs w:val="18"/>
                <w:vertAlign w:val="superscript"/>
                <w:lang w:val="en-SG"/>
              </w:rPr>
              <w:t xml:space="preserve"> </w:t>
            </w:r>
            <w:r w:rsidRPr="00E75D25">
              <w:rPr>
                <w:rFonts w:ascii="Arial" w:eastAsiaTheme="minorEastAsia" w:hAnsi="Arial" w:cs="Arial"/>
                <w:sz w:val="18"/>
                <w:szCs w:val="18"/>
                <w:lang w:val="en-SG" w:eastAsia="zh-CN"/>
              </w:rPr>
              <w:t>in</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Engineering, source: US News</w:t>
            </w:r>
            <w:r w:rsidRPr="00E75D25">
              <w:rPr>
                <w:rFonts w:ascii="Arial" w:hAnsi="Arial" w:cs="Arial"/>
                <w:sz w:val="18"/>
                <w:szCs w:val="18"/>
                <w:lang w:val="en-SG"/>
              </w:rPr>
              <w:t>)</w:t>
            </w:r>
          </w:p>
        </w:tc>
      </w:tr>
      <w:tr w:rsidR="00A02F07" w:rsidRPr="00E75D25" w14:paraId="10C22FFA" w14:textId="77777777" w:rsidTr="009E6693">
        <w:trPr>
          <w:trHeight w:val="280"/>
          <w:jc w:val="center"/>
        </w:trPr>
        <w:tc>
          <w:tcPr>
            <w:tcW w:w="1555" w:type="dxa"/>
            <w:shd w:val="clear" w:color="auto" w:fill="auto"/>
            <w:vAlign w:val="center"/>
          </w:tcPr>
          <w:p w14:paraId="0769B627" w14:textId="10FA05CB"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2013-2017</w:t>
            </w:r>
          </w:p>
        </w:tc>
        <w:tc>
          <w:tcPr>
            <w:tcW w:w="3301" w:type="dxa"/>
            <w:vAlign w:val="center"/>
          </w:tcPr>
          <w:p w14:paraId="7D7D982F" w14:textId="62BCF697" w:rsidR="00A02F07" w:rsidRPr="00E75D25" w:rsidRDefault="00A02F07" w:rsidP="001408C9">
            <w:pPr>
              <w:spacing w:line="276" w:lineRule="auto"/>
              <w:rPr>
                <w:rFonts w:ascii="Arial" w:hAnsi="Arial" w:cs="Arial"/>
                <w:b/>
                <w:sz w:val="18"/>
                <w:szCs w:val="18"/>
                <w:lang w:val="en-SG"/>
              </w:rPr>
            </w:pPr>
            <w:r w:rsidRPr="00E75D25">
              <w:rPr>
                <w:rFonts w:ascii="Arial" w:hAnsi="Arial" w:cs="Arial"/>
                <w:sz w:val="18"/>
                <w:szCs w:val="18"/>
                <w:lang w:val="en-SG"/>
              </w:rPr>
              <w:t>Bachelor</w:t>
            </w:r>
          </w:p>
        </w:tc>
        <w:tc>
          <w:tcPr>
            <w:tcW w:w="1759" w:type="dxa"/>
            <w:vAlign w:val="center"/>
          </w:tcPr>
          <w:p w14:paraId="2CD6F955" w14:textId="064CE164"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Electrical Engineering and Automation</w:t>
            </w:r>
          </w:p>
        </w:tc>
        <w:tc>
          <w:tcPr>
            <w:tcW w:w="2457" w:type="dxa"/>
            <w:vAlign w:val="center"/>
          </w:tcPr>
          <w:p w14:paraId="56442EBF" w14:textId="4E6F6755"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Hunan University</w:t>
            </w:r>
          </w:p>
        </w:tc>
      </w:tr>
      <w:tr w:rsidR="00A02F07" w:rsidRPr="00E75D25" w14:paraId="387A60B7" w14:textId="77777777" w:rsidTr="009E6693">
        <w:trPr>
          <w:trHeight w:val="272"/>
          <w:jc w:val="center"/>
        </w:trPr>
        <w:tc>
          <w:tcPr>
            <w:tcW w:w="1555" w:type="dxa"/>
            <w:shd w:val="clear" w:color="auto" w:fill="D9D9D9"/>
            <w:vAlign w:val="center"/>
          </w:tcPr>
          <w:p w14:paraId="141D1CBB" w14:textId="77777777" w:rsidR="00A02F07" w:rsidRPr="00E75D25" w:rsidRDefault="00A02F07"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Year</w:t>
            </w:r>
          </w:p>
        </w:tc>
        <w:tc>
          <w:tcPr>
            <w:tcW w:w="7517" w:type="dxa"/>
            <w:gridSpan w:val="3"/>
            <w:shd w:val="clear" w:color="auto" w:fill="D9D9D9"/>
            <w:vAlign w:val="center"/>
          </w:tcPr>
          <w:p w14:paraId="3BE3F1FF" w14:textId="42AF0895" w:rsidR="00A02F07" w:rsidRPr="00E75D25" w:rsidRDefault="00A02F07"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 xml:space="preserve">Working </w:t>
            </w:r>
            <w:r w:rsidR="00035125" w:rsidRPr="00E75D25">
              <w:rPr>
                <w:rFonts w:ascii="Arial" w:eastAsiaTheme="minorEastAsia" w:hAnsi="Arial" w:cs="Arial"/>
                <w:b/>
                <w:sz w:val="18"/>
                <w:szCs w:val="18"/>
                <w:lang w:val="en-SG" w:eastAsia="zh-CN"/>
              </w:rPr>
              <w:t>E</w:t>
            </w:r>
            <w:r w:rsidRPr="00E75D25">
              <w:rPr>
                <w:rFonts w:ascii="Arial" w:eastAsiaTheme="minorEastAsia" w:hAnsi="Arial" w:cs="Arial"/>
                <w:b/>
                <w:sz w:val="18"/>
                <w:szCs w:val="18"/>
                <w:lang w:val="en-SG" w:eastAsia="zh-CN"/>
              </w:rPr>
              <w:t>xperience</w:t>
            </w:r>
          </w:p>
        </w:tc>
      </w:tr>
      <w:tr w:rsidR="00A02F07" w:rsidRPr="00E75D25" w14:paraId="5766717E" w14:textId="77777777" w:rsidTr="009E6693">
        <w:trPr>
          <w:trHeight w:val="272"/>
          <w:jc w:val="center"/>
        </w:trPr>
        <w:tc>
          <w:tcPr>
            <w:tcW w:w="1555" w:type="dxa"/>
            <w:shd w:val="clear" w:color="auto" w:fill="auto"/>
            <w:vAlign w:val="center"/>
          </w:tcPr>
          <w:p w14:paraId="49DD2E69" w14:textId="0C481BF5"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2023-</w:t>
            </w:r>
            <w:r w:rsidRPr="00E75D25">
              <w:rPr>
                <w:rFonts w:ascii="Arial" w:eastAsiaTheme="minorEastAsia" w:hAnsi="Arial" w:cs="Arial"/>
                <w:sz w:val="18"/>
                <w:szCs w:val="18"/>
                <w:lang w:val="en-SG" w:eastAsia="zh-CN"/>
              </w:rPr>
              <w:t>Present</w:t>
            </w:r>
          </w:p>
        </w:tc>
        <w:tc>
          <w:tcPr>
            <w:tcW w:w="7517" w:type="dxa"/>
            <w:gridSpan w:val="3"/>
            <w:vAlign w:val="center"/>
          </w:tcPr>
          <w:p w14:paraId="66B93426" w14:textId="77777777" w:rsidR="009E6693" w:rsidRDefault="00A02F07"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 xml:space="preserve">Part-time Lecturer of EEE, NTU </w:t>
            </w:r>
          </w:p>
          <w:p w14:paraId="28263E9E" w14:textId="77777777" w:rsidR="00A02F07" w:rsidRDefault="00A02F07" w:rsidP="001408C9">
            <w:pPr>
              <w:spacing w:line="276" w:lineRule="auto"/>
              <w:rPr>
                <w:rFonts w:ascii="Arial" w:hAnsi="Arial" w:cs="Arial"/>
                <w:sz w:val="18"/>
                <w:szCs w:val="18"/>
                <w:lang w:val="en-SG"/>
              </w:rPr>
            </w:pPr>
            <w:r w:rsidRPr="00E75D25">
              <w:rPr>
                <w:rFonts w:ascii="Arial" w:hAnsi="Arial" w:cs="Arial"/>
                <w:sz w:val="18"/>
                <w:szCs w:val="18"/>
                <w:lang w:val="en-SG"/>
              </w:rPr>
              <w:t>EE6506 Semiconductor Based Converter in Renewable Energy Systems</w:t>
            </w:r>
          </w:p>
          <w:p w14:paraId="3F283D4C" w14:textId="77777777" w:rsidR="009E6693" w:rsidRDefault="009E6693" w:rsidP="001408C9">
            <w:pPr>
              <w:spacing w:line="276" w:lineRule="auto"/>
              <w:rPr>
                <w:rFonts w:ascii="Arial" w:eastAsia="Times" w:hAnsi="Arial" w:cs="Arial"/>
                <w:bCs/>
                <w:sz w:val="18"/>
                <w:szCs w:val="18"/>
                <w:lang w:val="en-SG"/>
              </w:rPr>
            </w:pPr>
            <w:r w:rsidRPr="009E6693">
              <w:rPr>
                <w:rFonts w:ascii="Arial" w:eastAsia="Times" w:hAnsi="Arial" w:cs="Arial"/>
                <w:bCs/>
                <w:sz w:val="18"/>
                <w:szCs w:val="18"/>
                <w:lang w:val="en-SG"/>
              </w:rPr>
              <w:t>EE6514</w:t>
            </w:r>
            <w:r>
              <w:rPr>
                <w:rFonts w:ascii="Arial" w:eastAsia="Times" w:hAnsi="Arial" w:cs="Arial"/>
                <w:bCs/>
                <w:sz w:val="18"/>
                <w:szCs w:val="18"/>
                <w:lang w:val="en-SG"/>
              </w:rPr>
              <w:t xml:space="preserve"> </w:t>
            </w:r>
            <w:r w:rsidRPr="009E6693">
              <w:rPr>
                <w:rFonts w:ascii="Arial" w:eastAsia="Times" w:hAnsi="Arial" w:cs="Arial"/>
                <w:bCs/>
                <w:sz w:val="18"/>
                <w:szCs w:val="18"/>
                <w:lang w:val="en-SG"/>
              </w:rPr>
              <w:t>Special Topics in Clean Energy System Design</w:t>
            </w:r>
          </w:p>
          <w:p w14:paraId="454A5B7E" w14:textId="588A333E" w:rsidR="00824C3A" w:rsidRPr="009E6693" w:rsidRDefault="00824C3A" w:rsidP="001408C9">
            <w:pPr>
              <w:spacing w:line="276" w:lineRule="auto"/>
              <w:rPr>
                <w:rFonts w:ascii="Arial" w:eastAsia="Times" w:hAnsi="Arial" w:cs="Arial"/>
                <w:bCs/>
                <w:sz w:val="18"/>
                <w:szCs w:val="18"/>
                <w:lang w:val="en-SG"/>
              </w:rPr>
            </w:pPr>
            <w:r w:rsidRPr="00E75D25">
              <w:rPr>
                <w:rFonts w:ascii="Arial" w:hAnsi="Arial" w:cs="Arial"/>
                <w:sz w:val="18"/>
                <w:szCs w:val="18"/>
                <w:lang w:val="en-SG"/>
              </w:rPr>
              <w:t>EE650</w:t>
            </w:r>
            <w:r>
              <w:rPr>
                <w:rFonts w:ascii="Arial" w:hAnsi="Arial" w:cs="Arial"/>
                <w:sz w:val="18"/>
                <w:szCs w:val="18"/>
                <w:lang w:val="en-SG"/>
              </w:rPr>
              <w:t>1</w:t>
            </w:r>
            <w:r w:rsidRPr="00E75D25">
              <w:rPr>
                <w:rFonts w:ascii="Arial" w:hAnsi="Arial" w:cs="Arial"/>
                <w:sz w:val="18"/>
                <w:szCs w:val="18"/>
                <w:lang w:val="en-SG"/>
              </w:rPr>
              <w:t xml:space="preserve"> </w:t>
            </w:r>
            <w:r w:rsidRPr="00824C3A">
              <w:rPr>
                <w:rFonts w:ascii="Arial" w:hAnsi="Arial" w:cs="Arial"/>
                <w:sz w:val="18"/>
                <w:szCs w:val="18"/>
                <w:lang w:val="en-SG"/>
              </w:rPr>
              <w:t>Power Electronic Converters</w:t>
            </w:r>
          </w:p>
        </w:tc>
      </w:tr>
      <w:tr w:rsidR="00A02F07" w:rsidRPr="00E75D25" w14:paraId="539AFE0F" w14:textId="77777777" w:rsidTr="009E6693">
        <w:trPr>
          <w:trHeight w:val="280"/>
          <w:jc w:val="center"/>
        </w:trPr>
        <w:tc>
          <w:tcPr>
            <w:tcW w:w="1555" w:type="dxa"/>
            <w:shd w:val="clear" w:color="auto" w:fill="auto"/>
            <w:vAlign w:val="center"/>
          </w:tcPr>
          <w:p w14:paraId="101CE0D1" w14:textId="592400CB" w:rsidR="00A02F07" w:rsidRPr="00E75D25" w:rsidRDefault="00A02F07"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2022-</w:t>
            </w:r>
            <w:r w:rsidRPr="00E75D25">
              <w:rPr>
                <w:rFonts w:ascii="Arial" w:eastAsiaTheme="minorEastAsia" w:hAnsi="Arial" w:cs="Arial"/>
                <w:sz w:val="18"/>
                <w:szCs w:val="18"/>
                <w:lang w:val="en-SG" w:eastAsia="zh-CN"/>
              </w:rPr>
              <w:t>Present</w:t>
            </w:r>
          </w:p>
        </w:tc>
        <w:tc>
          <w:tcPr>
            <w:tcW w:w="7517" w:type="dxa"/>
            <w:gridSpan w:val="3"/>
            <w:vAlign w:val="center"/>
          </w:tcPr>
          <w:p w14:paraId="3EE976EF" w14:textId="729D99BC" w:rsidR="00A02F07" w:rsidRPr="00E75D25" w:rsidRDefault="00A02F07" w:rsidP="001408C9">
            <w:pPr>
              <w:spacing w:line="276" w:lineRule="auto"/>
              <w:rPr>
                <w:rFonts w:ascii="Arial" w:hAnsi="Arial" w:cs="Arial"/>
                <w:b/>
                <w:sz w:val="18"/>
                <w:szCs w:val="18"/>
                <w:lang w:val="en-SG"/>
              </w:rPr>
            </w:pPr>
            <w:r w:rsidRPr="00E75D25">
              <w:rPr>
                <w:rFonts w:ascii="Arial" w:eastAsiaTheme="minorEastAsia" w:hAnsi="Arial" w:cs="Arial"/>
                <w:sz w:val="18"/>
                <w:szCs w:val="18"/>
                <w:lang w:val="en-SG" w:eastAsia="zh-CN"/>
              </w:rPr>
              <w:t>Research</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 xml:space="preserve">Fellow </w:t>
            </w:r>
            <w:r w:rsidRPr="00E75D25">
              <w:rPr>
                <w:rFonts w:ascii="Arial" w:hAnsi="Arial" w:cs="Arial"/>
                <w:sz w:val="18"/>
                <w:szCs w:val="18"/>
                <w:lang w:val="en-SG"/>
              </w:rPr>
              <w:t>(</w:t>
            </w:r>
            <w:r w:rsidRPr="00E75D25">
              <w:rPr>
                <w:rFonts w:ascii="Arial" w:eastAsiaTheme="minorEastAsia" w:hAnsi="Arial" w:cs="Arial"/>
                <w:sz w:val="18"/>
                <w:szCs w:val="18"/>
                <w:lang w:val="en-SG" w:eastAsia="zh-CN"/>
              </w:rPr>
              <w:t>supervised</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 xml:space="preserve">by Associate Professor </w:t>
            </w:r>
            <w:r w:rsidRPr="00E75D25">
              <w:rPr>
                <w:rFonts w:ascii="Arial" w:eastAsiaTheme="minorEastAsia" w:hAnsi="Arial" w:cs="Arial"/>
                <w:i/>
                <w:sz w:val="18"/>
                <w:szCs w:val="18"/>
                <w:lang w:val="en-SG" w:eastAsia="zh-CN"/>
              </w:rPr>
              <w:t>Yi Tang</w:t>
            </w:r>
            <w:r w:rsidRPr="00E75D25">
              <w:rPr>
                <w:rFonts w:ascii="Arial" w:eastAsiaTheme="minorEastAsia" w:hAnsi="Arial" w:cs="Arial"/>
                <w:sz w:val="18"/>
                <w:szCs w:val="18"/>
                <w:lang w:val="en-SG" w:eastAsia="zh-CN"/>
              </w:rPr>
              <w:t>, Cluster Director of ERI@N, Deputy Director of EEE, NTU</w:t>
            </w:r>
            <w:r w:rsidRPr="00E75D25">
              <w:rPr>
                <w:rFonts w:ascii="Arial" w:hAnsi="Arial" w:cs="Arial"/>
                <w:sz w:val="18"/>
                <w:szCs w:val="18"/>
                <w:lang w:val="en-SG"/>
              </w:rPr>
              <w:t>)</w:t>
            </w:r>
          </w:p>
        </w:tc>
      </w:tr>
    </w:tbl>
    <w:p w14:paraId="62A58FFE" w14:textId="200C70CF" w:rsidR="004531AE" w:rsidRPr="00D061DE" w:rsidRDefault="005A4EDA" w:rsidP="00405FBA">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t>Project</w:t>
      </w:r>
      <w:r w:rsidR="004531AE" w:rsidRPr="00D061DE">
        <w:rPr>
          <w:rFonts w:ascii="Arial" w:hAnsi="Arial" w:cs="Arial"/>
          <w:sz w:val="24"/>
          <w:szCs w:val="24"/>
          <w:lang w:val="en-SG"/>
        </w:rPr>
        <w:t xml:space="preserve"> </w:t>
      </w:r>
      <w:r w:rsidR="00B06F51" w:rsidRPr="00D061DE">
        <w:rPr>
          <w:rFonts w:ascii="Arial" w:hAnsi="Arial" w:cs="Arial"/>
          <w:sz w:val="24"/>
          <w:szCs w:val="24"/>
          <w:lang w:val="en-SG"/>
        </w:rPr>
        <w:t xml:space="preserve">and </w:t>
      </w:r>
      <w:r w:rsidR="00A02F07" w:rsidRPr="00D061DE">
        <w:rPr>
          <w:rFonts w:ascii="Arial" w:hAnsi="Arial" w:cs="Arial"/>
          <w:sz w:val="24"/>
          <w:szCs w:val="24"/>
          <w:lang w:val="en-SG"/>
        </w:rPr>
        <w:t>R</w:t>
      </w:r>
      <w:r w:rsidR="00B06F51" w:rsidRPr="00D061DE">
        <w:rPr>
          <w:rFonts w:ascii="Arial" w:hAnsi="Arial" w:cs="Arial"/>
          <w:sz w:val="24"/>
          <w:szCs w:val="24"/>
          <w:lang w:val="en-SG"/>
        </w:rPr>
        <w:t xml:space="preserve">esearch </w:t>
      </w:r>
      <w:r w:rsidR="00A02F07" w:rsidRPr="00D061DE">
        <w:rPr>
          <w:rFonts w:ascii="Arial" w:hAnsi="Arial" w:cs="Arial"/>
          <w:sz w:val="24"/>
          <w:szCs w:val="24"/>
          <w:lang w:val="en-SG"/>
        </w:rPr>
        <w:t>E</w:t>
      </w:r>
      <w:r w:rsidR="004531AE" w:rsidRPr="00D061DE">
        <w:rPr>
          <w:rFonts w:ascii="Arial" w:hAnsi="Arial" w:cs="Arial"/>
          <w:sz w:val="24"/>
          <w:szCs w:val="24"/>
          <w:lang w:val="en-SG"/>
        </w:rPr>
        <w:t>xperience: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1"/>
        <w:gridCol w:w="7821"/>
      </w:tblGrid>
      <w:tr w:rsidR="005E7693" w:rsidRPr="00E75D25" w14:paraId="67F1B552" w14:textId="77777777" w:rsidTr="007A51AA">
        <w:trPr>
          <w:trHeight w:val="272"/>
          <w:jc w:val="center"/>
        </w:trPr>
        <w:tc>
          <w:tcPr>
            <w:tcW w:w="1304" w:type="dxa"/>
            <w:shd w:val="clear" w:color="auto" w:fill="D9D9D9"/>
          </w:tcPr>
          <w:p w14:paraId="11318CB4" w14:textId="1AC5613F" w:rsidR="006002CD" w:rsidRPr="00E75D25" w:rsidRDefault="005E7693"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Year</w:t>
            </w:r>
          </w:p>
        </w:tc>
        <w:tc>
          <w:tcPr>
            <w:tcW w:w="8220" w:type="dxa"/>
            <w:shd w:val="clear" w:color="auto" w:fill="D9D9D9"/>
          </w:tcPr>
          <w:p w14:paraId="34EFA09F" w14:textId="0D4540FD" w:rsidR="005E7693" w:rsidRPr="00E75D25" w:rsidRDefault="004D4DD9"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 xml:space="preserve">Projects </w:t>
            </w:r>
          </w:p>
        </w:tc>
      </w:tr>
      <w:tr w:rsidR="00D85344" w:rsidRPr="00012FB0" w14:paraId="47DF0DE9" w14:textId="77777777" w:rsidTr="007A51AA">
        <w:trPr>
          <w:trHeight w:val="272"/>
          <w:jc w:val="center"/>
        </w:trPr>
        <w:tc>
          <w:tcPr>
            <w:tcW w:w="1304" w:type="dxa"/>
            <w:shd w:val="clear" w:color="auto" w:fill="auto"/>
            <w:vAlign w:val="center"/>
          </w:tcPr>
          <w:p w14:paraId="3EC60885" w14:textId="5B27EEC3" w:rsidR="00D85344" w:rsidRPr="00E75D25" w:rsidRDefault="00D85344" w:rsidP="001408C9">
            <w:pPr>
              <w:spacing w:line="276" w:lineRule="auto"/>
              <w:rPr>
                <w:rFonts w:ascii="Arial" w:eastAsiaTheme="minorEastAsia" w:hAnsi="Arial" w:cs="Arial"/>
                <w:sz w:val="18"/>
                <w:szCs w:val="18"/>
                <w:lang w:val="en-SG" w:eastAsia="zh-CN"/>
              </w:rPr>
            </w:pPr>
            <w:r w:rsidRPr="00E75D25">
              <w:rPr>
                <w:rFonts w:ascii="Arial" w:hAnsi="Arial" w:cs="Arial"/>
                <w:sz w:val="18"/>
                <w:szCs w:val="18"/>
                <w:lang w:val="en-SG"/>
              </w:rPr>
              <w:t>202</w:t>
            </w:r>
            <w:r w:rsidR="0084328B" w:rsidRPr="00E75D25">
              <w:rPr>
                <w:rFonts w:ascii="Arial" w:hAnsi="Arial" w:cs="Arial"/>
                <w:sz w:val="18"/>
                <w:szCs w:val="18"/>
                <w:lang w:val="en-SG"/>
              </w:rPr>
              <w:t>1</w:t>
            </w:r>
            <w:r w:rsidRPr="00E75D25">
              <w:rPr>
                <w:rFonts w:ascii="Arial" w:hAnsi="Arial" w:cs="Arial"/>
                <w:sz w:val="18"/>
                <w:szCs w:val="18"/>
                <w:lang w:val="en-SG"/>
              </w:rPr>
              <w:t>-202</w:t>
            </w:r>
            <w:r w:rsidR="0084328B" w:rsidRPr="00E75D25">
              <w:rPr>
                <w:rFonts w:ascii="Arial" w:hAnsi="Arial" w:cs="Arial"/>
                <w:sz w:val="18"/>
                <w:szCs w:val="18"/>
                <w:lang w:val="en-SG"/>
              </w:rPr>
              <w:t>5</w:t>
            </w:r>
          </w:p>
        </w:tc>
        <w:tc>
          <w:tcPr>
            <w:tcW w:w="8220" w:type="dxa"/>
            <w:vAlign w:val="center"/>
          </w:tcPr>
          <w:p w14:paraId="4E41A836" w14:textId="5E2B826E" w:rsidR="00D85344" w:rsidRPr="00E75D25" w:rsidRDefault="00D85344" w:rsidP="001408C9">
            <w:pPr>
              <w:spacing w:line="276" w:lineRule="auto"/>
              <w:rPr>
                <w:rFonts w:ascii="Arial" w:eastAsia="Times" w:hAnsi="Arial" w:cs="Arial"/>
                <w:bCs/>
                <w:sz w:val="18"/>
                <w:szCs w:val="18"/>
                <w:lang w:val="en-SG"/>
              </w:rPr>
            </w:pPr>
            <w:r w:rsidRPr="00E75D25">
              <w:rPr>
                <w:rFonts w:ascii="Arial" w:eastAsiaTheme="minorEastAsia" w:hAnsi="Arial" w:cs="Arial"/>
                <w:sz w:val="18"/>
                <w:szCs w:val="18"/>
                <w:lang w:val="en-SG" w:eastAsia="zh-CN"/>
              </w:rPr>
              <w:t xml:space="preserve">Advanced </w:t>
            </w:r>
            <w:r w:rsidR="00012FB0">
              <w:rPr>
                <w:rFonts w:ascii="Arial" w:eastAsiaTheme="minorEastAsia" w:hAnsi="Arial" w:cs="Arial"/>
                <w:sz w:val="18"/>
                <w:szCs w:val="18"/>
                <w:lang w:val="en-SG" w:eastAsia="zh-CN"/>
              </w:rPr>
              <w:t>E</w:t>
            </w:r>
            <w:r w:rsidRPr="00E75D25">
              <w:rPr>
                <w:rFonts w:ascii="Arial" w:eastAsiaTheme="minorEastAsia" w:hAnsi="Arial" w:cs="Arial"/>
                <w:sz w:val="18"/>
                <w:szCs w:val="18"/>
                <w:lang w:val="en-SG" w:eastAsia="zh-CN"/>
              </w:rPr>
              <w:t xml:space="preserve">nergy </w:t>
            </w:r>
            <w:r w:rsidR="00012FB0">
              <w:rPr>
                <w:rFonts w:ascii="Arial" w:eastAsiaTheme="minorEastAsia" w:hAnsi="Arial" w:cs="Arial"/>
                <w:sz w:val="18"/>
                <w:szCs w:val="18"/>
                <w:lang w:val="en-SG" w:eastAsia="zh-CN"/>
              </w:rPr>
              <w:t>M</w:t>
            </w:r>
            <w:r w:rsidRPr="00E75D25">
              <w:rPr>
                <w:rFonts w:ascii="Arial" w:eastAsiaTheme="minorEastAsia" w:hAnsi="Arial" w:cs="Arial"/>
                <w:sz w:val="18"/>
                <w:szCs w:val="18"/>
                <w:lang w:val="en-SG" w:eastAsia="zh-CN"/>
              </w:rPr>
              <w:t xml:space="preserve">anagement and </w:t>
            </w:r>
            <w:r w:rsidR="00012FB0">
              <w:rPr>
                <w:rFonts w:ascii="Arial" w:eastAsiaTheme="minorEastAsia" w:hAnsi="Arial" w:cs="Arial"/>
                <w:sz w:val="18"/>
                <w:szCs w:val="18"/>
                <w:lang w:val="en-SG" w:eastAsia="zh-CN"/>
              </w:rPr>
              <w:t>D</w:t>
            </w:r>
            <w:r w:rsidRPr="00E75D25">
              <w:rPr>
                <w:rFonts w:ascii="Arial" w:eastAsiaTheme="minorEastAsia" w:hAnsi="Arial" w:cs="Arial"/>
                <w:sz w:val="18"/>
                <w:szCs w:val="18"/>
                <w:lang w:val="en-SG" w:eastAsia="zh-CN"/>
              </w:rPr>
              <w:t xml:space="preserve">ata </w:t>
            </w:r>
            <w:r w:rsidR="00012FB0">
              <w:rPr>
                <w:rFonts w:ascii="Arial" w:eastAsiaTheme="minorEastAsia" w:hAnsi="Arial" w:cs="Arial"/>
                <w:sz w:val="18"/>
                <w:szCs w:val="18"/>
                <w:lang w:val="en-SG" w:eastAsia="zh-CN"/>
              </w:rPr>
              <w:t>F</w:t>
            </w:r>
            <w:r w:rsidRPr="00E75D25">
              <w:rPr>
                <w:rFonts w:ascii="Arial" w:eastAsiaTheme="minorEastAsia" w:hAnsi="Arial" w:cs="Arial"/>
                <w:sz w:val="18"/>
                <w:szCs w:val="18"/>
                <w:lang w:val="en-SG" w:eastAsia="zh-CN"/>
              </w:rPr>
              <w:t xml:space="preserve">usion for </w:t>
            </w:r>
            <w:r w:rsidR="00012FB0">
              <w:rPr>
                <w:rFonts w:ascii="Arial" w:eastAsiaTheme="minorEastAsia" w:hAnsi="Arial" w:cs="Arial"/>
                <w:sz w:val="18"/>
                <w:szCs w:val="18"/>
                <w:lang w:val="en-SG" w:eastAsia="zh-CN"/>
              </w:rPr>
              <w:t>S</w:t>
            </w:r>
            <w:r w:rsidRPr="00E75D25">
              <w:rPr>
                <w:rFonts w:ascii="Arial" w:eastAsiaTheme="minorEastAsia" w:hAnsi="Arial" w:cs="Arial"/>
                <w:sz w:val="18"/>
                <w:szCs w:val="18"/>
                <w:lang w:val="en-SG" w:eastAsia="zh-CN"/>
              </w:rPr>
              <w:t xml:space="preserve">mart </w:t>
            </w:r>
            <w:r w:rsidR="00012FB0">
              <w:rPr>
                <w:rFonts w:ascii="Arial" w:eastAsiaTheme="minorEastAsia" w:hAnsi="Arial" w:cs="Arial"/>
                <w:sz w:val="18"/>
                <w:szCs w:val="18"/>
                <w:lang w:val="en-SG" w:eastAsia="zh-CN"/>
              </w:rPr>
              <w:t>H</w:t>
            </w:r>
            <w:r w:rsidRPr="00E75D25">
              <w:rPr>
                <w:rFonts w:ascii="Arial" w:eastAsiaTheme="minorEastAsia" w:hAnsi="Arial" w:cs="Arial"/>
                <w:sz w:val="18"/>
                <w:szCs w:val="18"/>
                <w:lang w:val="en-SG" w:eastAsia="zh-CN"/>
              </w:rPr>
              <w:t xml:space="preserve">omes and </w:t>
            </w:r>
            <w:r w:rsidR="00012FB0">
              <w:rPr>
                <w:rFonts w:ascii="Arial" w:eastAsiaTheme="minorEastAsia" w:hAnsi="Arial" w:cs="Arial"/>
                <w:sz w:val="18"/>
                <w:szCs w:val="18"/>
                <w:lang w:val="en-SG" w:eastAsia="zh-CN"/>
              </w:rPr>
              <w:t>S</w:t>
            </w:r>
            <w:r w:rsidRPr="00E75D25">
              <w:rPr>
                <w:rFonts w:ascii="Arial" w:eastAsiaTheme="minorEastAsia" w:hAnsi="Arial" w:cs="Arial"/>
                <w:sz w:val="18"/>
                <w:szCs w:val="18"/>
                <w:lang w:val="en-SG" w:eastAsia="zh-CN"/>
              </w:rPr>
              <w:t xml:space="preserve">mart </w:t>
            </w:r>
            <w:r w:rsidR="00012FB0">
              <w:rPr>
                <w:rFonts w:ascii="Arial" w:eastAsiaTheme="minorEastAsia" w:hAnsi="Arial" w:cs="Arial"/>
                <w:sz w:val="18"/>
                <w:szCs w:val="18"/>
                <w:lang w:val="en-SG" w:eastAsia="zh-CN"/>
              </w:rPr>
              <w:t>G</w:t>
            </w:r>
            <w:r w:rsidRPr="00E75D25">
              <w:rPr>
                <w:rFonts w:ascii="Arial" w:eastAsiaTheme="minorEastAsia" w:hAnsi="Arial" w:cs="Arial"/>
                <w:sz w:val="18"/>
                <w:szCs w:val="18"/>
                <w:lang w:val="en-SG" w:eastAsia="zh-CN"/>
              </w:rPr>
              <w:t>rids (NTU-LiteON Collaboration Programme)</w:t>
            </w:r>
            <w:r w:rsidR="00854958" w:rsidRPr="00E75D25">
              <w:rPr>
                <w:rFonts w:ascii="Arial" w:eastAsiaTheme="minorEastAsia" w:hAnsi="Arial" w:cs="Arial"/>
                <w:sz w:val="18"/>
                <w:szCs w:val="18"/>
                <w:lang w:val="en-SG" w:eastAsia="zh-CN"/>
              </w:rPr>
              <w:t>, Singapore</w:t>
            </w:r>
          </w:p>
        </w:tc>
      </w:tr>
      <w:tr w:rsidR="00D85344" w:rsidRPr="00E75D25" w14:paraId="49653316" w14:textId="77777777" w:rsidTr="007A51AA">
        <w:trPr>
          <w:trHeight w:val="272"/>
          <w:jc w:val="center"/>
        </w:trPr>
        <w:tc>
          <w:tcPr>
            <w:tcW w:w="1304" w:type="dxa"/>
            <w:shd w:val="clear" w:color="auto" w:fill="auto"/>
            <w:vAlign w:val="center"/>
          </w:tcPr>
          <w:p w14:paraId="436911BE" w14:textId="2A5574D5" w:rsidR="00D85344" w:rsidRPr="00E75D25" w:rsidRDefault="00D85344" w:rsidP="001408C9">
            <w:pPr>
              <w:spacing w:line="276" w:lineRule="auto"/>
              <w:rPr>
                <w:rFonts w:ascii="Arial" w:hAnsi="Arial" w:cs="Arial"/>
                <w:sz w:val="18"/>
                <w:szCs w:val="18"/>
                <w:lang w:val="en-SG"/>
              </w:rPr>
            </w:pPr>
            <w:r w:rsidRPr="00E75D25">
              <w:rPr>
                <w:rFonts w:ascii="Arial" w:hAnsi="Arial" w:cs="Arial"/>
                <w:sz w:val="18"/>
                <w:szCs w:val="18"/>
                <w:lang w:val="en-SG"/>
              </w:rPr>
              <w:t>2022-2024</w:t>
            </w:r>
          </w:p>
        </w:tc>
        <w:tc>
          <w:tcPr>
            <w:tcW w:w="8220" w:type="dxa"/>
            <w:vAlign w:val="center"/>
          </w:tcPr>
          <w:p w14:paraId="30DA7FCA" w14:textId="21E771B2" w:rsidR="00D85344" w:rsidRPr="00E75D25" w:rsidRDefault="00D85344"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Major Special Projects of Hunan Province (2020GK1010)</w:t>
            </w:r>
            <w:r w:rsidR="00854958" w:rsidRPr="00E75D25">
              <w:rPr>
                <w:rFonts w:ascii="Arial" w:eastAsiaTheme="minorEastAsia" w:hAnsi="Arial" w:cs="Arial"/>
                <w:sz w:val="18"/>
                <w:szCs w:val="18"/>
                <w:lang w:val="en-SG" w:eastAsia="zh-CN"/>
              </w:rPr>
              <w:t>, China</w:t>
            </w:r>
          </w:p>
        </w:tc>
      </w:tr>
      <w:tr w:rsidR="00D85344" w:rsidRPr="00E75D25" w14:paraId="61A4B0DE" w14:textId="77777777" w:rsidTr="007A51AA">
        <w:trPr>
          <w:trHeight w:val="272"/>
          <w:jc w:val="center"/>
        </w:trPr>
        <w:tc>
          <w:tcPr>
            <w:tcW w:w="1304" w:type="dxa"/>
            <w:shd w:val="clear" w:color="auto" w:fill="auto"/>
            <w:vAlign w:val="center"/>
          </w:tcPr>
          <w:p w14:paraId="0104BADF" w14:textId="12829269" w:rsidR="00D85344" w:rsidRPr="00E75D25" w:rsidRDefault="00D85344" w:rsidP="001408C9">
            <w:pPr>
              <w:spacing w:line="276" w:lineRule="auto"/>
              <w:rPr>
                <w:rFonts w:ascii="Arial" w:hAnsi="Arial" w:cs="Arial"/>
                <w:sz w:val="18"/>
                <w:szCs w:val="18"/>
                <w:lang w:val="en-SG"/>
              </w:rPr>
            </w:pPr>
            <w:r w:rsidRPr="00E75D25">
              <w:rPr>
                <w:rFonts w:ascii="Arial" w:hAnsi="Arial" w:cs="Arial"/>
                <w:sz w:val="18"/>
                <w:szCs w:val="18"/>
                <w:lang w:val="en-SG"/>
              </w:rPr>
              <w:t>2019-2021</w:t>
            </w:r>
          </w:p>
        </w:tc>
        <w:tc>
          <w:tcPr>
            <w:tcW w:w="8220" w:type="dxa"/>
            <w:vAlign w:val="center"/>
          </w:tcPr>
          <w:p w14:paraId="2D81A506" w14:textId="5F4B39F7" w:rsidR="00D85344" w:rsidRPr="00E75D25" w:rsidRDefault="00D85344"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Natural Science Foundation of China under Grant (51807057)</w:t>
            </w:r>
            <w:r w:rsidR="00854958" w:rsidRPr="00E75D25">
              <w:rPr>
                <w:rFonts w:ascii="Arial" w:eastAsiaTheme="minorEastAsia" w:hAnsi="Arial" w:cs="Arial"/>
                <w:sz w:val="18"/>
                <w:szCs w:val="18"/>
                <w:lang w:val="en-SG" w:eastAsia="zh-CN"/>
              </w:rPr>
              <w:t>, China</w:t>
            </w:r>
          </w:p>
        </w:tc>
      </w:tr>
      <w:tr w:rsidR="00D85344" w:rsidRPr="00E75D25" w14:paraId="14F41035" w14:textId="77777777" w:rsidTr="007A51AA">
        <w:trPr>
          <w:trHeight w:val="272"/>
          <w:jc w:val="center"/>
        </w:trPr>
        <w:tc>
          <w:tcPr>
            <w:tcW w:w="1304" w:type="dxa"/>
            <w:shd w:val="clear" w:color="auto" w:fill="auto"/>
            <w:vAlign w:val="center"/>
          </w:tcPr>
          <w:p w14:paraId="60C1631C" w14:textId="085E84A7" w:rsidR="00D85344" w:rsidRPr="00E75D25" w:rsidRDefault="00D85344" w:rsidP="001408C9">
            <w:pPr>
              <w:spacing w:line="276" w:lineRule="auto"/>
              <w:rPr>
                <w:rFonts w:ascii="Arial" w:hAnsi="Arial" w:cs="Arial"/>
                <w:sz w:val="18"/>
                <w:szCs w:val="18"/>
                <w:lang w:val="en-SG"/>
              </w:rPr>
            </w:pPr>
            <w:r w:rsidRPr="00E75D25">
              <w:rPr>
                <w:rFonts w:ascii="Arial" w:hAnsi="Arial" w:cs="Arial"/>
                <w:sz w:val="18"/>
                <w:szCs w:val="18"/>
                <w:lang w:val="en-SG"/>
              </w:rPr>
              <w:t>2019-2021</w:t>
            </w:r>
          </w:p>
        </w:tc>
        <w:tc>
          <w:tcPr>
            <w:tcW w:w="8220" w:type="dxa"/>
            <w:vAlign w:val="center"/>
          </w:tcPr>
          <w:p w14:paraId="76041059" w14:textId="3FB0B423" w:rsidR="00D85344" w:rsidRPr="00E75D25" w:rsidRDefault="00D85344"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 xml:space="preserve">Hunan </w:t>
            </w:r>
            <w:r w:rsidR="001A598D">
              <w:rPr>
                <w:rFonts w:ascii="Arial" w:eastAsiaTheme="minorEastAsia" w:hAnsi="Arial" w:cs="Arial" w:hint="eastAsia"/>
                <w:sz w:val="18"/>
                <w:szCs w:val="18"/>
                <w:lang w:val="en-SG" w:eastAsia="zh-CN"/>
              </w:rPr>
              <w:t>P</w:t>
            </w:r>
            <w:r w:rsidRPr="00E75D25">
              <w:rPr>
                <w:rFonts w:ascii="Arial" w:eastAsiaTheme="minorEastAsia" w:hAnsi="Arial" w:cs="Arial"/>
                <w:sz w:val="18"/>
                <w:szCs w:val="18"/>
                <w:lang w:val="en-SG" w:eastAsia="zh-CN"/>
              </w:rPr>
              <w:t>rovince Youth Fund Project (2019JJ50038)</w:t>
            </w:r>
            <w:r w:rsidR="00854958" w:rsidRPr="00E75D25">
              <w:rPr>
                <w:rFonts w:ascii="Arial" w:eastAsiaTheme="minorEastAsia" w:hAnsi="Arial" w:cs="Arial"/>
                <w:sz w:val="18"/>
                <w:szCs w:val="18"/>
                <w:lang w:val="en-SG" w:eastAsia="zh-CN"/>
              </w:rPr>
              <w:t>, China</w:t>
            </w:r>
          </w:p>
        </w:tc>
      </w:tr>
      <w:tr w:rsidR="00D85344" w:rsidRPr="00E75D25" w14:paraId="31582EC9" w14:textId="77777777" w:rsidTr="007A51AA">
        <w:trPr>
          <w:trHeight w:val="272"/>
          <w:jc w:val="center"/>
        </w:trPr>
        <w:tc>
          <w:tcPr>
            <w:tcW w:w="1304" w:type="dxa"/>
            <w:shd w:val="clear" w:color="auto" w:fill="auto"/>
            <w:vAlign w:val="center"/>
          </w:tcPr>
          <w:p w14:paraId="02A5CB83" w14:textId="3FA7EA2B" w:rsidR="00D85344" w:rsidRPr="00E75D25" w:rsidRDefault="00D85344" w:rsidP="001408C9">
            <w:pPr>
              <w:spacing w:line="276" w:lineRule="auto"/>
              <w:rPr>
                <w:rFonts w:ascii="Arial" w:hAnsi="Arial" w:cs="Arial"/>
                <w:sz w:val="18"/>
                <w:szCs w:val="18"/>
                <w:lang w:val="en-SG"/>
              </w:rPr>
            </w:pPr>
            <w:r w:rsidRPr="00E75D25">
              <w:rPr>
                <w:rFonts w:ascii="Arial" w:hAnsi="Arial" w:cs="Arial"/>
                <w:sz w:val="18"/>
                <w:szCs w:val="18"/>
                <w:lang w:val="en-SG"/>
              </w:rPr>
              <w:t>2018-2023</w:t>
            </w:r>
          </w:p>
        </w:tc>
        <w:tc>
          <w:tcPr>
            <w:tcW w:w="8220" w:type="dxa"/>
            <w:vAlign w:val="center"/>
          </w:tcPr>
          <w:p w14:paraId="2D7D0C93" w14:textId="34B5EAF6" w:rsidR="00D85344" w:rsidRPr="00E75D25" w:rsidRDefault="00D85344"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Project of Megmeet (University-Industry Collaboration Programme)</w:t>
            </w:r>
            <w:r w:rsidR="00854958" w:rsidRPr="00E75D25">
              <w:rPr>
                <w:rFonts w:ascii="Arial" w:eastAsiaTheme="minorEastAsia" w:hAnsi="Arial" w:cs="Arial"/>
                <w:sz w:val="18"/>
                <w:szCs w:val="18"/>
                <w:lang w:val="en-SG" w:eastAsia="zh-CN"/>
              </w:rPr>
              <w:t>, China</w:t>
            </w:r>
          </w:p>
        </w:tc>
      </w:tr>
      <w:tr w:rsidR="00D85344" w:rsidRPr="00E75D25" w14:paraId="1E7C2A9C" w14:textId="77777777" w:rsidTr="007A51AA">
        <w:trPr>
          <w:trHeight w:val="272"/>
          <w:jc w:val="center"/>
        </w:trPr>
        <w:tc>
          <w:tcPr>
            <w:tcW w:w="1304" w:type="dxa"/>
            <w:shd w:val="clear" w:color="auto" w:fill="auto"/>
            <w:vAlign w:val="center"/>
          </w:tcPr>
          <w:p w14:paraId="6C03BB1E" w14:textId="7F6FFE04" w:rsidR="00D85344" w:rsidRPr="00E75D25" w:rsidRDefault="00D85344" w:rsidP="001408C9">
            <w:pPr>
              <w:spacing w:line="276" w:lineRule="auto"/>
              <w:rPr>
                <w:rFonts w:ascii="Arial" w:hAnsi="Arial" w:cs="Arial"/>
                <w:sz w:val="18"/>
                <w:szCs w:val="18"/>
                <w:lang w:val="en-SG"/>
              </w:rPr>
            </w:pPr>
            <w:r w:rsidRPr="00E75D25">
              <w:rPr>
                <w:rFonts w:ascii="Arial" w:hAnsi="Arial" w:cs="Arial"/>
                <w:sz w:val="18"/>
                <w:szCs w:val="18"/>
                <w:lang w:val="en-SG"/>
              </w:rPr>
              <w:t>2018-2020</w:t>
            </w:r>
          </w:p>
        </w:tc>
        <w:tc>
          <w:tcPr>
            <w:tcW w:w="8220" w:type="dxa"/>
            <w:vAlign w:val="center"/>
          </w:tcPr>
          <w:p w14:paraId="662E6F99" w14:textId="06EB2B2B" w:rsidR="00D85344" w:rsidRPr="00E75D25" w:rsidRDefault="00D85344"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Hunan Science and Technology Innovation Plan Project (2017XK2104)</w:t>
            </w:r>
            <w:r w:rsidR="00854958" w:rsidRPr="00E75D25">
              <w:rPr>
                <w:rFonts w:ascii="Arial" w:eastAsiaTheme="minorEastAsia" w:hAnsi="Arial" w:cs="Arial"/>
                <w:sz w:val="18"/>
                <w:szCs w:val="18"/>
                <w:lang w:val="en-SG" w:eastAsia="zh-CN"/>
              </w:rPr>
              <w:t>, China</w:t>
            </w:r>
          </w:p>
        </w:tc>
      </w:tr>
    </w:tbl>
    <w:p w14:paraId="7917CA9B" w14:textId="6AE56593" w:rsidR="004D4DD9" w:rsidRPr="00D061DE" w:rsidRDefault="00405FBA" w:rsidP="002E6EBC">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t>Research interests</w:t>
      </w:r>
      <w:r w:rsidR="004D4DD9" w:rsidRPr="00D061DE">
        <w:rPr>
          <w:rFonts w:ascii="Arial" w:hAnsi="Arial" w:cs="Arial"/>
          <w:sz w:val="24"/>
          <w:szCs w:val="24"/>
          <w:lang w:val="en-SG"/>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0"/>
        <w:gridCol w:w="8522"/>
      </w:tblGrid>
      <w:tr w:rsidR="00405FBA" w:rsidRPr="00E75D25" w14:paraId="3DF5AAF3" w14:textId="77777777" w:rsidTr="007A51AA">
        <w:trPr>
          <w:trHeight w:val="272"/>
          <w:jc w:val="center"/>
        </w:trPr>
        <w:tc>
          <w:tcPr>
            <w:tcW w:w="567" w:type="dxa"/>
            <w:shd w:val="clear" w:color="auto" w:fill="D9D9D9"/>
          </w:tcPr>
          <w:p w14:paraId="66963C8D" w14:textId="26C98D97" w:rsidR="00405FBA" w:rsidRPr="001A598D" w:rsidRDefault="00405FBA" w:rsidP="001408C9">
            <w:pPr>
              <w:spacing w:line="276" w:lineRule="auto"/>
              <w:rPr>
                <w:rFonts w:ascii="Arial" w:eastAsiaTheme="minorEastAsia" w:hAnsi="Arial" w:cs="Arial"/>
                <w:b/>
                <w:sz w:val="18"/>
                <w:szCs w:val="18"/>
                <w:lang w:val="en-SG" w:eastAsia="zh-CN"/>
              </w:rPr>
            </w:pPr>
          </w:p>
        </w:tc>
        <w:tc>
          <w:tcPr>
            <w:tcW w:w="8957" w:type="dxa"/>
            <w:shd w:val="clear" w:color="auto" w:fill="D9D9D9"/>
          </w:tcPr>
          <w:p w14:paraId="2C9DD4B3" w14:textId="35699E6C" w:rsidR="00405FBA" w:rsidRPr="001A598D" w:rsidRDefault="00405FBA" w:rsidP="001408C9">
            <w:pPr>
              <w:spacing w:line="276" w:lineRule="auto"/>
              <w:rPr>
                <w:rFonts w:ascii="Arial" w:eastAsiaTheme="minorEastAsia" w:hAnsi="Arial" w:cs="Arial"/>
                <w:b/>
                <w:sz w:val="18"/>
                <w:szCs w:val="18"/>
                <w:lang w:val="en-SG" w:eastAsia="zh-CN"/>
              </w:rPr>
            </w:pPr>
            <w:r w:rsidRPr="001A598D">
              <w:rPr>
                <w:rFonts w:ascii="Arial" w:eastAsiaTheme="minorEastAsia" w:hAnsi="Arial" w:cs="Arial"/>
                <w:b/>
                <w:sz w:val="18"/>
                <w:szCs w:val="18"/>
                <w:lang w:val="en-SG" w:eastAsia="zh-CN"/>
              </w:rPr>
              <w:t>Research Interests</w:t>
            </w:r>
          </w:p>
        </w:tc>
      </w:tr>
      <w:tr w:rsidR="00405FBA" w:rsidRPr="00E75D25" w14:paraId="28945FEB" w14:textId="77777777" w:rsidTr="007A51AA">
        <w:trPr>
          <w:trHeight w:val="272"/>
          <w:jc w:val="center"/>
        </w:trPr>
        <w:tc>
          <w:tcPr>
            <w:tcW w:w="567" w:type="dxa"/>
            <w:shd w:val="clear" w:color="auto" w:fill="auto"/>
            <w:vAlign w:val="center"/>
          </w:tcPr>
          <w:p w14:paraId="14ABF08A" w14:textId="7E7D552D" w:rsidR="00405FBA" w:rsidRPr="001A598D" w:rsidRDefault="00405FBA" w:rsidP="001408C9">
            <w:pPr>
              <w:pStyle w:val="a5"/>
              <w:numPr>
                <w:ilvl w:val="0"/>
                <w:numId w:val="8"/>
              </w:numPr>
              <w:spacing w:line="276" w:lineRule="auto"/>
              <w:rPr>
                <w:rFonts w:ascii="Arial" w:eastAsiaTheme="minorEastAsia" w:hAnsi="Arial" w:cs="Arial"/>
                <w:sz w:val="18"/>
                <w:szCs w:val="18"/>
                <w:lang w:val="en-SG" w:eastAsia="zh-CN"/>
              </w:rPr>
            </w:pPr>
          </w:p>
        </w:tc>
        <w:tc>
          <w:tcPr>
            <w:tcW w:w="8957" w:type="dxa"/>
            <w:vAlign w:val="center"/>
          </w:tcPr>
          <w:p w14:paraId="2337A3D1" w14:textId="104D6D2F" w:rsidR="00405FBA" w:rsidRPr="001A598D" w:rsidRDefault="00405FBA" w:rsidP="001408C9">
            <w:pPr>
              <w:spacing w:line="276" w:lineRule="auto"/>
              <w:rPr>
                <w:rFonts w:ascii="Arial" w:eastAsia="Times" w:hAnsi="Arial" w:cs="Arial"/>
                <w:bCs/>
                <w:sz w:val="18"/>
                <w:szCs w:val="18"/>
                <w:lang w:val="en-SG"/>
              </w:rPr>
            </w:pPr>
            <w:r w:rsidRPr="001A598D">
              <w:rPr>
                <w:rFonts w:ascii="Arial" w:eastAsia="Times" w:hAnsi="Arial" w:cs="Arial"/>
                <w:bCs/>
                <w:sz w:val="18"/>
                <w:szCs w:val="18"/>
                <w:lang w:val="en-SG"/>
              </w:rPr>
              <w:t xml:space="preserve">Analysis, </w:t>
            </w:r>
            <w:r w:rsidR="001A598D" w:rsidRPr="001A598D">
              <w:rPr>
                <w:rFonts w:ascii="Arial" w:eastAsiaTheme="minorEastAsia" w:hAnsi="Arial" w:cs="Arial"/>
                <w:bCs/>
                <w:sz w:val="18"/>
                <w:szCs w:val="18"/>
                <w:lang w:val="en-SG" w:eastAsia="zh-CN"/>
              </w:rPr>
              <w:t>D</w:t>
            </w:r>
            <w:r w:rsidRPr="001A598D">
              <w:rPr>
                <w:rFonts w:ascii="Arial" w:eastAsia="Times" w:hAnsi="Arial" w:cs="Arial"/>
                <w:bCs/>
                <w:sz w:val="18"/>
                <w:szCs w:val="18"/>
                <w:lang w:val="en-SG"/>
              </w:rPr>
              <w:t xml:space="preserve">esign, and </w:t>
            </w:r>
            <w:r w:rsidR="001A598D" w:rsidRPr="001A598D">
              <w:rPr>
                <w:rFonts w:ascii="Arial" w:eastAsia="Times" w:hAnsi="Arial" w:cs="Arial"/>
                <w:bCs/>
                <w:sz w:val="18"/>
                <w:szCs w:val="18"/>
                <w:lang w:val="en-SG"/>
              </w:rPr>
              <w:t>O</w:t>
            </w:r>
            <w:r w:rsidRPr="001A598D">
              <w:rPr>
                <w:rFonts w:ascii="Arial" w:eastAsia="Times" w:hAnsi="Arial" w:cs="Arial"/>
                <w:bCs/>
                <w:sz w:val="18"/>
                <w:szCs w:val="18"/>
                <w:lang w:val="en-SG"/>
              </w:rPr>
              <w:t xml:space="preserve">ptimization of </w:t>
            </w:r>
            <w:r w:rsidR="001A598D" w:rsidRPr="001A598D">
              <w:rPr>
                <w:rFonts w:ascii="Arial" w:eastAsiaTheme="minorEastAsia" w:hAnsi="Arial" w:cs="Arial"/>
                <w:bCs/>
                <w:sz w:val="18"/>
                <w:szCs w:val="18"/>
                <w:lang w:val="en-SG" w:eastAsia="zh-CN"/>
              </w:rPr>
              <w:t>D</w:t>
            </w:r>
            <w:r w:rsidR="008252FD" w:rsidRPr="001A598D">
              <w:rPr>
                <w:rFonts w:ascii="Arial" w:eastAsiaTheme="minorEastAsia" w:hAnsi="Arial" w:cs="Arial"/>
                <w:bCs/>
                <w:sz w:val="18"/>
                <w:szCs w:val="18"/>
                <w:lang w:val="en-SG" w:eastAsia="zh-CN"/>
              </w:rPr>
              <w:t xml:space="preserve">ual </w:t>
            </w:r>
            <w:r w:rsidR="001A598D" w:rsidRPr="001A598D">
              <w:rPr>
                <w:rFonts w:ascii="Arial" w:eastAsiaTheme="minorEastAsia" w:hAnsi="Arial" w:cs="Arial"/>
                <w:bCs/>
                <w:sz w:val="18"/>
                <w:szCs w:val="18"/>
                <w:lang w:val="en-SG" w:eastAsia="zh-CN"/>
              </w:rPr>
              <w:t>A</w:t>
            </w:r>
            <w:r w:rsidR="008252FD" w:rsidRPr="001A598D">
              <w:rPr>
                <w:rFonts w:ascii="Arial" w:eastAsiaTheme="minorEastAsia" w:hAnsi="Arial" w:cs="Arial"/>
                <w:bCs/>
                <w:sz w:val="18"/>
                <w:szCs w:val="18"/>
                <w:lang w:val="en-SG" w:eastAsia="zh-CN"/>
              </w:rPr>
              <w:t xml:space="preserve">ctive </w:t>
            </w:r>
            <w:r w:rsidR="001A598D" w:rsidRPr="001A598D">
              <w:rPr>
                <w:rFonts w:ascii="Arial" w:eastAsiaTheme="minorEastAsia" w:hAnsi="Arial" w:cs="Arial"/>
                <w:bCs/>
                <w:sz w:val="18"/>
                <w:szCs w:val="18"/>
                <w:lang w:val="en-SG" w:eastAsia="zh-CN"/>
              </w:rPr>
              <w:t>B</w:t>
            </w:r>
            <w:r w:rsidR="008252FD" w:rsidRPr="001A598D">
              <w:rPr>
                <w:rFonts w:ascii="Arial" w:eastAsiaTheme="minorEastAsia" w:hAnsi="Arial" w:cs="Arial"/>
                <w:bCs/>
                <w:sz w:val="18"/>
                <w:szCs w:val="18"/>
                <w:lang w:val="en-SG" w:eastAsia="zh-CN"/>
              </w:rPr>
              <w:t xml:space="preserve">ridge </w:t>
            </w:r>
            <w:r w:rsidR="008252FD" w:rsidRPr="001A598D">
              <w:rPr>
                <w:rFonts w:ascii="Arial" w:eastAsia="Times" w:hAnsi="Arial" w:cs="Arial"/>
                <w:bCs/>
                <w:sz w:val="18"/>
                <w:szCs w:val="18"/>
                <w:lang w:val="en-SG"/>
              </w:rPr>
              <w:t>(</w:t>
            </w:r>
            <w:r w:rsidRPr="001A598D">
              <w:rPr>
                <w:rFonts w:ascii="Arial" w:eastAsia="Times" w:hAnsi="Arial" w:cs="Arial"/>
                <w:bCs/>
                <w:sz w:val="18"/>
                <w:szCs w:val="18"/>
                <w:lang w:val="en-SG"/>
              </w:rPr>
              <w:t>DAB</w:t>
            </w:r>
            <w:r w:rsidR="008252FD" w:rsidRPr="001A598D">
              <w:rPr>
                <w:rFonts w:ascii="Arial" w:eastAsia="Times" w:hAnsi="Arial" w:cs="Arial"/>
                <w:bCs/>
                <w:sz w:val="18"/>
                <w:szCs w:val="18"/>
                <w:lang w:val="en-SG"/>
              </w:rPr>
              <w:t>)</w:t>
            </w:r>
            <w:r w:rsidRPr="001A598D">
              <w:rPr>
                <w:rFonts w:ascii="Arial" w:eastAsia="Times" w:hAnsi="Arial" w:cs="Arial"/>
                <w:bCs/>
                <w:sz w:val="18"/>
                <w:szCs w:val="18"/>
                <w:lang w:val="en-SG"/>
              </w:rPr>
              <w:t xml:space="preserve"> </w:t>
            </w:r>
            <w:r w:rsidR="001A598D" w:rsidRPr="001A598D">
              <w:rPr>
                <w:rFonts w:ascii="Arial" w:eastAsia="Times" w:hAnsi="Arial" w:cs="Arial"/>
                <w:bCs/>
                <w:sz w:val="18"/>
                <w:szCs w:val="18"/>
                <w:lang w:val="en-SG"/>
              </w:rPr>
              <w:t>C</w:t>
            </w:r>
            <w:r w:rsidRPr="001A598D">
              <w:rPr>
                <w:rFonts w:ascii="Arial" w:eastAsia="Times" w:hAnsi="Arial" w:cs="Arial"/>
                <w:bCs/>
                <w:sz w:val="18"/>
                <w:szCs w:val="18"/>
                <w:lang w:val="en-SG"/>
              </w:rPr>
              <w:t xml:space="preserve">onverters, </w:t>
            </w:r>
            <w:r w:rsidR="001A598D" w:rsidRPr="001A598D">
              <w:rPr>
                <w:rFonts w:ascii="Arial" w:eastAsia="Times" w:hAnsi="Arial" w:cs="Arial"/>
                <w:bCs/>
                <w:sz w:val="18"/>
                <w:szCs w:val="18"/>
                <w:lang w:val="en-SG"/>
              </w:rPr>
              <w:t>R</w:t>
            </w:r>
            <w:r w:rsidRPr="001A598D">
              <w:rPr>
                <w:rFonts w:ascii="Arial" w:eastAsia="Times" w:hAnsi="Arial" w:cs="Arial"/>
                <w:bCs/>
                <w:sz w:val="18"/>
                <w:szCs w:val="18"/>
                <w:lang w:val="en-SG"/>
              </w:rPr>
              <w:t xml:space="preserve">esonant </w:t>
            </w:r>
            <w:r w:rsidR="001A598D" w:rsidRPr="001A598D">
              <w:rPr>
                <w:rFonts w:ascii="Arial" w:eastAsia="Times" w:hAnsi="Arial" w:cs="Arial"/>
                <w:bCs/>
                <w:sz w:val="18"/>
                <w:szCs w:val="18"/>
                <w:lang w:val="en-SG"/>
              </w:rPr>
              <w:t>C</w:t>
            </w:r>
            <w:r w:rsidRPr="001A598D">
              <w:rPr>
                <w:rFonts w:ascii="Arial" w:eastAsia="Times" w:hAnsi="Arial" w:cs="Arial"/>
                <w:bCs/>
                <w:sz w:val="18"/>
                <w:szCs w:val="18"/>
                <w:lang w:val="en-SG"/>
              </w:rPr>
              <w:t>onverters, etc.</w:t>
            </w:r>
          </w:p>
        </w:tc>
      </w:tr>
      <w:tr w:rsidR="00405FBA" w:rsidRPr="00E75D25" w14:paraId="287461BA" w14:textId="77777777" w:rsidTr="007A51AA">
        <w:trPr>
          <w:trHeight w:val="280"/>
          <w:jc w:val="center"/>
        </w:trPr>
        <w:tc>
          <w:tcPr>
            <w:tcW w:w="567" w:type="dxa"/>
            <w:shd w:val="clear" w:color="auto" w:fill="auto"/>
            <w:vAlign w:val="center"/>
          </w:tcPr>
          <w:p w14:paraId="5F308FCA" w14:textId="29399CDB" w:rsidR="00405FBA" w:rsidRPr="001A598D" w:rsidRDefault="00405FBA" w:rsidP="001408C9">
            <w:pPr>
              <w:pStyle w:val="a5"/>
              <w:numPr>
                <w:ilvl w:val="0"/>
                <w:numId w:val="8"/>
              </w:numPr>
              <w:spacing w:line="276" w:lineRule="auto"/>
              <w:rPr>
                <w:rFonts w:ascii="Arial" w:eastAsiaTheme="minorEastAsia" w:hAnsi="Arial" w:cs="Arial"/>
                <w:sz w:val="18"/>
                <w:szCs w:val="18"/>
                <w:lang w:val="en-SG" w:eastAsia="zh-CN"/>
              </w:rPr>
            </w:pPr>
          </w:p>
        </w:tc>
        <w:tc>
          <w:tcPr>
            <w:tcW w:w="8957" w:type="dxa"/>
            <w:vAlign w:val="center"/>
          </w:tcPr>
          <w:p w14:paraId="650914EB" w14:textId="76D10254" w:rsidR="00405FBA" w:rsidRPr="001A598D" w:rsidRDefault="00405FBA" w:rsidP="001408C9">
            <w:pPr>
              <w:spacing w:line="276" w:lineRule="auto"/>
              <w:rPr>
                <w:rFonts w:ascii="Arial" w:hAnsi="Arial" w:cs="Arial"/>
                <w:bCs/>
                <w:sz w:val="18"/>
                <w:szCs w:val="18"/>
                <w:lang w:val="en-SG"/>
              </w:rPr>
            </w:pPr>
            <w:r w:rsidRPr="001A598D">
              <w:rPr>
                <w:rFonts w:ascii="Arial" w:hAnsi="Arial" w:cs="Arial"/>
                <w:bCs/>
                <w:sz w:val="18"/>
                <w:szCs w:val="18"/>
                <w:lang w:val="en-SG"/>
              </w:rPr>
              <w:t xml:space="preserve">Stability </w:t>
            </w:r>
            <w:r w:rsidR="001A598D" w:rsidRPr="001A598D">
              <w:rPr>
                <w:rFonts w:ascii="Arial" w:hAnsi="Arial" w:cs="Arial"/>
                <w:bCs/>
                <w:sz w:val="18"/>
                <w:szCs w:val="18"/>
                <w:lang w:val="en-SG"/>
              </w:rPr>
              <w:t>A</w:t>
            </w:r>
            <w:r w:rsidRPr="001A598D">
              <w:rPr>
                <w:rFonts w:ascii="Arial" w:hAnsi="Arial" w:cs="Arial"/>
                <w:bCs/>
                <w:sz w:val="18"/>
                <w:szCs w:val="18"/>
                <w:lang w:val="en-SG"/>
              </w:rPr>
              <w:t xml:space="preserve">nalysis and </w:t>
            </w:r>
            <w:r w:rsidR="001A598D" w:rsidRPr="001A598D">
              <w:rPr>
                <w:rFonts w:ascii="Arial" w:hAnsi="Arial" w:cs="Arial"/>
                <w:bCs/>
                <w:sz w:val="18"/>
                <w:szCs w:val="18"/>
                <w:lang w:val="en-SG"/>
              </w:rPr>
              <w:t>O</w:t>
            </w:r>
            <w:r w:rsidRPr="001A598D">
              <w:rPr>
                <w:rFonts w:ascii="Arial" w:hAnsi="Arial" w:cs="Arial"/>
                <w:bCs/>
                <w:sz w:val="18"/>
                <w:szCs w:val="18"/>
                <w:lang w:val="en-SG"/>
              </w:rPr>
              <w:t xml:space="preserve">ptimization of </w:t>
            </w:r>
            <w:r w:rsidR="001A598D" w:rsidRPr="001A598D">
              <w:rPr>
                <w:rFonts w:ascii="Arial" w:hAnsi="Arial" w:cs="Arial"/>
                <w:bCs/>
                <w:sz w:val="18"/>
                <w:szCs w:val="18"/>
                <w:lang w:val="en-SG"/>
              </w:rPr>
              <w:t>C</w:t>
            </w:r>
            <w:r w:rsidRPr="001A598D">
              <w:rPr>
                <w:rFonts w:ascii="Arial" w:hAnsi="Arial" w:cs="Arial"/>
                <w:bCs/>
                <w:sz w:val="18"/>
                <w:szCs w:val="18"/>
                <w:lang w:val="en-SG"/>
              </w:rPr>
              <w:t xml:space="preserve">ascaded </w:t>
            </w:r>
            <w:r w:rsidR="001A598D" w:rsidRPr="001A598D">
              <w:rPr>
                <w:rFonts w:ascii="Arial" w:hAnsi="Arial" w:cs="Arial"/>
                <w:bCs/>
                <w:sz w:val="18"/>
                <w:szCs w:val="18"/>
                <w:lang w:val="en-SG"/>
              </w:rPr>
              <w:t>P</w:t>
            </w:r>
            <w:r w:rsidRPr="001A598D">
              <w:rPr>
                <w:rFonts w:ascii="Arial" w:hAnsi="Arial" w:cs="Arial"/>
                <w:bCs/>
                <w:sz w:val="18"/>
                <w:szCs w:val="18"/>
                <w:lang w:val="en-SG"/>
              </w:rPr>
              <w:t xml:space="preserve">ower </w:t>
            </w:r>
            <w:r w:rsidR="001A598D" w:rsidRPr="001A598D">
              <w:rPr>
                <w:rFonts w:ascii="Arial" w:hAnsi="Arial" w:cs="Arial"/>
                <w:bCs/>
                <w:sz w:val="18"/>
                <w:szCs w:val="18"/>
                <w:lang w:val="en-SG"/>
              </w:rPr>
              <w:t>C</w:t>
            </w:r>
            <w:r w:rsidRPr="001A598D">
              <w:rPr>
                <w:rFonts w:ascii="Arial" w:hAnsi="Arial" w:cs="Arial"/>
                <w:bCs/>
                <w:sz w:val="18"/>
                <w:szCs w:val="18"/>
                <w:lang w:val="en-SG"/>
              </w:rPr>
              <w:t>onverters.</w:t>
            </w:r>
          </w:p>
        </w:tc>
      </w:tr>
      <w:tr w:rsidR="00405FBA" w:rsidRPr="00E75D25" w14:paraId="6D4F6784" w14:textId="77777777" w:rsidTr="007A51AA">
        <w:trPr>
          <w:trHeight w:val="280"/>
          <w:jc w:val="center"/>
        </w:trPr>
        <w:tc>
          <w:tcPr>
            <w:tcW w:w="567" w:type="dxa"/>
            <w:shd w:val="clear" w:color="auto" w:fill="auto"/>
            <w:vAlign w:val="center"/>
          </w:tcPr>
          <w:p w14:paraId="13D5D4B2" w14:textId="22433AA1" w:rsidR="00405FBA" w:rsidRPr="001A598D" w:rsidRDefault="00405FBA" w:rsidP="001408C9">
            <w:pPr>
              <w:pStyle w:val="a5"/>
              <w:numPr>
                <w:ilvl w:val="0"/>
                <w:numId w:val="8"/>
              </w:numPr>
              <w:spacing w:line="276" w:lineRule="auto"/>
              <w:rPr>
                <w:rFonts w:ascii="Arial" w:hAnsi="Arial" w:cs="Arial"/>
                <w:sz w:val="18"/>
                <w:szCs w:val="18"/>
                <w:lang w:val="en-SG"/>
              </w:rPr>
            </w:pPr>
          </w:p>
        </w:tc>
        <w:tc>
          <w:tcPr>
            <w:tcW w:w="8957" w:type="dxa"/>
            <w:vAlign w:val="center"/>
          </w:tcPr>
          <w:p w14:paraId="0D4D6604" w14:textId="47DF74D5" w:rsidR="00405FBA" w:rsidRPr="001A598D" w:rsidRDefault="00405FBA" w:rsidP="001408C9">
            <w:pPr>
              <w:spacing w:line="276" w:lineRule="auto"/>
              <w:rPr>
                <w:rFonts w:ascii="Arial" w:eastAsiaTheme="minorEastAsia" w:hAnsi="Arial" w:cs="Arial"/>
                <w:sz w:val="18"/>
                <w:szCs w:val="18"/>
                <w:lang w:val="en-SG" w:eastAsia="zh-CN"/>
              </w:rPr>
            </w:pPr>
            <w:r w:rsidRPr="001A598D">
              <w:rPr>
                <w:rFonts w:ascii="Arial" w:eastAsiaTheme="minorEastAsia" w:hAnsi="Arial" w:cs="Arial"/>
                <w:sz w:val="18"/>
                <w:szCs w:val="18"/>
                <w:lang w:val="en-SG" w:eastAsia="zh-CN"/>
              </w:rPr>
              <w:t xml:space="preserve">Wireless </w:t>
            </w:r>
            <w:r w:rsidR="001A598D" w:rsidRPr="001A598D">
              <w:rPr>
                <w:rFonts w:ascii="Arial" w:eastAsiaTheme="minorEastAsia" w:hAnsi="Arial" w:cs="Arial"/>
                <w:sz w:val="18"/>
                <w:szCs w:val="18"/>
                <w:lang w:val="en-SG" w:eastAsia="zh-CN"/>
              </w:rPr>
              <w:t>P</w:t>
            </w:r>
            <w:r w:rsidRPr="001A598D">
              <w:rPr>
                <w:rFonts w:ascii="Arial" w:eastAsiaTheme="minorEastAsia" w:hAnsi="Arial" w:cs="Arial"/>
                <w:sz w:val="18"/>
                <w:szCs w:val="18"/>
                <w:lang w:val="en-SG" w:eastAsia="zh-CN"/>
              </w:rPr>
              <w:t xml:space="preserve">ower </w:t>
            </w:r>
            <w:r w:rsidR="001A598D" w:rsidRPr="001A598D">
              <w:rPr>
                <w:rFonts w:ascii="Arial" w:eastAsiaTheme="minorEastAsia" w:hAnsi="Arial" w:cs="Arial"/>
                <w:sz w:val="18"/>
                <w:szCs w:val="18"/>
                <w:lang w:val="en-SG" w:eastAsia="zh-CN"/>
              </w:rPr>
              <w:t>T</w:t>
            </w:r>
            <w:r w:rsidRPr="001A598D">
              <w:rPr>
                <w:rFonts w:ascii="Arial" w:eastAsiaTheme="minorEastAsia" w:hAnsi="Arial" w:cs="Arial"/>
                <w:sz w:val="18"/>
                <w:szCs w:val="18"/>
                <w:lang w:val="en-SG" w:eastAsia="zh-CN"/>
              </w:rPr>
              <w:t xml:space="preserve">ransfer, and the </w:t>
            </w:r>
            <w:r w:rsidR="001A598D" w:rsidRPr="001A598D">
              <w:rPr>
                <w:rFonts w:ascii="Arial" w:eastAsiaTheme="minorEastAsia" w:hAnsi="Arial" w:cs="Arial"/>
                <w:sz w:val="18"/>
                <w:szCs w:val="18"/>
                <w:lang w:val="en-SG" w:eastAsia="zh-CN"/>
              </w:rPr>
              <w:t>C</w:t>
            </w:r>
            <w:r w:rsidRPr="001A598D">
              <w:rPr>
                <w:rFonts w:ascii="Arial" w:eastAsiaTheme="minorEastAsia" w:hAnsi="Arial" w:cs="Arial"/>
                <w:sz w:val="18"/>
                <w:szCs w:val="18"/>
                <w:lang w:val="en-SG" w:eastAsia="zh-CN"/>
              </w:rPr>
              <w:t>urrent</w:t>
            </w:r>
            <w:r w:rsidR="001A598D" w:rsidRPr="001A598D">
              <w:rPr>
                <w:rFonts w:ascii="Arial" w:eastAsiaTheme="minorEastAsia" w:hAnsi="Arial" w:cs="Arial"/>
                <w:sz w:val="18"/>
                <w:szCs w:val="18"/>
                <w:lang w:val="en-SG" w:eastAsia="zh-CN"/>
              </w:rPr>
              <w:t xml:space="preserve"> T</w:t>
            </w:r>
            <w:r w:rsidRPr="001A598D">
              <w:rPr>
                <w:rFonts w:ascii="Arial" w:eastAsiaTheme="minorEastAsia" w:hAnsi="Arial" w:cs="Arial"/>
                <w:sz w:val="18"/>
                <w:szCs w:val="18"/>
                <w:lang w:val="en-SG" w:eastAsia="zh-CN"/>
              </w:rPr>
              <w:t xml:space="preserve">ransformer-based </w:t>
            </w:r>
            <w:r w:rsidR="001A598D" w:rsidRPr="001A598D">
              <w:rPr>
                <w:rFonts w:ascii="Arial" w:eastAsiaTheme="minorEastAsia" w:hAnsi="Arial" w:cs="Arial"/>
                <w:sz w:val="18"/>
                <w:szCs w:val="18"/>
                <w:lang w:val="en-SG" w:eastAsia="zh-CN"/>
              </w:rPr>
              <w:t>A</w:t>
            </w:r>
            <w:r w:rsidRPr="001A598D">
              <w:rPr>
                <w:rFonts w:ascii="Arial" w:eastAsiaTheme="minorEastAsia" w:hAnsi="Arial" w:cs="Arial"/>
                <w:sz w:val="18"/>
                <w:szCs w:val="18"/>
                <w:lang w:val="en-SG" w:eastAsia="zh-CN"/>
              </w:rPr>
              <w:t xml:space="preserve">uxiliary </w:t>
            </w:r>
            <w:r w:rsidR="001A598D" w:rsidRPr="001A598D">
              <w:rPr>
                <w:rFonts w:ascii="Arial" w:eastAsiaTheme="minorEastAsia" w:hAnsi="Arial" w:cs="Arial"/>
                <w:sz w:val="18"/>
                <w:szCs w:val="18"/>
                <w:lang w:val="en-SG" w:eastAsia="zh-CN"/>
              </w:rPr>
              <w:t>P</w:t>
            </w:r>
            <w:r w:rsidRPr="001A598D">
              <w:rPr>
                <w:rFonts w:ascii="Arial" w:eastAsiaTheme="minorEastAsia" w:hAnsi="Arial" w:cs="Arial"/>
                <w:sz w:val="18"/>
                <w:szCs w:val="18"/>
                <w:lang w:val="en-SG" w:eastAsia="zh-CN"/>
              </w:rPr>
              <w:t xml:space="preserve">ower </w:t>
            </w:r>
            <w:r w:rsidR="001A598D" w:rsidRPr="001A598D">
              <w:rPr>
                <w:rFonts w:ascii="Arial" w:eastAsiaTheme="minorEastAsia" w:hAnsi="Arial" w:cs="Arial"/>
                <w:sz w:val="18"/>
                <w:szCs w:val="18"/>
                <w:lang w:val="en-SG" w:eastAsia="zh-CN"/>
              </w:rPr>
              <w:t>S</w:t>
            </w:r>
            <w:r w:rsidRPr="001A598D">
              <w:rPr>
                <w:rFonts w:ascii="Arial" w:eastAsiaTheme="minorEastAsia" w:hAnsi="Arial" w:cs="Arial"/>
                <w:sz w:val="18"/>
                <w:szCs w:val="18"/>
                <w:lang w:val="en-SG" w:eastAsia="zh-CN"/>
              </w:rPr>
              <w:t xml:space="preserve">upply for </w:t>
            </w:r>
            <w:r w:rsidR="001A598D" w:rsidRPr="001A598D">
              <w:rPr>
                <w:rFonts w:ascii="Arial" w:eastAsiaTheme="minorEastAsia" w:hAnsi="Arial" w:cs="Arial"/>
                <w:sz w:val="18"/>
                <w:szCs w:val="18"/>
                <w:lang w:val="en-SG" w:eastAsia="zh-CN"/>
              </w:rPr>
              <w:t>H</w:t>
            </w:r>
            <w:r w:rsidRPr="001A598D">
              <w:rPr>
                <w:rFonts w:ascii="Arial" w:eastAsiaTheme="minorEastAsia" w:hAnsi="Arial" w:cs="Arial"/>
                <w:sz w:val="18"/>
                <w:szCs w:val="18"/>
                <w:lang w:val="en-SG" w:eastAsia="zh-CN"/>
              </w:rPr>
              <w:t xml:space="preserve">igh </w:t>
            </w:r>
            <w:r w:rsidR="001A598D" w:rsidRPr="001A598D">
              <w:rPr>
                <w:rFonts w:ascii="Arial" w:eastAsiaTheme="minorEastAsia" w:hAnsi="Arial" w:cs="Arial"/>
                <w:sz w:val="18"/>
                <w:szCs w:val="18"/>
                <w:lang w:val="en-SG" w:eastAsia="zh-CN"/>
              </w:rPr>
              <w:t>Galvanic V</w:t>
            </w:r>
            <w:r w:rsidRPr="001A598D">
              <w:rPr>
                <w:rFonts w:ascii="Arial" w:eastAsiaTheme="minorEastAsia" w:hAnsi="Arial" w:cs="Arial"/>
                <w:sz w:val="18"/>
                <w:szCs w:val="18"/>
                <w:lang w:val="en-SG" w:eastAsia="zh-CN"/>
              </w:rPr>
              <w:t xml:space="preserve">oltage </w:t>
            </w:r>
            <w:r w:rsidR="001A598D" w:rsidRPr="001A598D">
              <w:rPr>
                <w:rFonts w:ascii="Arial" w:eastAsiaTheme="minorEastAsia" w:hAnsi="Arial" w:cs="Arial"/>
                <w:sz w:val="18"/>
                <w:szCs w:val="18"/>
                <w:lang w:val="en-SG" w:eastAsia="zh-CN"/>
              </w:rPr>
              <w:t>C</w:t>
            </w:r>
            <w:r w:rsidRPr="001A598D">
              <w:rPr>
                <w:rFonts w:ascii="Arial" w:eastAsiaTheme="minorEastAsia" w:hAnsi="Arial" w:cs="Arial"/>
                <w:sz w:val="18"/>
                <w:szCs w:val="18"/>
                <w:lang w:val="en-SG" w:eastAsia="zh-CN"/>
              </w:rPr>
              <w:t>onsideration.</w:t>
            </w:r>
          </w:p>
        </w:tc>
      </w:tr>
      <w:tr w:rsidR="00405FBA" w:rsidRPr="00E75D25" w14:paraId="3C08540E" w14:textId="77777777" w:rsidTr="007A51AA">
        <w:trPr>
          <w:trHeight w:val="280"/>
          <w:jc w:val="center"/>
        </w:trPr>
        <w:tc>
          <w:tcPr>
            <w:tcW w:w="567" w:type="dxa"/>
            <w:shd w:val="clear" w:color="auto" w:fill="auto"/>
            <w:vAlign w:val="center"/>
          </w:tcPr>
          <w:p w14:paraId="1A431869" w14:textId="082CE764" w:rsidR="00405FBA" w:rsidRPr="001A598D" w:rsidRDefault="00405FBA" w:rsidP="001408C9">
            <w:pPr>
              <w:pStyle w:val="a5"/>
              <w:numPr>
                <w:ilvl w:val="0"/>
                <w:numId w:val="8"/>
              </w:numPr>
              <w:spacing w:line="276" w:lineRule="auto"/>
              <w:rPr>
                <w:rFonts w:ascii="Arial" w:hAnsi="Arial" w:cs="Arial"/>
                <w:sz w:val="18"/>
                <w:szCs w:val="18"/>
                <w:lang w:val="en-SG"/>
              </w:rPr>
            </w:pPr>
          </w:p>
        </w:tc>
        <w:tc>
          <w:tcPr>
            <w:tcW w:w="8957" w:type="dxa"/>
            <w:vAlign w:val="center"/>
          </w:tcPr>
          <w:p w14:paraId="1B0C2586" w14:textId="33D8D22F" w:rsidR="00405FBA" w:rsidRPr="001A598D" w:rsidRDefault="00405FBA" w:rsidP="001408C9">
            <w:pPr>
              <w:spacing w:line="276" w:lineRule="auto"/>
              <w:rPr>
                <w:rFonts w:ascii="Arial" w:eastAsiaTheme="minorEastAsia" w:hAnsi="Arial" w:cs="Arial"/>
                <w:sz w:val="18"/>
                <w:szCs w:val="18"/>
                <w:lang w:val="en-SG" w:eastAsia="zh-CN"/>
              </w:rPr>
            </w:pPr>
            <w:r w:rsidRPr="001A598D">
              <w:rPr>
                <w:rFonts w:ascii="Arial" w:eastAsiaTheme="minorEastAsia" w:hAnsi="Arial" w:cs="Arial"/>
                <w:sz w:val="18"/>
                <w:szCs w:val="18"/>
                <w:lang w:val="en-SG" w:eastAsia="zh-CN"/>
              </w:rPr>
              <w:t xml:space="preserve">Energy </w:t>
            </w:r>
            <w:r w:rsidR="001A598D" w:rsidRPr="001A598D">
              <w:rPr>
                <w:rFonts w:ascii="Arial" w:eastAsiaTheme="minorEastAsia" w:hAnsi="Arial" w:cs="Arial"/>
                <w:sz w:val="18"/>
                <w:szCs w:val="18"/>
                <w:lang w:val="en-SG" w:eastAsia="zh-CN"/>
              </w:rPr>
              <w:t>R</w:t>
            </w:r>
            <w:r w:rsidRPr="001A598D">
              <w:rPr>
                <w:rFonts w:ascii="Arial" w:eastAsiaTheme="minorEastAsia" w:hAnsi="Arial" w:cs="Arial"/>
                <w:sz w:val="18"/>
                <w:szCs w:val="18"/>
                <w:lang w:val="en-SG" w:eastAsia="zh-CN"/>
              </w:rPr>
              <w:t xml:space="preserve">outer, </w:t>
            </w:r>
            <w:r w:rsidR="001A598D" w:rsidRPr="001A598D">
              <w:rPr>
                <w:rFonts w:ascii="Arial" w:eastAsiaTheme="minorEastAsia" w:hAnsi="Arial" w:cs="Arial"/>
                <w:sz w:val="18"/>
                <w:szCs w:val="18"/>
                <w:lang w:val="en-SG" w:eastAsia="zh-CN"/>
              </w:rPr>
              <w:t>V</w:t>
            </w:r>
            <w:r w:rsidRPr="001A598D">
              <w:rPr>
                <w:rFonts w:ascii="Arial" w:eastAsiaTheme="minorEastAsia" w:hAnsi="Arial" w:cs="Arial"/>
                <w:sz w:val="18"/>
                <w:szCs w:val="18"/>
                <w:lang w:val="en-SG" w:eastAsia="zh-CN"/>
              </w:rPr>
              <w:t xml:space="preserve">irtual </w:t>
            </w:r>
            <w:r w:rsidR="001A598D" w:rsidRPr="001A598D">
              <w:rPr>
                <w:rFonts w:ascii="Arial" w:eastAsiaTheme="minorEastAsia" w:hAnsi="Arial" w:cs="Arial"/>
                <w:sz w:val="18"/>
                <w:szCs w:val="18"/>
                <w:lang w:val="en-SG" w:eastAsia="zh-CN"/>
              </w:rPr>
              <w:t>I</w:t>
            </w:r>
            <w:r w:rsidRPr="001A598D">
              <w:rPr>
                <w:rFonts w:ascii="Arial" w:eastAsiaTheme="minorEastAsia" w:hAnsi="Arial" w:cs="Arial"/>
                <w:sz w:val="18"/>
                <w:szCs w:val="18"/>
                <w:lang w:val="en-SG" w:eastAsia="zh-CN"/>
              </w:rPr>
              <w:t xml:space="preserve">nertia, </w:t>
            </w:r>
            <w:r w:rsidR="001A598D" w:rsidRPr="001A598D">
              <w:rPr>
                <w:rFonts w:ascii="Arial" w:eastAsiaTheme="minorEastAsia" w:hAnsi="Arial" w:cs="Arial"/>
                <w:sz w:val="18"/>
                <w:szCs w:val="18"/>
                <w:lang w:val="en-SG" w:eastAsia="zh-CN"/>
              </w:rPr>
              <w:t>O</w:t>
            </w:r>
            <w:r w:rsidRPr="001A598D">
              <w:rPr>
                <w:rFonts w:ascii="Arial" w:eastAsiaTheme="minorEastAsia" w:hAnsi="Arial" w:cs="Arial"/>
                <w:sz w:val="18"/>
                <w:szCs w:val="18"/>
                <w:lang w:val="en-SG" w:eastAsia="zh-CN"/>
              </w:rPr>
              <w:t xml:space="preserve">ff-grid </w:t>
            </w:r>
            <w:r w:rsidR="001A598D" w:rsidRPr="001A598D">
              <w:rPr>
                <w:rFonts w:ascii="Arial" w:eastAsiaTheme="minorEastAsia" w:hAnsi="Arial" w:cs="Arial"/>
                <w:sz w:val="18"/>
                <w:szCs w:val="18"/>
                <w:lang w:val="en-SG" w:eastAsia="zh-CN"/>
              </w:rPr>
              <w:t>F</w:t>
            </w:r>
            <w:r w:rsidRPr="001A598D">
              <w:rPr>
                <w:rFonts w:ascii="Arial" w:eastAsiaTheme="minorEastAsia" w:hAnsi="Arial" w:cs="Arial"/>
                <w:sz w:val="18"/>
                <w:szCs w:val="18"/>
                <w:lang w:val="en-SG" w:eastAsia="zh-CN"/>
              </w:rPr>
              <w:t xml:space="preserve">unction, and </w:t>
            </w:r>
            <w:r w:rsidR="001A598D" w:rsidRPr="001A598D">
              <w:rPr>
                <w:rFonts w:ascii="Arial" w:eastAsiaTheme="minorEastAsia" w:hAnsi="Arial" w:cs="Arial"/>
                <w:sz w:val="18"/>
                <w:szCs w:val="18"/>
                <w:lang w:val="en-SG" w:eastAsia="zh-CN"/>
              </w:rPr>
              <w:t>P</w:t>
            </w:r>
            <w:r w:rsidRPr="001A598D">
              <w:rPr>
                <w:rFonts w:ascii="Arial" w:eastAsiaTheme="minorEastAsia" w:hAnsi="Arial" w:cs="Arial"/>
                <w:sz w:val="18"/>
                <w:szCs w:val="18"/>
                <w:lang w:val="en-SG" w:eastAsia="zh-CN"/>
              </w:rPr>
              <w:t xml:space="preserve">ower </w:t>
            </w:r>
            <w:r w:rsidR="001A598D" w:rsidRPr="001A598D">
              <w:rPr>
                <w:rFonts w:ascii="Arial" w:eastAsiaTheme="minorEastAsia" w:hAnsi="Arial" w:cs="Arial"/>
                <w:sz w:val="18"/>
                <w:szCs w:val="18"/>
                <w:lang w:val="en-SG" w:eastAsia="zh-CN"/>
              </w:rPr>
              <w:t>Q</w:t>
            </w:r>
            <w:r w:rsidRPr="001A598D">
              <w:rPr>
                <w:rFonts w:ascii="Arial" w:eastAsiaTheme="minorEastAsia" w:hAnsi="Arial" w:cs="Arial"/>
                <w:sz w:val="18"/>
                <w:szCs w:val="18"/>
                <w:lang w:val="en-SG" w:eastAsia="zh-CN"/>
              </w:rPr>
              <w:t xml:space="preserve">uality </w:t>
            </w:r>
            <w:r w:rsidR="001A598D" w:rsidRPr="001A598D">
              <w:rPr>
                <w:rFonts w:ascii="Arial" w:eastAsiaTheme="minorEastAsia" w:hAnsi="Arial" w:cs="Arial"/>
                <w:sz w:val="18"/>
                <w:szCs w:val="18"/>
                <w:lang w:val="en-SG" w:eastAsia="zh-CN"/>
              </w:rPr>
              <w:t>M</w:t>
            </w:r>
            <w:r w:rsidRPr="001A598D">
              <w:rPr>
                <w:rFonts w:ascii="Arial" w:eastAsiaTheme="minorEastAsia" w:hAnsi="Arial" w:cs="Arial"/>
                <w:sz w:val="18"/>
                <w:szCs w:val="18"/>
                <w:lang w:val="en-SG" w:eastAsia="zh-CN"/>
              </w:rPr>
              <w:t>anagement.</w:t>
            </w:r>
          </w:p>
        </w:tc>
      </w:tr>
      <w:tr w:rsidR="00405FBA" w:rsidRPr="00E75D25" w14:paraId="0AFA122E" w14:textId="77777777" w:rsidTr="007A51AA">
        <w:trPr>
          <w:trHeight w:val="280"/>
          <w:jc w:val="center"/>
        </w:trPr>
        <w:tc>
          <w:tcPr>
            <w:tcW w:w="567" w:type="dxa"/>
            <w:shd w:val="clear" w:color="auto" w:fill="auto"/>
            <w:vAlign w:val="center"/>
          </w:tcPr>
          <w:p w14:paraId="268D76C7" w14:textId="3DB5A3F2" w:rsidR="00405FBA" w:rsidRPr="001A598D" w:rsidRDefault="00405FBA" w:rsidP="001408C9">
            <w:pPr>
              <w:pStyle w:val="a5"/>
              <w:numPr>
                <w:ilvl w:val="0"/>
                <w:numId w:val="8"/>
              </w:numPr>
              <w:spacing w:line="276" w:lineRule="auto"/>
              <w:rPr>
                <w:rFonts w:ascii="Arial" w:hAnsi="Arial" w:cs="Arial"/>
                <w:sz w:val="18"/>
                <w:szCs w:val="18"/>
                <w:lang w:val="en-SG"/>
              </w:rPr>
            </w:pPr>
          </w:p>
        </w:tc>
        <w:tc>
          <w:tcPr>
            <w:tcW w:w="8957" w:type="dxa"/>
            <w:vAlign w:val="center"/>
          </w:tcPr>
          <w:p w14:paraId="1C127408" w14:textId="3E5BE92E" w:rsidR="00405FBA" w:rsidRPr="001A598D" w:rsidRDefault="00405FBA" w:rsidP="001408C9">
            <w:pPr>
              <w:spacing w:line="276" w:lineRule="auto"/>
              <w:rPr>
                <w:rFonts w:ascii="Arial" w:eastAsiaTheme="minorEastAsia" w:hAnsi="Arial" w:cs="Arial"/>
                <w:sz w:val="18"/>
                <w:szCs w:val="18"/>
                <w:lang w:val="en-SG" w:eastAsia="zh-CN"/>
              </w:rPr>
            </w:pPr>
            <w:r w:rsidRPr="001A598D">
              <w:rPr>
                <w:rFonts w:ascii="Arial" w:eastAsiaTheme="minorEastAsia" w:hAnsi="Arial" w:cs="Arial"/>
                <w:sz w:val="18"/>
                <w:szCs w:val="18"/>
                <w:lang w:val="en-SG" w:eastAsia="zh-CN"/>
              </w:rPr>
              <w:t xml:space="preserve">Artificial </w:t>
            </w:r>
            <w:r w:rsidR="001A598D" w:rsidRPr="001A598D">
              <w:rPr>
                <w:rFonts w:ascii="Arial" w:eastAsiaTheme="minorEastAsia" w:hAnsi="Arial" w:cs="Arial"/>
                <w:sz w:val="18"/>
                <w:szCs w:val="18"/>
                <w:lang w:val="en-SG" w:eastAsia="zh-CN"/>
              </w:rPr>
              <w:t>I</w:t>
            </w:r>
            <w:r w:rsidR="005B2265" w:rsidRPr="001A598D">
              <w:rPr>
                <w:rFonts w:ascii="Arial" w:eastAsiaTheme="minorEastAsia" w:hAnsi="Arial" w:cs="Arial"/>
                <w:sz w:val="18"/>
                <w:szCs w:val="18"/>
                <w:lang w:val="en-SG" w:eastAsia="zh-CN"/>
              </w:rPr>
              <w:t>ntelligence-based</w:t>
            </w:r>
            <w:r w:rsidRPr="001A598D">
              <w:rPr>
                <w:rFonts w:ascii="Arial" w:eastAsiaTheme="minorEastAsia" w:hAnsi="Arial" w:cs="Arial"/>
                <w:sz w:val="18"/>
                <w:szCs w:val="18"/>
                <w:lang w:val="en-SG" w:eastAsia="zh-CN"/>
              </w:rPr>
              <w:t xml:space="preserve"> </w:t>
            </w:r>
            <w:r w:rsidR="001A598D" w:rsidRPr="001A598D">
              <w:rPr>
                <w:rFonts w:ascii="Arial" w:eastAsiaTheme="minorEastAsia" w:hAnsi="Arial" w:cs="Arial"/>
                <w:sz w:val="18"/>
                <w:szCs w:val="18"/>
                <w:lang w:val="en-SG" w:eastAsia="zh-CN"/>
              </w:rPr>
              <w:t>P</w:t>
            </w:r>
            <w:r w:rsidRPr="001A598D">
              <w:rPr>
                <w:rFonts w:ascii="Arial" w:eastAsiaTheme="minorEastAsia" w:hAnsi="Arial" w:cs="Arial"/>
                <w:sz w:val="18"/>
                <w:szCs w:val="18"/>
                <w:lang w:val="en-SG" w:eastAsia="zh-CN"/>
              </w:rPr>
              <w:t xml:space="preserve">ower </w:t>
            </w:r>
            <w:r w:rsidR="001A598D" w:rsidRPr="001A598D">
              <w:rPr>
                <w:rFonts w:ascii="Arial" w:eastAsiaTheme="minorEastAsia" w:hAnsi="Arial" w:cs="Arial"/>
                <w:sz w:val="18"/>
                <w:szCs w:val="18"/>
                <w:lang w:val="en-SG" w:eastAsia="zh-CN"/>
              </w:rPr>
              <w:t>C</w:t>
            </w:r>
            <w:r w:rsidRPr="001A598D">
              <w:rPr>
                <w:rFonts w:ascii="Arial" w:eastAsiaTheme="minorEastAsia" w:hAnsi="Arial" w:cs="Arial"/>
                <w:sz w:val="18"/>
                <w:szCs w:val="18"/>
                <w:lang w:val="en-SG" w:eastAsia="zh-CN"/>
              </w:rPr>
              <w:t xml:space="preserve">onverter </w:t>
            </w:r>
            <w:r w:rsidR="001A598D" w:rsidRPr="001A598D">
              <w:rPr>
                <w:rFonts w:ascii="Arial" w:eastAsiaTheme="minorEastAsia" w:hAnsi="Arial" w:cs="Arial"/>
                <w:sz w:val="18"/>
                <w:szCs w:val="18"/>
                <w:lang w:val="en-SG" w:eastAsia="zh-CN"/>
              </w:rPr>
              <w:t>D</w:t>
            </w:r>
            <w:r w:rsidRPr="001A598D">
              <w:rPr>
                <w:rFonts w:ascii="Arial" w:eastAsiaTheme="minorEastAsia" w:hAnsi="Arial" w:cs="Arial"/>
                <w:sz w:val="18"/>
                <w:szCs w:val="18"/>
                <w:lang w:val="en-SG" w:eastAsia="zh-CN"/>
              </w:rPr>
              <w:t xml:space="preserve">esign and </w:t>
            </w:r>
            <w:r w:rsidR="001A598D" w:rsidRPr="001A598D">
              <w:rPr>
                <w:rFonts w:ascii="Arial" w:eastAsiaTheme="minorEastAsia" w:hAnsi="Arial" w:cs="Arial"/>
                <w:sz w:val="18"/>
                <w:szCs w:val="18"/>
                <w:lang w:val="en-SG" w:eastAsia="zh-CN"/>
              </w:rPr>
              <w:t>O</w:t>
            </w:r>
            <w:r w:rsidRPr="001A598D">
              <w:rPr>
                <w:rFonts w:ascii="Arial" w:eastAsiaTheme="minorEastAsia" w:hAnsi="Arial" w:cs="Arial"/>
                <w:sz w:val="18"/>
                <w:szCs w:val="18"/>
                <w:lang w:val="en-SG" w:eastAsia="zh-CN"/>
              </w:rPr>
              <w:t>ptimization.</w:t>
            </w:r>
          </w:p>
        </w:tc>
      </w:tr>
    </w:tbl>
    <w:p w14:paraId="70F85DFF" w14:textId="77777777" w:rsidR="00E75D25" w:rsidRDefault="00E75D25">
      <w:pPr>
        <w:rPr>
          <w:rFonts w:ascii="Arial" w:hAnsi="Arial" w:cs="Arial"/>
          <w:b/>
          <w:bCs/>
          <w:sz w:val="24"/>
          <w:szCs w:val="24"/>
          <w:lang w:val="en-SG"/>
        </w:rPr>
      </w:pPr>
      <w:r>
        <w:rPr>
          <w:rFonts w:ascii="Arial" w:hAnsi="Arial" w:cs="Arial"/>
          <w:sz w:val="24"/>
          <w:szCs w:val="24"/>
          <w:lang w:val="en-SG"/>
        </w:rPr>
        <w:br w:type="page"/>
      </w:r>
    </w:p>
    <w:p w14:paraId="3E49718E" w14:textId="77902C17" w:rsidR="00B776B8" w:rsidRPr="00B776B8" w:rsidRDefault="00B776B8" w:rsidP="00B776B8">
      <w:pPr>
        <w:pStyle w:val="1"/>
        <w:tabs>
          <w:tab w:val="left" w:pos="2620"/>
        </w:tabs>
        <w:spacing w:before="91" w:after="240" w:line="276" w:lineRule="auto"/>
        <w:rPr>
          <w:rFonts w:ascii="Arial" w:hAnsi="Arial" w:cs="Arial"/>
          <w:sz w:val="24"/>
          <w:szCs w:val="24"/>
          <w:lang w:val="en-SG"/>
        </w:rPr>
      </w:pPr>
      <w:r w:rsidRPr="00B776B8">
        <w:rPr>
          <w:rFonts w:ascii="Arial" w:hAnsi="Arial" w:cs="Arial"/>
          <w:sz w:val="24"/>
          <w:szCs w:val="24"/>
          <w:lang w:val="en-SG"/>
        </w:rPr>
        <w:lastRenderedPageBreak/>
        <w:t>Citation Summary</w:t>
      </w:r>
      <w:r w:rsidR="00BA52EE">
        <w:rPr>
          <w:rFonts w:ascii="Arial" w:hAnsi="Arial" w:cs="Arial"/>
          <w:sz w:val="24"/>
          <w:szCs w:val="24"/>
          <w:lang w:val="en-SG"/>
        </w:rPr>
        <w:t xml:space="preserve">: </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3"/>
        <w:gridCol w:w="2511"/>
        <w:gridCol w:w="2373"/>
        <w:gridCol w:w="1675"/>
      </w:tblGrid>
      <w:tr w:rsidR="00B776B8" w:rsidRPr="00E75D25" w14:paraId="4A36BC86" w14:textId="77777777" w:rsidTr="007A51AA">
        <w:trPr>
          <w:jc w:val="center"/>
        </w:trPr>
        <w:tc>
          <w:tcPr>
            <w:tcW w:w="1385" w:type="pct"/>
            <w:vMerge w:val="restart"/>
            <w:shd w:val="clear" w:color="auto" w:fill="D9D9D9"/>
            <w:vAlign w:val="center"/>
          </w:tcPr>
          <w:p w14:paraId="22963A7E" w14:textId="56A675B0" w:rsidR="00B776B8" w:rsidRPr="00E75D25" w:rsidRDefault="00B776B8" w:rsidP="00E75D25">
            <w:pPr>
              <w:spacing w:line="276" w:lineRule="auto"/>
              <w:rPr>
                <w:rFonts w:ascii="Arial" w:eastAsia="Times" w:hAnsi="Arial" w:cs="Arial"/>
                <w:b/>
                <w:sz w:val="18"/>
                <w:szCs w:val="18"/>
              </w:rPr>
            </w:pPr>
            <w:r w:rsidRPr="00E75D25">
              <w:rPr>
                <w:rFonts w:ascii="Arial" w:eastAsia="Times" w:hAnsi="Arial" w:cs="Arial"/>
                <w:b/>
                <w:sz w:val="18"/>
                <w:szCs w:val="18"/>
              </w:rPr>
              <w:t>Database</w:t>
            </w:r>
          </w:p>
        </w:tc>
        <w:tc>
          <w:tcPr>
            <w:tcW w:w="2692" w:type="pct"/>
            <w:gridSpan w:val="2"/>
            <w:shd w:val="clear" w:color="auto" w:fill="D9D9D9"/>
          </w:tcPr>
          <w:p w14:paraId="784EA872" w14:textId="77777777" w:rsidR="00B776B8" w:rsidRPr="00E75D25" w:rsidRDefault="00B776B8" w:rsidP="00E75D25">
            <w:pPr>
              <w:spacing w:line="276" w:lineRule="auto"/>
              <w:rPr>
                <w:rFonts w:ascii="Arial" w:eastAsia="Times" w:hAnsi="Arial" w:cs="Arial"/>
                <w:b/>
                <w:sz w:val="18"/>
                <w:szCs w:val="18"/>
              </w:rPr>
            </w:pPr>
            <w:r w:rsidRPr="00E75D25">
              <w:rPr>
                <w:rFonts w:ascii="Arial" w:eastAsia="Times" w:hAnsi="Arial" w:cs="Arial"/>
                <w:b/>
                <w:sz w:val="18"/>
                <w:szCs w:val="18"/>
              </w:rPr>
              <w:t>Citation Count</w:t>
            </w:r>
          </w:p>
        </w:tc>
        <w:tc>
          <w:tcPr>
            <w:tcW w:w="923" w:type="pct"/>
            <w:vMerge w:val="restart"/>
            <w:shd w:val="clear" w:color="auto" w:fill="D9D9D9"/>
            <w:vAlign w:val="center"/>
          </w:tcPr>
          <w:p w14:paraId="7CA111D9" w14:textId="77777777" w:rsidR="00B776B8" w:rsidRPr="00E75D25" w:rsidRDefault="00B776B8" w:rsidP="00E75D25">
            <w:pPr>
              <w:spacing w:line="276" w:lineRule="auto"/>
              <w:rPr>
                <w:rFonts w:ascii="Arial" w:eastAsia="Times" w:hAnsi="Arial" w:cs="Arial"/>
                <w:b/>
                <w:sz w:val="18"/>
                <w:szCs w:val="18"/>
              </w:rPr>
            </w:pPr>
            <w:r w:rsidRPr="00E75D25">
              <w:rPr>
                <w:rFonts w:ascii="Arial" w:eastAsia="Times" w:hAnsi="Arial" w:cs="Arial"/>
                <w:b/>
                <w:sz w:val="18"/>
                <w:szCs w:val="18"/>
              </w:rPr>
              <w:t>H-index</w:t>
            </w:r>
          </w:p>
        </w:tc>
      </w:tr>
      <w:tr w:rsidR="00B776B8" w:rsidRPr="00E75D25" w14:paraId="2668D19C" w14:textId="77777777" w:rsidTr="007A51AA">
        <w:trPr>
          <w:jc w:val="center"/>
        </w:trPr>
        <w:tc>
          <w:tcPr>
            <w:tcW w:w="1385" w:type="pct"/>
            <w:vMerge/>
          </w:tcPr>
          <w:p w14:paraId="30EB42E9" w14:textId="77777777" w:rsidR="00B776B8" w:rsidRPr="00E75D25" w:rsidRDefault="00B776B8" w:rsidP="00E75D25">
            <w:pPr>
              <w:spacing w:line="276" w:lineRule="auto"/>
              <w:rPr>
                <w:rFonts w:ascii="Arial" w:eastAsia="Times" w:hAnsi="Arial" w:cs="Arial"/>
                <w:b/>
                <w:sz w:val="18"/>
                <w:szCs w:val="18"/>
              </w:rPr>
            </w:pPr>
          </w:p>
        </w:tc>
        <w:tc>
          <w:tcPr>
            <w:tcW w:w="1384" w:type="pct"/>
            <w:shd w:val="clear" w:color="auto" w:fill="D9D9D9"/>
          </w:tcPr>
          <w:p w14:paraId="4C72C381" w14:textId="731C0F08" w:rsidR="00B776B8" w:rsidRPr="00E75D25" w:rsidRDefault="00B776B8" w:rsidP="00E75D25">
            <w:pPr>
              <w:spacing w:line="276" w:lineRule="auto"/>
              <w:rPr>
                <w:rFonts w:ascii="Arial" w:eastAsia="Times" w:hAnsi="Arial" w:cs="Arial"/>
                <w:b/>
                <w:sz w:val="18"/>
                <w:szCs w:val="18"/>
              </w:rPr>
            </w:pPr>
            <w:r w:rsidRPr="00E75D25">
              <w:rPr>
                <w:rFonts w:ascii="Arial" w:eastAsia="Times" w:hAnsi="Arial" w:cs="Arial"/>
                <w:b/>
                <w:sz w:val="18"/>
                <w:szCs w:val="18"/>
              </w:rPr>
              <w:t>without self-citations</w:t>
            </w:r>
          </w:p>
        </w:tc>
        <w:tc>
          <w:tcPr>
            <w:tcW w:w="1308" w:type="pct"/>
            <w:shd w:val="clear" w:color="auto" w:fill="D9D9D9"/>
          </w:tcPr>
          <w:p w14:paraId="69C3040D" w14:textId="77777777" w:rsidR="00B776B8" w:rsidRPr="00E75D25" w:rsidRDefault="00B776B8" w:rsidP="00E75D25">
            <w:pPr>
              <w:spacing w:line="276" w:lineRule="auto"/>
              <w:rPr>
                <w:rFonts w:ascii="Arial" w:eastAsia="Times" w:hAnsi="Arial" w:cs="Arial"/>
                <w:b/>
                <w:sz w:val="18"/>
                <w:szCs w:val="18"/>
              </w:rPr>
            </w:pPr>
            <w:r w:rsidRPr="00E75D25">
              <w:rPr>
                <w:rFonts w:ascii="Arial" w:eastAsia="Times" w:hAnsi="Arial" w:cs="Arial"/>
                <w:b/>
                <w:sz w:val="18"/>
                <w:szCs w:val="18"/>
              </w:rPr>
              <w:t>with self-citations</w:t>
            </w:r>
          </w:p>
        </w:tc>
        <w:tc>
          <w:tcPr>
            <w:tcW w:w="923" w:type="pct"/>
            <w:vMerge/>
          </w:tcPr>
          <w:p w14:paraId="797F5EE8" w14:textId="77777777" w:rsidR="00B776B8" w:rsidRPr="00E75D25" w:rsidRDefault="00B776B8" w:rsidP="00E75D25">
            <w:pPr>
              <w:spacing w:line="276" w:lineRule="auto"/>
              <w:rPr>
                <w:rFonts w:ascii="Arial" w:eastAsia="Times" w:hAnsi="Arial" w:cs="Arial"/>
                <w:b/>
                <w:sz w:val="18"/>
                <w:szCs w:val="18"/>
              </w:rPr>
            </w:pPr>
          </w:p>
        </w:tc>
      </w:tr>
      <w:tr w:rsidR="00C563A8" w:rsidRPr="00E75D25" w14:paraId="76FA2C3B" w14:textId="77777777" w:rsidTr="007A51AA">
        <w:trPr>
          <w:jc w:val="center"/>
        </w:trPr>
        <w:tc>
          <w:tcPr>
            <w:tcW w:w="1385" w:type="pct"/>
          </w:tcPr>
          <w:p w14:paraId="1E3E13BB" w14:textId="77777777" w:rsidR="00C563A8" w:rsidRPr="00E75D25" w:rsidRDefault="00C563A8" w:rsidP="00C563A8">
            <w:pPr>
              <w:spacing w:line="276" w:lineRule="auto"/>
              <w:rPr>
                <w:rFonts w:ascii="Arial" w:eastAsia="Times" w:hAnsi="Arial" w:cs="Arial"/>
                <w:sz w:val="18"/>
                <w:szCs w:val="18"/>
              </w:rPr>
            </w:pPr>
            <w:r w:rsidRPr="00E75D25">
              <w:rPr>
                <w:rFonts w:ascii="Arial" w:eastAsia="Times" w:hAnsi="Arial" w:cs="Arial"/>
                <w:sz w:val="18"/>
                <w:szCs w:val="18"/>
              </w:rPr>
              <w:t>Scopus</w:t>
            </w:r>
          </w:p>
        </w:tc>
        <w:tc>
          <w:tcPr>
            <w:tcW w:w="1384" w:type="pct"/>
            <w:shd w:val="clear" w:color="auto" w:fill="AEAAAA"/>
          </w:tcPr>
          <w:p w14:paraId="4E87C067" w14:textId="77777777" w:rsidR="00C563A8" w:rsidRPr="00E75D25" w:rsidRDefault="00C563A8" w:rsidP="00C563A8">
            <w:pPr>
              <w:spacing w:line="276" w:lineRule="auto"/>
              <w:jc w:val="center"/>
              <w:rPr>
                <w:rFonts w:ascii="Arial" w:eastAsia="Times" w:hAnsi="Arial" w:cs="Arial"/>
                <w:sz w:val="18"/>
                <w:szCs w:val="18"/>
                <w:highlight w:val="yellow"/>
              </w:rPr>
            </w:pPr>
          </w:p>
        </w:tc>
        <w:tc>
          <w:tcPr>
            <w:tcW w:w="1308" w:type="pct"/>
          </w:tcPr>
          <w:p w14:paraId="48ED1698" w14:textId="3138B2CE" w:rsidR="00C563A8" w:rsidRPr="00C04B38" w:rsidRDefault="00C04B38" w:rsidP="00C563A8">
            <w:pPr>
              <w:spacing w:line="276" w:lineRule="auto"/>
              <w:jc w:val="center"/>
              <w:rPr>
                <w:rFonts w:ascii="Arial" w:eastAsiaTheme="minorEastAsia" w:hAnsi="Arial" w:cs="Arial"/>
                <w:sz w:val="18"/>
                <w:szCs w:val="18"/>
                <w:lang w:eastAsia="zh-CN"/>
              </w:rPr>
            </w:pPr>
            <w:r w:rsidRPr="00C04B38">
              <w:rPr>
                <w:rFonts w:ascii="Arial" w:eastAsiaTheme="minorEastAsia" w:hAnsi="Arial" w:cs="Arial" w:hint="eastAsia"/>
                <w:sz w:val="18"/>
                <w:szCs w:val="18"/>
                <w:lang w:eastAsia="zh-CN"/>
              </w:rPr>
              <w:t>4</w:t>
            </w:r>
            <w:r w:rsidRPr="00C04B38">
              <w:rPr>
                <w:rFonts w:ascii="Arial" w:eastAsiaTheme="minorEastAsia" w:hAnsi="Arial" w:cs="Arial"/>
                <w:sz w:val="18"/>
                <w:szCs w:val="18"/>
                <w:lang w:eastAsia="zh-CN"/>
              </w:rPr>
              <w:t>1</w:t>
            </w:r>
            <w:r w:rsidR="004F205B">
              <w:rPr>
                <w:rFonts w:ascii="Arial" w:eastAsiaTheme="minorEastAsia" w:hAnsi="Arial" w:cs="Arial"/>
                <w:sz w:val="18"/>
                <w:szCs w:val="18"/>
                <w:lang w:eastAsia="zh-CN"/>
              </w:rPr>
              <w:t>2</w:t>
            </w:r>
          </w:p>
        </w:tc>
        <w:tc>
          <w:tcPr>
            <w:tcW w:w="923" w:type="pct"/>
          </w:tcPr>
          <w:p w14:paraId="4A88A3A1" w14:textId="6218A877" w:rsidR="00C563A8" w:rsidRPr="00C04B38" w:rsidRDefault="00C04B38" w:rsidP="00C563A8">
            <w:pPr>
              <w:spacing w:line="276" w:lineRule="auto"/>
              <w:jc w:val="center"/>
              <w:rPr>
                <w:rFonts w:ascii="Arial" w:eastAsiaTheme="minorEastAsia" w:hAnsi="Arial" w:cs="Arial"/>
                <w:sz w:val="18"/>
                <w:szCs w:val="18"/>
                <w:lang w:eastAsia="zh-CN"/>
              </w:rPr>
            </w:pPr>
            <w:r w:rsidRPr="00C04B38">
              <w:rPr>
                <w:rFonts w:ascii="Arial" w:eastAsiaTheme="minorEastAsia" w:hAnsi="Arial" w:cs="Arial"/>
                <w:sz w:val="18"/>
                <w:szCs w:val="18"/>
                <w:lang w:eastAsia="zh-CN"/>
              </w:rPr>
              <w:t>13</w:t>
            </w:r>
          </w:p>
        </w:tc>
      </w:tr>
      <w:tr w:rsidR="00C563A8" w:rsidRPr="00E75D25" w14:paraId="5402946D" w14:textId="77777777" w:rsidTr="007A51AA">
        <w:trPr>
          <w:trHeight w:val="134"/>
          <w:jc w:val="center"/>
        </w:trPr>
        <w:tc>
          <w:tcPr>
            <w:tcW w:w="1385" w:type="pct"/>
          </w:tcPr>
          <w:p w14:paraId="767FBDFB" w14:textId="77777777" w:rsidR="00C563A8" w:rsidRPr="00E75D25" w:rsidRDefault="00C563A8" w:rsidP="00C563A8">
            <w:pPr>
              <w:spacing w:line="276" w:lineRule="auto"/>
              <w:rPr>
                <w:rFonts w:ascii="Arial" w:eastAsia="Times" w:hAnsi="Arial" w:cs="Arial"/>
                <w:sz w:val="18"/>
                <w:szCs w:val="18"/>
              </w:rPr>
            </w:pPr>
            <w:r w:rsidRPr="00E75D25">
              <w:rPr>
                <w:rFonts w:ascii="Arial" w:eastAsia="Times" w:hAnsi="Arial" w:cs="Arial"/>
                <w:sz w:val="18"/>
                <w:szCs w:val="18"/>
              </w:rPr>
              <w:t>Web of Science (SCI)</w:t>
            </w:r>
          </w:p>
        </w:tc>
        <w:tc>
          <w:tcPr>
            <w:tcW w:w="1384" w:type="pct"/>
          </w:tcPr>
          <w:p w14:paraId="1DA82B6A" w14:textId="3D553307" w:rsidR="00C563A8" w:rsidRPr="009E6693" w:rsidRDefault="00C04B38" w:rsidP="00C563A8">
            <w:pPr>
              <w:spacing w:line="276" w:lineRule="auto"/>
              <w:jc w:val="center"/>
              <w:rPr>
                <w:rFonts w:ascii="Arial" w:eastAsiaTheme="minorEastAsia" w:hAnsi="Arial" w:cs="Arial"/>
                <w:sz w:val="18"/>
                <w:szCs w:val="18"/>
                <w:lang w:eastAsia="zh-CN"/>
              </w:rPr>
            </w:pPr>
            <w:r>
              <w:rPr>
                <w:rFonts w:ascii="Arial" w:eastAsiaTheme="minorEastAsia" w:hAnsi="Arial" w:cs="Arial"/>
                <w:sz w:val="18"/>
                <w:szCs w:val="18"/>
                <w:lang w:eastAsia="zh-CN"/>
              </w:rPr>
              <w:t>1</w:t>
            </w:r>
            <w:r w:rsidR="004F205B">
              <w:rPr>
                <w:rFonts w:ascii="Arial" w:eastAsiaTheme="minorEastAsia" w:hAnsi="Arial" w:cs="Arial"/>
                <w:sz w:val="18"/>
                <w:szCs w:val="18"/>
                <w:lang w:eastAsia="zh-CN"/>
              </w:rPr>
              <w:t>85</w:t>
            </w:r>
          </w:p>
        </w:tc>
        <w:tc>
          <w:tcPr>
            <w:tcW w:w="1308" w:type="pct"/>
          </w:tcPr>
          <w:p w14:paraId="57964445" w14:textId="634EC6C0" w:rsidR="00C563A8" w:rsidRPr="009E6693" w:rsidRDefault="004F205B" w:rsidP="00C563A8">
            <w:pPr>
              <w:spacing w:line="276" w:lineRule="auto"/>
              <w:jc w:val="center"/>
              <w:rPr>
                <w:rFonts w:ascii="Arial" w:eastAsia="Times" w:hAnsi="Arial" w:cs="Arial"/>
                <w:sz w:val="18"/>
                <w:szCs w:val="18"/>
              </w:rPr>
            </w:pPr>
            <w:r>
              <w:rPr>
                <w:rFonts w:ascii="Arial" w:eastAsia="Times" w:hAnsi="Arial" w:cs="Arial"/>
                <w:sz w:val="18"/>
                <w:szCs w:val="18"/>
              </w:rPr>
              <w:t>246</w:t>
            </w:r>
          </w:p>
        </w:tc>
        <w:tc>
          <w:tcPr>
            <w:tcW w:w="923" w:type="pct"/>
          </w:tcPr>
          <w:p w14:paraId="3AC5DED6" w14:textId="288EF579" w:rsidR="00C563A8" w:rsidRPr="009E6693" w:rsidRDefault="00CE3808" w:rsidP="00C563A8">
            <w:pPr>
              <w:spacing w:line="276" w:lineRule="auto"/>
              <w:jc w:val="center"/>
              <w:rPr>
                <w:rFonts w:ascii="Arial" w:eastAsiaTheme="minorEastAsia" w:hAnsi="Arial" w:cs="Arial"/>
                <w:sz w:val="18"/>
                <w:szCs w:val="18"/>
                <w:lang w:eastAsia="zh-CN"/>
              </w:rPr>
            </w:pPr>
            <w:r>
              <w:rPr>
                <w:rFonts w:ascii="Arial" w:eastAsiaTheme="minorEastAsia" w:hAnsi="Arial" w:cs="Arial"/>
                <w:sz w:val="18"/>
                <w:szCs w:val="18"/>
                <w:lang w:eastAsia="zh-CN"/>
              </w:rPr>
              <w:t>9</w:t>
            </w:r>
          </w:p>
        </w:tc>
      </w:tr>
      <w:tr w:rsidR="00C563A8" w:rsidRPr="00E75D25" w14:paraId="118C8EB1" w14:textId="77777777" w:rsidTr="007A51AA">
        <w:trPr>
          <w:jc w:val="center"/>
        </w:trPr>
        <w:tc>
          <w:tcPr>
            <w:tcW w:w="1385" w:type="pct"/>
          </w:tcPr>
          <w:p w14:paraId="02050DE4" w14:textId="77777777" w:rsidR="00C563A8" w:rsidRPr="00E75D25" w:rsidRDefault="00C563A8" w:rsidP="00C563A8">
            <w:pPr>
              <w:spacing w:line="276" w:lineRule="auto"/>
              <w:rPr>
                <w:rFonts w:ascii="Arial" w:eastAsia="Times" w:hAnsi="Arial" w:cs="Arial"/>
                <w:sz w:val="18"/>
                <w:szCs w:val="18"/>
              </w:rPr>
            </w:pPr>
            <w:r w:rsidRPr="00E75D25">
              <w:rPr>
                <w:rFonts w:ascii="Arial" w:eastAsia="Times" w:hAnsi="Arial" w:cs="Arial"/>
                <w:sz w:val="18"/>
                <w:szCs w:val="18"/>
              </w:rPr>
              <w:t>Google Scholar</w:t>
            </w:r>
          </w:p>
        </w:tc>
        <w:tc>
          <w:tcPr>
            <w:tcW w:w="1384" w:type="pct"/>
            <w:shd w:val="clear" w:color="auto" w:fill="AEAAAA"/>
          </w:tcPr>
          <w:p w14:paraId="16F293B6" w14:textId="77777777" w:rsidR="00C563A8" w:rsidRPr="00E75D25" w:rsidRDefault="00C563A8" w:rsidP="00C563A8">
            <w:pPr>
              <w:spacing w:line="276" w:lineRule="auto"/>
              <w:jc w:val="center"/>
              <w:rPr>
                <w:rFonts w:ascii="Arial" w:eastAsia="Times" w:hAnsi="Arial" w:cs="Arial"/>
                <w:sz w:val="18"/>
                <w:szCs w:val="18"/>
                <w:highlight w:val="yellow"/>
              </w:rPr>
            </w:pPr>
          </w:p>
        </w:tc>
        <w:tc>
          <w:tcPr>
            <w:tcW w:w="1308" w:type="pct"/>
          </w:tcPr>
          <w:p w14:paraId="73196337" w14:textId="06F13156" w:rsidR="00C563A8" w:rsidRPr="00E75D25" w:rsidRDefault="00C563A8" w:rsidP="00C563A8">
            <w:pPr>
              <w:spacing w:line="276" w:lineRule="auto"/>
              <w:jc w:val="center"/>
              <w:rPr>
                <w:rFonts w:ascii="Arial" w:eastAsia="Times" w:hAnsi="Arial" w:cs="Arial"/>
                <w:sz w:val="18"/>
                <w:szCs w:val="18"/>
                <w:highlight w:val="yellow"/>
              </w:rPr>
            </w:pPr>
            <w:r>
              <w:rPr>
                <w:rFonts w:ascii="Arial" w:eastAsia="Times" w:hAnsi="Arial" w:cs="Arial"/>
                <w:sz w:val="18"/>
                <w:szCs w:val="18"/>
              </w:rPr>
              <w:t>4</w:t>
            </w:r>
            <w:r w:rsidR="00C04B38">
              <w:rPr>
                <w:rFonts w:ascii="Arial" w:eastAsia="Times" w:hAnsi="Arial" w:cs="Arial"/>
                <w:sz w:val="18"/>
                <w:szCs w:val="18"/>
              </w:rPr>
              <w:t>3</w:t>
            </w:r>
            <w:r w:rsidR="004F205B">
              <w:rPr>
                <w:rFonts w:ascii="Arial" w:eastAsia="Times" w:hAnsi="Arial" w:cs="Arial"/>
                <w:sz w:val="18"/>
                <w:szCs w:val="18"/>
              </w:rPr>
              <w:t>9</w:t>
            </w:r>
          </w:p>
        </w:tc>
        <w:tc>
          <w:tcPr>
            <w:tcW w:w="923" w:type="pct"/>
          </w:tcPr>
          <w:p w14:paraId="30002B5E" w14:textId="74717BD9" w:rsidR="00C563A8" w:rsidRPr="00707FB8" w:rsidRDefault="00C563A8" w:rsidP="00C563A8">
            <w:pPr>
              <w:spacing w:line="276" w:lineRule="auto"/>
              <w:jc w:val="center"/>
              <w:rPr>
                <w:rFonts w:ascii="Arial" w:eastAsiaTheme="minorEastAsia" w:hAnsi="Arial" w:cs="Arial"/>
                <w:sz w:val="18"/>
                <w:szCs w:val="18"/>
                <w:lang w:eastAsia="zh-CN"/>
              </w:rPr>
            </w:pPr>
            <w:r>
              <w:rPr>
                <w:rFonts w:ascii="Arial" w:eastAsiaTheme="minorEastAsia" w:hAnsi="Arial" w:cs="Arial"/>
                <w:sz w:val="18"/>
                <w:szCs w:val="18"/>
                <w:lang w:eastAsia="zh-CN"/>
              </w:rPr>
              <w:t>13</w:t>
            </w:r>
          </w:p>
        </w:tc>
      </w:tr>
    </w:tbl>
    <w:p w14:paraId="44D0C4B6" w14:textId="4336F05D" w:rsidR="001B21F2" w:rsidRPr="00B776B8" w:rsidRDefault="001B21F2" w:rsidP="001B21F2">
      <w:pPr>
        <w:pStyle w:val="1"/>
        <w:tabs>
          <w:tab w:val="left" w:pos="2620"/>
        </w:tabs>
        <w:spacing w:before="91" w:after="240" w:line="276" w:lineRule="auto"/>
        <w:rPr>
          <w:rFonts w:ascii="Arial" w:hAnsi="Arial" w:cs="Arial"/>
          <w:sz w:val="24"/>
          <w:szCs w:val="24"/>
          <w:lang w:val="en-SG"/>
        </w:rPr>
      </w:pPr>
      <w:r w:rsidRPr="001B21F2">
        <w:rPr>
          <w:rFonts w:ascii="Arial" w:hAnsi="Arial" w:cs="Arial" w:hint="eastAsia"/>
          <w:sz w:val="24"/>
          <w:szCs w:val="24"/>
          <w:lang w:val="en-SG"/>
        </w:rPr>
        <w:t>Publication</w:t>
      </w:r>
      <w:r w:rsidRPr="00B776B8">
        <w:rPr>
          <w:rFonts w:ascii="Arial" w:hAnsi="Arial" w:cs="Arial"/>
          <w:sz w:val="24"/>
          <w:szCs w:val="24"/>
          <w:lang w:val="en-SG"/>
        </w:rPr>
        <w:t xml:space="preserve"> Summary</w:t>
      </w:r>
      <w:r>
        <w:rPr>
          <w:rFonts w:ascii="Arial" w:hAnsi="Arial" w:cs="Arial"/>
          <w:sz w:val="24"/>
          <w:szCs w:val="24"/>
          <w:lang w:val="en-SG"/>
        </w:rPr>
        <w:t xml:space="preserve">: </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4"/>
        <w:gridCol w:w="1166"/>
        <w:gridCol w:w="1167"/>
        <w:gridCol w:w="1167"/>
        <w:gridCol w:w="1167"/>
        <w:gridCol w:w="1167"/>
        <w:gridCol w:w="1114"/>
      </w:tblGrid>
      <w:tr w:rsidR="00F86F61" w:rsidRPr="00E75D25" w14:paraId="1EA66D7D" w14:textId="77777777" w:rsidTr="00AA2984">
        <w:trPr>
          <w:jc w:val="center"/>
        </w:trPr>
        <w:tc>
          <w:tcPr>
            <w:tcW w:w="1171" w:type="pct"/>
            <w:vMerge w:val="restart"/>
            <w:shd w:val="clear" w:color="auto" w:fill="D9D9D9"/>
            <w:vAlign w:val="center"/>
          </w:tcPr>
          <w:p w14:paraId="18175C20" w14:textId="5707F2FF" w:rsidR="001B21F2" w:rsidRPr="005D314C" w:rsidRDefault="005D314C" w:rsidP="001408C9">
            <w:pPr>
              <w:spacing w:line="276" w:lineRule="auto"/>
              <w:rPr>
                <w:rFonts w:ascii="Arial" w:eastAsiaTheme="minorEastAsia" w:hAnsi="Arial" w:cs="Arial"/>
                <w:b/>
                <w:sz w:val="18"/>
                <w:szCs w:val="18"/>
                <w:lang w:eastAsia="zh-CN"/>
              </w:rPr>
            </w:pPr>
            <w:r>
              <w:rPr>
                <w:rFonts w:ascii="Arial" w:eastAsiaTheme="minorEastAsia" w:hAnsi="Arial" w:cs="Arial" w:hint="eastAsia"/>
                <w:b/>
                <w:sz w:val="18"/>
                <w:szCs w:val="18"/>
                <w:lang w:eastAsia="zh-CN"/>
              </w:rPr>
              <w:t>J</w:t>
            </w:r>
            <w:r>
              <w:rPr>
                <w:rFonts w:ascii="Arial" w:eastAsiaTheme="minorEastAsia" w:hAnsi="Arial" w:cs="Arial"/>
                <w:b/>
                <w:sz w:val="18"/>
                <w:szCs w:val="18"/>
                <w:lang w:eastAsia="zh-CN"/>
              </w:rPr>
              <w:t>ournal</w:t>
            </w:r>
          </w:p>
        </w:tc>
        <w:tc>
          <w:tcPr>
            <w:tcW w:w="3213" w:type="pct"/>
            <w:gridSpan w:val="5"/>
            <w:shd w:val="clear" w:color="auto" w:fill="D9D9D9"/>
            <w:vAlign w:val="center"/>
          </w:tcPr>
          <w:p w14:paraId="53360194" w14:textId="5C363D21" w:rsidR="001B21F2" w:rsidRPr="00AA2984" w:rsidRDefault="003D5DB3" w:rsidP="001408C9">
            <w:pPr>
              <w:spacing w:line="276" w:lineRule="auto"/>
              <w:jc w:val="both"/>
              <w:rPr>
                <w:rFonts w:ascii="Arial" w:eastAsia="Times" w:hAnsi="Arial" w:cs="Arial"/>
                <w:b/>
                <w:sz w:val="18"/>
                <w:szCs w:val="18"/>
              </w:rPr>
            </w:pPr>
            <w:r w:rsidRPr="00AA2984">
              <w:rPr>
                <w:rFonts w:ascii="Arial" w:eastAsia="Times" w:hAnsi="Arial" w:cs="Arial"/>
                <w:b/>
                <w:sz w:val="18"/>
                <w:szCs w:val="18"/>
              </w:rPr>
              <w:t xml:space="preserve">Publication </w:t>
            </w:r>
            <w:r w:rsidR="001B21F2" w:rsidRPr="00AA2984">
              <w:rPr>
                <w:rFonts w:ascii="Arial" w:eastAsia="Times" w:hAnsi="Arial" w:cs="Arial"/>
                <w:b/>
                <w:sz w:val="18"/>
                <w:szCs w:val="18"/>
              </w:rPr>
              <w:t>Count</w:t>
            </w:r>
          </w:p>
        </w:tc>
        <w:tc>
          <w:tcPr>
            <w:tcW w:w="616" w:type="pct"/>
            <w:vMerge w:val="restart"/>
            <w:shd w:val="clear" w:color="auto" w:fill="D9D9D9"/>
            <w:vAlign w:val="center"/>
          </w:tcPr>
          <w:p w14:paraId="59E76F51" w14:textId="12446F02" w:rsidR="00CF6BD9" w:rsidRPr="00AA2984" w:rsidRDefault="003D5DB3" w:rsidP="001408C9">
            <w:pPr>
              <w:spacing w:line="276" w:lineRule="auto"/>
              <w:jc w:val="center"/>
              <w:rPr>
                <w:rFonts w:ascii="Arial" w:eastAsia="Times" w:hAnsi="Arial" w:cs="Arial"/>
                <w:b/>
                <w:color w:val="FF0000"/>
                <w:sz w:val="18"/>
                <w:szCs w:val="18"/>
              </w:rPr>
            </w:pPr>
            <w:r w:rsidRPr="00AA2984">
              <w:rPr>
                <w:rFonts w:ascii="Arial" w:eastAsia="Times" w:hAnsi="Arial" w:cs="Arial"/>
                <w:b/>
                <w:color w:val="FF0000"/>
                <w:sz w:val="18"/>
                <w:szCs w:val="18"/>
              </w:rPr>
              <w:t>Total</w:t>
            </w:r>
            <w:r w:rsidR="00CF6BD9" w:rsidRPr="00AA2984">
              <w:rPr>
                <w:rFonts w:ascii="Arial" w:eastAsia="Times" w:hAnsi="Arial" w:cs="Arial"/>
                <w:b/>
                <w:color w:val="FF0000"/>
                <w:sz w:val="18"/>
                <w:szCs w:val="18"/>
              </w:rPr>
              <w:t xml:space="preserve"> </w:t>
            </w:r>
            <w:r w:rsidR="00CF6BD9" w:rsidRPr="00AA2984">
              <w:rPr>
                <w:rFonts w:ascii="Arial" w:eastAsia="Times" w:hAnsi="Arial" w:cs="Arial"/>
                <w:b/>
                <w:color w:val="FF0000"/>
                <w:sz w:val="18"/>
                <w:szCs w:val="18"/>
              </w:rPr>
              <w:fldChar w:fldCharType="begin"/>
            </w:r>
            <w:r w:rsidR="00CF6BD9" w:rsidRPr="00AA2984">
              <w:rPr>
                <w:rFonts w:ascii="Arial" w:eastAsia="Times" w:hAnsi="Arial" w:cs="Arial"/>
                <w:b/>
                <w:color w:val="FF0000"/>
                <w:sz w:val="18"/>
                <w:szCs w:val="18"/>
              </w:rPr>
              <w:instrText xml:space="preserve"> =SUM(Below) </w:instrText>
            </w:r>
            <w:r w:rsidR="00CF6BD9" w:rsidRPr="00AA2984">
              <w:rPr>
                <w:rFonts w:ascii="Arial" w:eastAsia="Times" w:hAnsi="Arial" w:cs="Arial"/>
                <w:b/>
                <w:color w:val="FF0000"/>
                <w:sz w:val="18"/>
                <w:szCs w:val="18"/>
              </w:rPr>
              <w:fldChar w:fldCharType="separate"/>
            </w:r>
            <w:r w:rsidR="0080281D">
              <w:rPr>
                <w:rFonts w:ascii="Arial" w:eastAsia="Times" w:hAnsi="Arial" w:cs="Arial"/>
                <w:b/>
                <w:noProof/>
                <w:color w:val="FF0000"/>
                <w:sz w:val="18"/>
                <w:szCs w:val="18"/>
              </w:rPr>
              <w:t>37</w:t>
            </w:r>
            <w:r w:rsidR="00CF6BD9" w:rsidRPr="00AA2984">
              <w:rPr>
                <w:rFonts w:ascii="Arial" w:eastAsia="Times" w:hAnsi="Arial" w:cs="Arial"/>
                <w:b/>
                <w:color w:val="FF0000"/>
                <w:sz w:val="18"/>
                <w:szCs w:val="18"/>
              </w:rPr>
              <w:fldChar w:fldCharType="end"/>
            </w:r>
          </w:p>
        </w:tc>
      </w:tr>
      <w:tr w:rsidR="00F86F61" w:rsidRPr="00E75D25" w14:paraId="6C8E8B5C" w14:textId="77777777" w:rsidTr="00AA2984">
        <w:trPr>
          <w:trHeight w:val="113"/>
          <w:jc w:val="center"/>
        </w:trPr>
        <w:tc>
          <w:tcPr>
            <w:tcW w:w="1171" w:type="pct"/>
            <w:vMerge/>
          </w:tcPr>
          <w:p w14:paraId="71C31FEF" w14:textId="77777777" w:rsidR="003D5DB3" w:rsidRPr="00E75D25" w:rsidRDefault="003D5DB3" w:rsidP="001408C9">
            <w:pPr>
              <w:spacing w:line="276" w:lineRule="auto"/>
              <w:rPr>
                <w:rFonts w:ascii="Arial" w:eastAsia="Times" w:hAnsi="Arial" w:cs="Arial"/>
                <w:b/>
                <w:sz w:val="18"/>
                <w:szCs w:val="18"/>
              </w:rPr>
            </w:pPr>
          </w:p>
        </w:tc>
        <w:tc>
          <w:tcPr>
            <w:tcW w:w="643" w:type="pct"/>
            <w:shd w:val="clear" w:color="auto" w:fill="D9D9D9"/>
            <w:vAlign w:val="center"/>
          </w:tcPr>
          <w:p w14:paraId="72C6D4E9" w14:textId="77777777" w:rsidR="003D5DB3" w:rsidRPr="00AA2984" w:rsidRDefault="003D5DB3"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hint="eastAsia"/>
                <w:b/>
                <w:sz w:val="18"/>
                <w:szCs w:val="18"/>
                <w:lang w:eastAsia="zh-CN"/>
              </w:rPr>
              <w:t>T</w:t>
            </w:r>
            <w:r w:rsidRPr="00AA2984">
              <w:rPr>
                <w:rFonts w:ascii="Arial" w:eastAsiaTheme="minorEastAsia" w:hAnsi="Arial" w:cs="Arial"/>
                <w:b/>
                <w:sz w:val="18"/>
                <w:szCs w:val="18"/>
                <w:lang w:eastAsia="zh-CN"/>
              </w:rPr>
              <w:t>IE</w:t>
            </w:r>
          </w:p>
        </w:tc>
        <w:tc>
          <w:tcPr>
            <w:tcW w:w="643" w:type="pct"/>
            <w:shd w:val="clear" w:color="auto" w:fill="D9D9D9"/>
            <w:vAlign w:val="center"/>
          </w:tcPr>
          <w:p w14:paraId="65AD179F" w14:textId="080011DA" w:rsidR="003D5DB3" w:rsidRPr="00AA2984" w:rsidRDefault="003D5DB3"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hint="eastAsia"/>
                <w:b/>
                <w:sz w:val="18"/>
                <w:szCs w:val="18"/>
                <w:lang w:eastAsia="zh-CN"/>
              </w:rPr>
              <w:t>T</w:t>
            </w:r>
            <w:r w:rsidRPr="00AA2984">
              <w:rPr>
                <w:rFonts w:ascii="Arial" w:eastAsiaTheme="minorEastAsia" w:hAnsi="Arial" w:cs="Arial"/>
                <w:b/>
                <w:sz w:val="18"/>
                <w:szCs w:val="18"/>
                <w:lang w:eastAsia="zh-CN"/>
              </w:rPr>
              <w:t>PEL</w:t>
            </w:r>
          </w:p>
        </w:tc>
        <w:tc>
          <w:tcPr>
            <w:tcW w:w="643" w:type="pct"/>
            <w:shd w:val="clear" w:color="auto" w:fill="D9D9D9"/>
            <w:vAlign w:val="center"/>
          </w:tcPr>
          <w:p w14:paraId="591B1571" w14:textId="40E55F32" w:rsidR="003D5DB3" w:rsidRPr="00AA2984" w:rsidRDefault="003D5DB3"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hint="eastAsia"/>
                <w:b/>
                <w:sz w:val="18"/>
                <w:szCs w:val="18"/>
                <w:lang w:eastAsia="zh-CN"/>
              </w:rPr>
              <w:t>T</w:t>
            </w:r>
            <w:r w:rsidRPr="00AA2984">
              <w:rPr>
                <w:rFonts w:ascii="Arial" w:eastAsiaTheme="minorEastAsia" w:hAnsi="Arial" w:cs="Arial"/>
                <w:b/>
                <w:sz w:val="18"/>
                <w:szCs w:val="18"/>
                <w:lang w:eastAsia="zh-CN"/>
              </w:rPr>
              <w:t>TE</w:t>
            </w:r>
          </w:p>
        </w:tc>
        <w:tc>
          <w:tcPr>
            <w:tcW w:w="643" w:type="pct"/>
            <w:shd w:val="clear" w:color="auto" w:fill="D9D9D9"/>
            <w:vAlign w:val="center"/>
          </w:tcPr>
          <w:p w14:paraId="39BF9CC0" w14:textId="77777777" w:rsidR="003D5DB3" w:rsidRPr="00AA2984" w:rsidRDefault="003D5DB3"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hint="eastAsia"/>
                <w:b/>
                <w:sz w:val="18"/>
                <w:szCs w:val="18"/>
                <w:lang w:eastAsia="zh-CN"/>
              </w:rPr>
              <w:t>J</w:t>
            </w:r>
            <w:r w:rsidRPr="00AA2984">
              <w:rPr>
                <w:rFonts w:ascii="Arial" w:eastAsiaTheme="minorEastAsia" w:hAnsi="Arial" w:cs="Arial"/>
                <w:b/>
                <w:sz w:val="18"/>
                <w:szCs w:val="18"/>
                <w:lang w:eastAsia="zh-CN"/>
              </w:rPr>
              <w:t>ESTPE</w:t>
            </w:r>
          </w:p>
        </w:tc>
        <w:tc>
          <w:tcPr>
            <w:tcW w:w="643" w:type="pct"/>
            <w:shd w:val="clear" w:color="auto" w:fill="D9D9D9"/>
            <w:vAlign w:val="center"/>
          </w:tcPr>
          <w:p w14:paraId="3C701C15" w14:textId="369A5983" w:rsidR="003D5DB3" w:rsidRPr="00AA2984" w:rsidRDefault="003D5DB3"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hint="eastAsia"/>
                <w:b/>
                <w:sz w:val="18"/>
                <w:szCs w:val="18"/>
                <w:lang w:eastAsia="zh-CN"/>
              </w:rPr>
              <w:t>O</w:t>
            </w:r>
            <w:r w:rsidRPr="00AA2984">
              <w:rPr>
                <w:rFonts w:ascii="Arial" w:eastAsiaTheme="minorEastAsia" w:hAnsi="Arial" w:cs="Arial"/>
                <w:b/>
                <w:sz w:val="18"/>
                <w:szCs w:val="18"/>
                <w:lang w:eastAsia="zh-CN"/>
              </w:rPr>
              <w:t>thers</w:t>
            </w:r>
          </w:p>
        </w:tc>
        <w:tc>
          <w:tcPr>
            <w:tcW w:w="616" w:type="pct"/>
            <w:vMerge/>
          </w:tcPr>
          <w:p w14:paraId="33F22BFE" w14:textId="77777777" w:rsidR="003D5DB3" w:rsidRPr="00AA2984" w:rsidRDefault="003D5DB3" w:rsidP="001408C9">
            <w:pPr>
              <w:spacing w:line="276" w:lineRule="auto"/>
              <w:jc w:val="center"/>
              <w:rPr>
                <w:rFonts w:ascii="Arial" w:eastAsia="Times" w:hAnsi="Arial" w:cs="Arial"/>
                <w:b/>
                <w:color w:val="FF0000"/>
                <w:sz w:val="18"/>
                <w:szCs w:val="18"/>
              </w:rPr>
            </w:pPr>
          </w:p>
        </w:tc>
      </w:tr>
      <w:tr w:rsidR="00AA2984" w:rsidRPr="00E75D25" w14:paraId="14B4080C" w14:textId="77777777" w:rsidTr="00AA2984">
        <w:trPr>
          <w:trHeight w:val="113"/>
          <w:jc w:val="center"/>
        </w:trPr>
        <w:tc>
          <w:tcPr>
            <w:tcW w:w="1171" w:type="pct"/>
          </w:tcPr>
          <w:p w14:paraId="33852B54" w14:textId="2B52DC12" w:rsidR="003D5DB3" w:rsidRPr="00E75D25" w:rsidRDefault="003D5DB3" w:rsidP="001408C9">
            <w:pPr>
              <w:spacing w:line="276" w:lineRule="auto"/>
              <w:rPr>
                <w:rFonts w:ascii="Arial" w:eastAsia="Times" w:hAnsi="Arial" w:cs="Arial"/>
                <w:sz w:val="18"/>
                <w:szCs w:val="18"/>
              </w:rPr>
            </w:pPr>
            <w:r w:rsidRPr="001B21F2">
              <w:rPr>
                <w:rFonts w:ascii="Arial" w:eastAsia="Times" w:hAnsi="Arial" w:cs="Arial"/>
                <w:sz w:val="18"/>
                <w:szCs w:val="18"/>
              </w:rPr>
              <w:t>First Author</w:t>
            </w:r>
          </w:p>
        </w:tc>
        <w:tc>
          <w:tcPr>
            <w:tcW w:w="643" w:type="pct"/>
            <w:shd w:val="clear" w:color="auto" w:fill="auto"/>
          </w:tcPr>
          <w:p w14:paraId="689C1D03" w14:textId="6B878537" w:rsidR="003D5DB3" w:rsidRPr="00AA2984" w:rsidRDefault="003D5DB3"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3</w:t>
            </w:r>
          </w:p>
        </w:tc>
        <w:tc>
          <w:tcPr>
            <w:tcW w:w="643" w:type="pct"/>
            <w:shd w:val="clear" w:color="auto" w:fill="auto"/>
          </w:tcPr>
          <w:p w14:paraId="16DC065E" w14:textId="45A02C9B" w:rsidR="003D5DB3" w:rsidRPr="00AA2984" w:rsidRDefault="003D5DB3"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bCs/>
                <w:sz w:val="18"/>
                <w:szCs w:val="18"/>
                <w:lang w:eastAsia="zh-CN"/>
              </w:rPr>
              <w:t>1</w:t>
            </w:r>
            <w:r w:rsidR="0080281D">
              <w:rPr>
                <w:rFonts w:ascii="Arial" w:eastAsiaTheme="minorEastAsia" w:hAnsi="Arial" w:cs="Arial"/>
                <w:bCs/>
                <w:sz w:val="18"/>
                <w:szCs w:val="18"/>
                <w:lang w:eastAsia="zh-CN"/>
              </w:rPr>
              <w:t>4</w:t>
            </w:r>
          </w:p>
        </w:tc>
        <w:tc>
          <w:tcPr>
            <w:tcW w:w="643" w:type="pct"/>
            <w:shd w:val="clear" w:color="auto" w:fill="auto"/>
          </w:tcPr>
          <w:p w14:paraId="49BC18AB" w14:textId="31F12079" w:rsidR="003D5DB3" w:rsidRPr="00AA2984" w:rsidRDefault="00C563A8" w:rsidP="001408C9">
            <w:pPr>
              <w:spacing w:line="276" w:lineRule="auto"/>
              <w:jc w:val="center"/>
              <w:rPr>
                <w:rFonts w:ascii="Arial" w:eastAsiaTheme="minorEastAsia" w:hAnsi="Arial" w:cs="Arial"/>
                <w:bCs/>
                <w:sz w:val="18"/>
                <w:szCs w:val="18"/>
                <w:lang w:eastAsia="zh-CN"/>
              </w:rPr>
            </w:pPr>
            <w:r>
              <w:rPr>
                <w:rFonts w:ascii="Arial" w:eastAsiaTheme="minorEastAsia" w:hAnsi="Arial" w:cs="Arial"/>
                <w:bCs/>
                <w:sz w:val="18"/>
                <w:szCs w:val="18"/>
                <w:lang w:eastAsia="zh-CN"/>
              </w:rPr>
              <w:t>1</w:t>
            </w:r>
          </w:p>
        </w:tc>
        <w:tc>
          <w:tcPr>
            <w:tcW w:w="643" w:type="pct"/>
            <w:shd w:val="clear" w:color="auto" w:fill="auto"/>
          </w:tcPr>
          <w:p w14:paraId="1243AE4F" w14:textId="07896BC8" w:rsidR="003D5DB3" w:rsidRPr="00AA2984" w:rsidRDefault="003D5DB3"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bCs/>
                <w:sz w:val="18"/>
                <w:szCs w:val="18"/>
                <w:lang w:eastAsia="zh-CN"/>
              </w:rPr>
              <w:t>2</w:t>
            </w:r>
          </w:p>
        </w:tc>
        <w:tc>
          <w:tcPr>
            <w:tcW w:w="643" w:type="pct"/>
            <w:shd w:val="clear" w:color="auto" w:fill="auto"/>
          </w:tcPr>
          <w:p w14:paraId="11ECF741" w14:textId="1D46179C" w:rsidR="003D5DB3" w:rsidRPr="00AA2984" w:rsidRDefault="003D5DB3"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0</w:t>
            </w:r>
          </w:p>
        </w:tc>
        <w:tc>
          <w:tcPr>
            <w:tcW w:w="616" w:type="pct"/>
          </w:tcPr>
          <w:p w14:paraId="4AD62771" w14:textId="2FB216DA" w:rsidR="003D5DB3" w:rsidRPr="00AA2984" w:rsidRDefault="003D5DB3" w:rsidP="001408C9">
            <w:pPr>
              <w:spacing w:line="276" w:lineRule="auto"/>
              <w:jc w:val="center"/>
              <w:rPr>
                <w:rFonts w:ascii="Arial" w:eastAsiaTheme="minorEastAsia" w:hAnsi="Arial" w:cs="Arial"/>
                <w:color w:val="FF0000"/>
                <w:sz w:val="18"/>
                <w:szCs w:val="18"/>
                <w:lang w:eastAsia="zh-CN"/>
              </w:rPr>
            </w:pPr>
            <w:r w:rsidRPr="00AA2984">
              <w:rPr>
                <w:rFonts w:ascii="Arial" w:eastAsiaTheme="minorEastAsia" w:hAnsi="Arial" w:cs="Arial"/>
                <w:color w:val="FF0000"/>
                <w:sz w:val="18"/>
                <w:szCs w:val="18"/>
                <w:lang w:eastAsia="zh-CN"/>
              </w:rPr>
              <w:fldChar w:fldCharType="begin"/>
            </w:r>
            <w:r w:rsidRPr="00AA2984">
              <w:rPr>
                <w:rFonts w:ascii="Arial" w:eastAsiaTheme="minorEastAsia" w:hAnsi="Arial" w:cs="Arial"/>
                <w:color w:val="FF0000"/>
                <w:sz w:val="18"/>
                <w:szCs w:val="18"/>
                <w:lang w:eastAsia="zh-CN"/>
              </w:rPr>
              <w:instrText xml:space="preserve"> =SUM(LEFT) </w:instrText>
            </w:r>
            <w:r w:rsidRPr="00AA2984">
              <w:rPr>
                <w:rFonts w:ascii="Arial" w:eastAsiaTheme="minorEastAsia" w:hAnsi="Arial" w:cs="Arial"/>
                <w:color w:val="FF0000"/>
                <w:sz w:val="18"/>
                <w:szCs w:val="18"/>
                <w:lang w:eastAsia="zh-CN"/>
              </w:rPr>
              <w:fldChar w:fldCharType="separate"/>
            </w:r>
            <w:r w:rsidR="0080281D">
              <w:rPr>
                <w:rFonts w:ascii="Arial" w:eastAsiaTheme="minorEastAsia" w:hAnsi="Arial" w:cs="Arial"/>
                <w:noProof/>
                <w:color w:val="FF0000"/>
                <w:sz w:val="18"/>
                <w:szCs w:val="18"/>
                <w:lang w:eastAsia="zh-CN"/>
              </w:rPr>
              <w:t>20</w:t>
            </w:r>
            <w:r w:rsidRPr="00AA2984">
              <w:rPr>
                <w:rFonts w:ascii="Arial" w:eastAsiaTheme="minorEastAsia" w:hAnsi="Arial" w:cs="Arial"/>
                <w:color w:val="FF0000"/>
                <w:sz w:val="18"/>
                <w:szCs w:val="18"/>
                <w:lang w:eastAsia="zh-CN"/>
              </w:rPr>
              <w:fldChar w:fldCharType="end"/>
            </w:r>
          </w:p>
        </w:tc>
      </w:tr>
      <w:tr w:rsidR="00AA2984" w:rsidRPr="00E75D25" w14:paraId="6B7C7CEA" w14:textId="77777777" w:rsidTr="00AA2984">
        <w:trPr>
          <w:trHeight w:val="113"/>
          <w:jc w:val="center"/>
        </w:trPr>
        <w:tc>
          <w:tcPr>
            <w:tcW w:w="1171" w:type="pct"/>
          </w:tcPr>
          <w:p w14:paraId="59A580B6" w14:textId="24D17A2E" w:rsidR="003D5DB3" w:rsidRPr="00E75D25" w:rsidRDefault="003D5DB3" w:rsidP="001408C9">
            <w:pPr>
              <w:spacing w:line="276" w:lineRule="auto"/>
              <w:rPr>
                <w:rFonts w:ascii="Arial" w:eastAsia="Times" w:hAnsi="Arial" w:cs="Arial"/>
                <w:sz w:val="18"/>
                <w:szCs w:val="18"/>
              </w:rPr>
            </w:pPr>
            <w:r>
              <w:rPr>
                <w:rFonts w:ascii="Arial" w:eastAsia="Times" w:hAnsi="Arial" w:cs="Arial"/>
                <w:sz w:val="18"/>
                <w:szCs w:val="18"/>
              </w:rPr>
              <w:t>Corresponding</w:t>
            </w:r>
            <w:r w:rsidRPr="001B21F2">
              <w:rPr>
                <w:rFonts w:ascii="Arial" w:eastAsia="Times" w:hAnsi="Arial" w:cs="Arial"/>
                <w:sz w:val="18"/>
                <w:szCs w:val="18"/>
              </w:rPr>
              <w:t xml:space="preserve"> Author</w:t>
            </w:r>
          </w:p>
        </w:tc>
        <w:tc>
          <w:tcPr>
            <w:tcW w:w="643" w:type="pct"/>
            <w:shd w:val="clear" w:color="auto" w:fill="auto"/>
          </w:tcPr>
          <w:p w14:paraId="73CEF4D5" w14:textId="31120ADC"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0</w:t>
            </w:r>
          </w:p>
        </w:tc>
        <w:tc>
          <w:tcPr>
            <w:tcW w:w="643" w:type="pct"/>
            <w:shd w:val="clear" w:color="auto" w:fill="auto"/>
          </w:tcPr>
          <w:p w14:paraId="3D47A37A" w14:textId="20D0993D"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2</w:t>
            </w:r>
          </w:p>
        </w:tc>
        <w:tc>
          <w:tcPr>
            <w:tcW w:w="643" w:type="pct"/>
            <w:shd w:val="clear" w:color="auto" w:fill="auto"/>
          </w:tcPr>
          <w:p w14:paraId="5D0A0C17" w14:textId="7D9375A0"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1</w:t>
            </w:r>
          </w:p>
        </w:tc>
        <w:tc>
          <w:tcPr>
            <w:tcW w:w="643" w:type="pct"/>
            <w:shd w:val="clear" w:color="auto" w:fill="auto"/>
          </w:tcPr>
          <w:p w14:paraId="60BC3165" w14:textId="1D146B5F"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0</w:t>
            </w:r>
          </w:p>
        </w:tc>
        <w:tc>
          <w:tcPr>
            <w:tcW w:w="643" w:type="pct"/>
            <w:shd w:val="clear" w:color="auto" w:fill="auto"/>
          </w:tcPr>
          <w:p w14:paraId="0057659A" w14:textId="3367D2E3"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0</w:t>
            </w:r>
          </w:p>
        </w:tc>
        <w:tc>
          <w:tcPr>
            <w:tcW w:w="616" w:type="pct"/>
          </w:tcPr>
          <w:p w14:paraId="33E17619" w14:textId="2DF25697" w:rsidR="003D5DB3" w:rsidRPr="00AA2984" w:rsidRDefault="00F86F61" w:rsidP="001408C9">
            <w:pPr>
              <w:spacing w:line="276" w:lineRule="auto"/>
              <w:jc w:val="center"/>
              <w:rPr>
                <w:rFonts w:ascii="Arial" w:eastAsiaTheme="minorEastAsia" w:hAnsi="Arial" w:cs="Arial"/>
                <w:color w:val="FF0000"/>
                <w:sz w:val="18"/>
                <w:szCs w:val="18"/>
                <w:lang w:eastAsia="zh-CN"/>
              </w:rPr>
            </w:pPr>
            <w:r w:rsidRPr="00AA2984">
              <w:rPr>
                <w:rFonts w:ascii="Arial" w:eastAsiaTheme="minorEastAsia" w:hAnsi="Arial" w:cs="Arial"/>
                <w:color w:val="FF0000"/>
                <w:sz w:val="18"/>
                <w:szCs w:val="18"/>
                <w:lang w:eastAsia="zh-CN"/>
              </w:rPr>
              <w:fldChar w:fldCharType="begin"/>
            </w:r>
            <w:r w:rsidRPr="00AA2984">
              <w:rPr>
                <w:rFonts w:ascii="Arial" w:eastAsiaTheme="minorEastAsia" w:hAnsi="Arial" w:cs="Arial"/>
                <w:color w:val="FF0000"/>
                <w:sz w:val="18"/>
                <w:szCs w:val="18"/>
                <w:lang w:eastAsia="zh-CN"/>
              </w:rPr>
              <w:instrText xml:space="preserve"> =SUM(LEFT) </w:instrText>
            </w:r>
            <w:r w:rsidRPr="00AA2984">
              <w:rPr>
                <w:rFonts w:ascii="Arial" w:eastAsiaTheme="minorEastAsia" w:hAnsi="Arial" w:cs="Arial"/>
                <w:color w:val="FF0000"/>
                <w:sz w:val="18"/>
                <w:szCs w:val="18"/>
                <w:lang w:eastAsia="zh-CN"/>
              </w:rPr>
              <w:fldChar w:fldCharType="separate"/>
            </w:r>
            <w:r w:rsidR="00CF6BD9" w:rsidRPr="00AA2984">
              <w:rPr>
                <w:rFonts w:ascii="Arial" w:eastAsiaTheme="minorEastAsia" w:hAnsi="Arial" w:cs="Arial"/>
                <w:noProof/>
                <w:color w:val="FF0000"/>
                <w:sz w:val="18"/>
                <w:szCs w:val="18"/>
                <w:lang w:eastAsia="zh-CN"/>
              </w:rPr>
              <w:t>3</w:t>
            </w:r>
            <w:r w:rsidRPr="00AA2984">
              <w:rPr>
                <w:rFonts w:ascii="Arial" w:eastAsiaTheme="minorEastAsia" w:hAnsi="Arial" w:cs="Arial"/>
                <w:color w:val="FF0000"/>
                <w:sz w:val="18"/>
                <w:szCs w:val="18"/>
                <w:lang w:eastAsia="zh-CN"/>
              </w:rPr>
              <w:fldChar w:fldCharType="end"/>
            </w:r>
          </w:p>
        </w:tc>
      </w:tr>
      <w:tr w:rsidR="00AA2984" w:rsidRPr="00E75D25" w14:paraId="26882D13" w14:textId="77777777" w:rsidTr="00AA2984">
        <w:trPr>
          <w:trHeight w:val="113"/>
          <w:jc w:val="center"/>
        </w:trPr>
        <w:tc>
          <w:tcPr>
            <w:tcW w:w="1171" w:type="pct"/>
          </w:tcPr>
          <w:p w14:paraId="21D11173" w14:textId="1348EFCF" w:rsidR="003D5DB3" w:rsidRPr="00E75D25" w:rsidRDefault="003D5DB3" w:rsidP="001408C9">
            <w:pPr>
              <w:spacing w:line="276" w:lineRule="auto"/>
              <w:rPr>
                <w:rFonts w:ascii="Arial" w:eastAsia="Times" w:hAnsi="Arial" w:cs="Arial"/>
                <w:sz w:val="18"/>
                <w:szCs w:val="18"/>
              </w:rPr>
            </w:pPr>
            <w:r>
              <w:rPr>
                <w:rFonts w:ascii="Arial" w:eastAsia="Times" w:hAnsi="Arial" w:cs="Arial"/>
                <w:sz w:val="18"/>
                <w:szCs w:val="18"/>
              </w:rPr>
              <w:t>Co-</w:t>
            </w:r>
            <w:r w:rsidRPr="001B21F2">
              <w:rPr>
                <w:rFonts w:ascii="Arial" w:eastAsia="Times" w:hAnsi="Arial" w:cs="Arial"/>
                <w:sz w:val="18"/>
                <w:szCs w:val="18"/>
              </w:rPr>
              <w:t>Author</w:t>
            </w:r>
          </w:p>
        </w:tc>
        <w:tc>
          <w:tcPr>
            <w:tcW w:w="643" w:type="pct"/>
            <w:shd w:val="clear" w:color="auto" w:fill="auto"/>
          </w:tcPr>
          <w:p w14:paraId="0402E316" w14:textId="685166DD"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3</w:t>
            </w:r>
          </w:p>
        </w:tc>
        <w:tc>
          <w:tcPr>
            <w:tcW w:w="643" w:type="pct"/>
            <w:shd w:val="clear" w:color="auto" w:fill="auto"/>
          </w:tcPr>
          <w:p w14:paraId="6C9726BE" w14:textId="4DD9E3F4" w:rsidR="003D5DB3" w:rsidRPr="00AA2984" w:rsidRDefault="0080281D" w:rsidP="001408C9">
            <w:pPr>
              <w:spacing w:line="276" w:lineRule="auto"/>
              <w:jc w:val="center"/>
              <w:rPr>
                <w:rFonts w:ascii="Arial" w:eastAsiaTheme="minorEastAsia" w:hAnsi="Arial" w:cs="Arial"/>
                <w:bCs/>
                <w:sz w:val="18"/>
                <w:szCs w:val="18"/>
                <w:lang w:eastAsia="zh-CN"/>
              </w:rPr>
            </w:pPr>
            <w:r>
              <w:rPr>
                <w:rFonts w:ascii="Arial" w:eastAsiaTheme="minorEastAsia" w:hAnsi="Arial" w:cs="Arial" w:hint="eastAsia"/>
                <w:bCs/>
                <w:sz w:val="18"/>
                <w:szCs w:val="18"/>
                <w:lang w:eastAsia="zh-CN"/>
              </w:rPr>
              <w:t>7</w:t>
            </w:r>
          </w:p>
        </w:tc>
        <w:tc>
          <w:tcPr>
            <w:tcW w:w="643" w:type="pct"/>
            <w:shd w:val="clear" w:color="auto" w:fill="auto"/>
          </w:tcPr>
          <w:p w14:paraId="7CFAB6F5" w14:textId="15E40B86"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1</w:t>
            </w:r>
          </w:p>
        </w:tc>
        <w:tc>
          <w:tcPr>
            <w:tcW w:w="643" w:type="pct"/>
            <w:shd w:val="clear" w:color="auto" w:fill="auto"/>
          </w:tcPr>
          <w:p w14:paraId="6F4277C0" w14:textId="689AC1FC"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2</w:t>
            </w:r>
          </w:p>
        </w:tc>
        <w:tc>
          <w:tcPr>
            <w:tcW w:w="643" w:type="pct"/>
            <w:shd w:val="clear" w:color="auto" w:fill="auto"/>
          </w:tcPr>
          <w:p w14:paraId="7DB6292D" w14:textId="1C375CD6" w:rsidR="003D5DB3"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1</w:t>
            </w:r>
          </w:p>
        </w:tc>
        <w:tc>
          <w:tcPr>
            <w:tcW w:w="616" w:type="pct"/>
          </w:tcPr>
          <w:p w14:paraId="5056A1C0" w14:textId="2DA6A445" w:rsidR="003D5DB3" w:rsidRPr="00AA2984" w:rsidRDefault="00F86F61" w:rsidP="001408C9">
            <w:pPr>
              <w:spacing w:line="276" w:lineRule="auto"/>
              <w:jc w:val="center"/>
              <w:rPr>
                <w:rFonts w:ascii="Arial" w:eastAsiaTheme="minorEastAsia" w:hAnsi="Arial" w:cs="Arial"/>
                <w:color w:val="FF0000"/>
                <w:sz w:val="18"/>
                <w:szCs w:val="18"/>
                <w:lang w:eastAsia="zh-CN"/>
              </w:rPr>
            </w:pPr>
            <w:r w:rsidRPr="00AA2984">
              <w:rPr>
                <w:rFonts w:ascii="Arial" w:eastAsiaTheme="minorEastAsia" w:hAnsi="Arial" w:cs="Arial"/>
                <w:color w:val="FF0000"/>
                <w:sz w:val="18"/>
                <w:szCs w:val="18"/>
                <w:lang w:eastAsia="zh-CN"/>
              </w:rPr>
              <w:fldChar w:fldCharType="begin"/>
            </w:r>
            <w:r w:rsidRPr="00AA2984">
              <w:rPr>
                <w:rFonts w:ascii="Arial" w:eastAsiaTheme="minorEastAsia" w:hAnsi="Arial" w:cs="Arial"/>
                <w:color w:val="FF0000"/>
                <w:sz w:val="18"/>
                <w:szCs w:val="18"/>
                <w:lang w:eastAsia="zh-CN"/>
              </w:rPr>
              <w:instrText xml:space="preserve"> =SUM(LEFT) </w:instrText>
            </w:r>
            <w:r w:rsidRPr="00AA2984">
              <w:rPr>
                <w:rFonts w:ascii="Arial" w:eastAsiaTheme="minorEastAsia" w:hAnsi="Arial" w:cs="Arial"/>
                <w:color w:val="FF0000"/>
                <w:sz w:val="18"/>
                <w:szCs w:val="18"/>
                <w:lang w:eastAsia="zh-CN"/>
              </w:rPr>
              <w:fldChar w:fldCharType="separate"/>
            </w:r>
            <w:r w:rsidR="0080281D">
              <w:rPr>
                <w:rFonts w:ascii="Arial" w:eastAsiaTheme="minorEastAsia" w:hAnsi="Arial" w:cs="Arial"/>
                <w:noProof/>
                <w:color w:val="FF0000"/>
                <w:sz w:val="18"/>
                <w:szCs w:val="18"/>
                <w:lang w:eastAsia="zh-CN"/>
              </w:rPr>
              <w:t>14</w:t>
            </w:r>
            <w:r w:rsidRPr="00AA2984">
              <w:rPr>
                <w:rFonts w:ascii="Arial" w:eastAsiaTheme="minorEastAsia" w:hAnsi="Arial" w:cs="Arial"/>
                <w:color w:val="FF0000"/>
                <w:sz w:val="18"/>
                <w:szCs w:val="18"/>
                <w:lang w:eastAsia="zh-CN"/>
              </w:rPr>
              <w:fldChar w:fldCharType="end"/>
            </w:r>
          </w:p>
        </w:tc>
      </w:tr>
      <w:tr w:rsidR="00AA2984" w:rsidRPr="00E75D25" w14:paraId="37F97DB5" w14:textId="77777777" w:rsidTr="00AA2984">
        <w:trPr>
          <w:jc w:val="center"/>
        </w:trPr>
        <w:tc>
          <w:tcPr>
            <w:tcW w:w="1171" w:type="pct"/>
            <w:vMerge w:val="restart"/>
            <w:shd w:val="clear" w:color="auto" w:fill="D9D9D9"/>
            <w:vAlign w:val="center"/>
          </w:tcPr>
          <w:p w14:paraId="6C68CB2C" w14:textId="280C2B5E" w:rsidR="00CF6BD9" w:rsidRPr="005D314C" w:rsidRDefault="005D314C" w:rsidP="001408C9">
            <w:pPr>
              <w:spacing w:line="276" w:lineRule="auto"/>
              <w:rPr>
                <w:rFonts w:ascii="Arial" w:eastAsiaTheme="minorEastAsia" w:hAnsi="Arial" w:cs="Arial"/>
                <w:b/>
                <w:sz w:val="18"/>
                <w:szCs w:val="18"/>
                <w:lang w:eastAsia="zh-CN"/>
              </w:rPr>
            </w:pPr>
            <w:r>
              <w:rPr>
                <w:rFonts w:ascii="Arial" w:eastAsiaTheme="minorEastAsia" w:hAnsi="Arial" w:cs="Arial" w:hint="eastAsia"/>
                <w:b/>
                <w:sz w:val="18"/>
                <w:szCs w:val="18"/>
                <w:lang w:eastAsia="zh-CN"/>
              </w:rPr>
              <w:t>C</w:t>
            </w:r>
            <w:r>
              <w:rPr>
                <w:rFonts w:ascii="Arial" w:eastAsiaTheme="minorEastAsia" w:hAnsi="Arial" w:cs="Arial"/>
                <w:b/>
                <w:sz w:val="18"/>
                <w:szCs w:val="18"/>
                <w:lang w:eastAsia="zh-CN"/>
              </w:rPr>
              <w:t>onference</w:t>
            </w:r>
          </w:p>
        </w:tc>
        <w:tc>
          <w:tcPr>
            <w:tcW w:w="3213" w:type="pct"/>
            <w:gridSpan w:val="5"/>
            <w:shd w:val="clear" w:color="auto" w:fill="D9D9D9"/>
            <w:vAlign w:val="center"/>
          </w:tcPr>
          <w:p w14:paraId="0B47468E" w14:textId="77777777" w:rsidR="00CF6BD9" w:rsidRPr="00AA2984" w:rsidRDefault="00CF6BD9" w:rsidP="001408C9">
            <w:pPr>
              <w:spacing w:line="276" w:lineRule="auto"/>
              <w:jc w:val="both"/>
              <w:rPr>
                <w:rFonts w:ascii="Arial" w:eastAsia="Times" w:hAnsi="Arial" w:cs="Arial"/>
                <w:b/>
                <w:sz w:val="18"/>
                <w:szCs w:val="18"/>
              </w:rPr>
            </w:pPr>
            <w:r w:rsidRPr="00AA2984">
              <w:rPr>
                <w:rFonts w:ascii="Arial" w:eastAsia="Times" w:hAnsi="Arial" w:cs="Arial"/>
                <w:b/>
                <w:sz w:val="18"/>
                <w:szCs w:val="18"/>
              </w:rPr>
              <w:t>Publication Count</w:t>
            </w:r>
          </w:p>
        </w:tc>
        <w:tc>
          <w:tcPr>
            <w:tcW w:w="616" w:type="pct"/>
            <w:vMerge w:val="restart"/>
            <w:shd w:val="clear" w:color="auto" w:fill="D9D9D9"/>
            <w:vAlign w:val="center"/>
          </w:tcPr>
          <w:p w14:paraId="486A7AE5" w14:textId="2166238F" w:rsidR="00CF6BD9" w:rsidRPr="00AA2984" w:rsidRDefault="00CF6BD9" w:rsidP="001408C9">
            <w:pPr>
              <w:spacing w:line="276" w:lineRule="auto"/>
              <w:jc w:val="center"/>
              <w:rPr>
                <w:rFonts w:ascii="Arial" w:eastAsia="Times" w:hAnsi="Arial" w:cs="Arial"/>
                <w:b/>
                <w:color w:val="FF0000"/>
                <w:sz w:val="18"/>
                <w:szCs w:val="18"/>
              </w:rPr>
            </w:pPr>
            <w:r w:rsidRPr="00AA2984">
              <w:rPr>
                <w:rFonts w:ascii="Arial" w:eastAsia="Times" w:hAnsi="Arial" w:cs="Arial"/>
                <w:b/>
                <w:color w:val="FF0000"/>
                <w:sz w:val="18"/>
                <w:szCs w:val="18"/>
              </w:rPr>
              <w:t xml:space="preserve">Total </w:t>
            </w:r>
            <w:r w:rsidRPr="00AA2984">
              <w:rPr>
                <w:rFonts w:ascii="Arial" w:eastAsia="Times" w:hAnsi="Arial" w:cs="Arial"/>
                <w:b/>
                <w:color w:val="FF0000"/>
                <w:sz w:val="18"/>
                <w:szCs w:val="18"/>
              </w:rPr>
              <w:fldChar w:fldCharType="begin"/>
            </w:r>
            <w:r w:rsidRPr="00AA2984">
              <w:rPr>
                <w:rFonts w:ascii="Arial" w:eastAsia="Times" w:hAnsi="Arial" w:cs="Arial"/>
                <w:b/>
                <w:color w:val="FF0000"/>
                <w:sz w:val="18"/>
                <w:szCs w:val="18"/>
              </w:rPr>
              <w:instrText xml:space="preserve"> =SUM(Below) </w:instrText>
            </w:r>
            <w:r w:rsidRPr="00AA2984">
              <w:rPr>
                <w:rFonts w:ascii="Arial" w:eastAsia="Times" w:hAnsi="Arial" w:cs="Arial"/>
                <w:b/>
                <w:color w:val="FF0000"/>
                <w:sz w:val="18"/>
                <w:szCs w:val="18"/>
              </w:rPr>
              <w:fldChar w:fldCharType="separate"/>
            </w:r>
            <w:r w:rsidR="00D07938">
              <w:rPr>
                <w:rFonts w:ascii="Arial" w:eastAsia="Times" w:hAnsi="Arial" w:cs="Arial"/>
                <w:b/>
                <w:noProof/>
                <w:color w:val="FF0000"/>
                <w:sz w:val="18"/>
                <w:szCs w:val="18"/>
              </w:rPr>
              <w:t>27</w:t>
            </w:r>
            <w:r w:rsidRPr="00AA2984">
              <w:rPr>
                <w:rFonts w:ascii="Arial" w:eastAsia="Times" w:hAnsi="Arial" w:cs="Arial"/>
                <w:b/>
                <w:color w:val="FF0000"/>
                <w:sz w:val="18"/>
                <w:szCs w:val="18"/>
              </w:rPr>
              <w:fldChar w:fldCharType="end"/>
            </w:r>
          </w:p>
        </w:tc>
      </w:tr>
      <w:tr w:rsidR="00AA2984" w:rsidRPr="00E75D25" w14:paraId="7F49C072" w14:textId="77777777" w:rsidTr="00AA2984">
        <w:trPr>
          <w:trHeight w:val="113"/>
          <w:jc w:val="center"/>
        </w:trPr>
        <w:tc>
          <w:tcPr>
            <w:tcW w:w="1171" w:type="pct"/>
            <w:vMerge/>
          </w:tcPr>
          <w:p w14:paraId="79584C69" w14:textId="77777777" w:rsidR="00CF6BD9" w:rsidRPr="00E75D25" w:rsidRDefault="00CF6BD9" w:rsidP="001408C9">
            <w:pPr>
              <w:spacing w:line="276" w:lineRule="auto"/>
              <w:rPr>
                <w:rFonts w:ascii="Arial" w:eastAsia="Times" w:hAnsi="Arial" w:cs="Arial"/>
                <w:b/>
                <w:sz w:val="18"/>
                <w:szCs w:val="18"/>
              </w:rPr>
            </w:pPr>
          </w:p>
        </w:tc>
        <w:tc>
          <w:tcPr>
            <w:tcW w:w="643" w:type="pct"/>
            <w:shd w:val="clear" w:color="auto" w:fill="D9D9D9"/>
            <w:vAlign w:val="center"/>
          </w:tcPr>
          <w:p w14:paraId="4B78592C" w14:textId="344178B1" w:rsidR="00CF6BD9" w:rsidRPr="00AA2984" w:rsidRDefault="00CF6BD9"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b/>
                <w:sz w:val="18"/>
                <w:szCs w:val="18"/>
                <w:lang w:eastAsia="zh-CN"/>
              </w:rPr>
              <w:t>APEC</w:t>
            </w:r>
          </w:p>
        </w:tc>
        <w:tc>
          <w:tcPr>
            <w:tcW w:w="643" w:type="pct"/>
            <w:shd w:val="clear" w:color="auto" w:fill="D9D9D9"/>
            <w:vAlign w:val="center"/>
          </w:tcPr>
          <w:p w14:paraId="6301BEBB" w14:textId="1F45F6E5" w:rsidR="00CF6BD9" w:rsidRPr="00AA2984" w:rsidRDefault="00CF6BD9"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b/>
                <w:sz w:val="18"/>
                <w:szCs w:val="18"/>
                <w:lang w:eastAsia="zh-CN"/>
              </w:rPr>
              <w:t>ECCE</w:t>
            </w:r>
          </w:p>
        </w:tc>
        <w:tc>
          <w:tcPr>
            <w:tcW w:w="643" w:type="pct"/>
            <w:shd w:val="clear" w:color="auto" w:fill="D9D9D9"/>
            <w:vAlign w:val="center"/>
          </w:tcPr>
          <w:p w14:paraId="54FEEC4A" w14:textId="368E9251" w:rsidR="00CF6BD9" w:rsidRPr="00AA2984" w:rsidRDefault="00CF6BD9"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b/>
                <w:sz w:val="18"/>
                <w:szCs w:val="18"/>
                <w:lang w:eastAsia="zh-CN"/>
              </w:rPr>
              <w:t>IECON</w:t>
            </w:r>
          </w:p>
        </w:tc>
        <w:tc>
          <w:tcPr>
            <w:tcW w:w="643" w:type="pct"/>
            <w:shd w:val="clear" w:color="auto" w:fill="D9D9D9"/>
            <w:vAlign w:val="center"/>
          </w:tcPr>
          <w:p w14:paraId="52BBC359" w14:textId="54735BC2" w:rsidR="00CF6BD9" w:rsidRPr="00AA2984" w:rsidRDefault="00CF6BD9"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b/>
                <w:sz w:val="18"/>
                <w:szCs w:val="18"/>
                <w:lang w:eastAsia="zh-CN"/>
              </w:rPr>
              <w:t>ECCE</w:t>
            </w:r>
            <w:r w:rsidR="00AA2984" w:rsidRPr="00AA2984">
              <w:rPr>
                <w:rFonts w:ascii="Arial" w:eastAsiaTheme="minorEastAsia" w:hAnsi="Arial" w:cs="Arial"/>
                <w:b/>
                <w:sz w:val="18"/>
                <w:szCs w:val="18"/>
                <w:lang w:eastAsia="zh-CN"/>
              </w:rPr>
              <w:t>-</w:t>
            </w:r>
            <w:r w:rsidRPr="00AA2984">
              <w:rPr>
                <w:rFonts w:ascii="Arial" w:eastAsiaTheme="minorEastAsia" w:hAnsi="Arial" w:cs="Arial"/>
                <w:b/>
                <w:sz w:val="18"/>
                <w:szCs w:val="18"/>
                <w:lang w:eastAsia="zh-CN"/>
              </w:rPr>
              <w:t>Asia</w:t>
            </w:r>
          </w:p>
        </w:tc>
        <w:tc>
          <w:tcPr>
            <w:tcW w:w="643" w:type="pct"/>
            <w:shd w:val="clear" w:color="auto" w:fill="D9D9D9"/>
            <w:vAlign w:val="center"/>
          </w:tcPr>
          <w:p w14:paraId="08421FD4" w14:textId="77777777" w:rsidR="00CF6BD9" w:rsidRPr="00AA2984" w:rsidRDefault="00CF6BD9" w:rsidP="001408C9">
            <w:pPr>
              <w:spacing w:line="276" w:lineRule="auto"/>
              <w:jc w:val="both"/>
              <w:rPr>
                <w:rFonts w:ascii="Arial" w:eastAsiaTheme="minorEastAsia" w:hAnsi="Arial" w:cs="Arial"/>
                <w:b/>
                <w:sz w:val="18"/>
                <w:szCs w:val="18"/>
                <w:lang w:eastAsia="zh-CN"/>
              </w:rPr>
            </w:pPr>
            <w:r w:rsidRPr="00AA2984">
              <w:rPr>
                <w:rFonts w:ascii="Arial" w:eastAsiaTheme="minorEastAsia" w:hAnsi="Arial" w:cs="Arial" w:hint="eastAsia"/>
                <w:b/>
                <w:sz w:val="18"/>
                <w:szCs w:val="18"/>
                <w:lang w:eastAsia="zh-CN"/>
              </w:rPr>
              <w:t>O</w:t>
            </w:r>
            <w:r w:rsidRPr="00AA2984">
              <w:rPr>
                <w:rFonts w:ascii="Arial" w:eastAsiaTheme="minorEastAsia" w:hAnsi="Arial" w:cs="Arial"/>
                <w:b/>
                <w:sz w:val="18"/>
                <w:szCs w:val="18"/>
                <w:lang w:eastAsia="zh-CN"/>
              </w:rPr>
              <w:t>thers</w:t>
            </w:r>
          </w:p>
        </w:tc>
        <w:tc>
          <w:tcPr>
            <w:tcW w:w="616" w:type="pct"/>
            <w:vMerge/>
          </w:tcPr>
          <w:p w14:paraId="6BCBAA1B" w14:textId="77777777" w:rsidR="00CF6BD9" w:rsidRPr="00AA2984" w:rsidRDefault="00CF6BD9" w:rsidP="001408C9">
            <w:pPr>
              <w:spacing w:line="276" w:lineRule="auto"/>
              <w:jc w:val="center"/>
              <w:rPr>
                <w:rFonts w:ascii="Arial" w:eastAsia="Times" w:hAnsi="Arial" w:cs="Arial"/>
                <w:b/>
                <w:color w:val="FF0000"/>
                <w:sz w:val="18"/>
                <w:szCs w:val="18"/>
              </w:rPr>
            </w:pPr>
          </w:p>
        </w:tc>
      </w:tr>
      <w:tr w:rsidR="00AA2984" w:rsidRPr="00E75D25" w14:paraId="1824CD1C" w14:textId="77777777" w:rsidTr="00AA2984">
        <w:trPr>
          <w:trHeight w:val="113"/>
          <w:jc w:val="center"/>
        </w:trPr>
        <w:tc>
          <w:tcPr>
            <w:tcW w:w="1171" w:type="pct"/>
          </w:tcPr>
          <w:p w14:paraId="4B68D252" w14:textId="70249B68" w:rsidR="00CF6BD9" w:rsidRPr="00E75D25" w:rsidRDefault="00CF6BD9" w:rsidP="001408C9">
            <w:pPr>
              <w:spacing w:line="276" w:lineRule="auto"/>
              <w:rPr>
                <w:rFonts w:ascii="Arial" w:eastAsia="Times" w:hAnsi="Arial" w:cs="Arial"/>
                <w:sz w:val="18"/>
                <w:szCs w:val="18"/>
              </w:rPr>
            </w:pPr>
            <w:r w:rsidRPr="001B21F2">
              <w:rPr>
                <w:rFonts w:ascii="Arial" w:eastAsia="Times" w:hAnsi="Arial" w:cs="Arial"/>
                <w:sz w:val="18"/>
                <w:szCs w:val="18"/>
              </w:rPr>
              <w:t>First Author</w:t>
            </w:r>
          </w:p>
        </w:tc>
        <w:tc>
          <w:tcPr>
            <w:tcW w:w="643" w:type="pct"/>
            <w:shd w:val="clear" w:color="auto" w:fill="auto"/>
          </w:tcPr>
          <w:p w14:paraId="0F5965D7" w14:textId="33CF25A9" w:rsidR="00CF6BD9"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0</w:t>
            </w:r>
          </w:p>
        </w:tc>
        <w:tc>
          <w:tcPr>
            <w:tcW w:w="643" w:type="pct"/>
            <w:shd w:val="clear" w:color="auto" w:fill="auto"/>
          </w:tcPr>
          <w:p w14:paraId="73A4989B" w14:textId="74638191" w:rsidR="00CF6BD9"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2</w:t>
            </w:r>
          </w:p>
        </w:tc>
        <w:tc>
          <w:tcPr>
            <w:tcW w:w="643" w:type="pct"/>
            <w:shd w:val="clear" w:color="auto" w:fill="auto"/>
          </w:tcPr>
          <w:p w14:paraId="0C7F78A9" w14:textId="286E8C57" w:rsidR="00CF6BD9"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2</w:t>
            </w:r>
          </w:p>
        </w:tc>
        <w:tc>
          <w:tcPr>
            <w:tcW w:w="643" w:type="pct"/>
            <w:shd w:val="clear" w:color="auto" w:fill="auto"/>
          </w:tcPr>
          <w:p w14:paraId="114492BC" w14:textId="340AB867" w:rsidR="00CF6BD9" w:rsidRPr="00AA2984" w:rsidRDefault="00CF6BD9"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2</w:t>
            </w:r>
          </w:p>
        </w:tc>
        <w:tc>
          <w:tcPr>
            <w:tcW w:w="643" w:type="pct"/>
            <w:shd w:val="clear" w:color="auto" w:fill="auto"/>
          </w:tcPr>
          <w:p w14:paraId="0EBDF7A3" w14:textId="08686283" w:rsidR="00CF6BD9" w:rsidRPr="00AA2984" w:rsidRDefault="009478D5" w:rsidP="001408C9">
            <w:pPr>
              <w:spacing w:line="276" w:lineRule="auto"/>
              <w:jc w:val="center"/>
              <w:rPr>
                <w:rFonts w:ascii="Arial" w:eastAsiaTheme="minorEastAsia" w:hAnsi="Arial" w:cs="Arial"/>
                <w:bCs/>
                <w:sz w:val="18"/>
                <w:szCs w:val="18"/>
                <w:lang w:eastAsia="zh-CN"/>
              </w:rPr>
            </w:pPr>
            <w:r>
              <w:rPr>
                <w:rFonts w:ascii="Arial" w:eastAsiaTheme="minorEastAsia" w:hAnsi="Arial" w:cs="Arial"/>
                <w:bCs/>
                <w:sz w:val="18"/>
                <w:szCs w:val="18"/>
                <w:lang w:eastAsia="zh-CN"/>
              </w:rPr>
              <w:t>3</w:t>
            </w:r>
          </w:p>
        </w:tc>
        <w:tc>
          <w:tcPr>
            <w:tcW w:w="616" w:type="pct"/>
          </w:tcPr>
          <w:p w14:paraId="28D1EAAE" w14:textId="08CFA6F7" w:rsidR="00CF6BD9" w:rsidRPr="00AA2984" w:rsidRDefault="00CF6BD9" w:rsidP="001408C9">
            <w:pPr>
              <w:spacing w:line="276" w:lineRule="auto"/>
              <w:jc w:val="center"/>
              <w:rPr>
                <w:rFonts w:ascii="Arial" w:eastAsiaTheme="minorEastAsia" w:hAnsi="Arial" w:cs="Arial"/>
                <w:color w:val="FF0000"/>
                <w:sz w:val="18"/>
                <w:szCs w:val="18"/>
                <w:lang w:eastAsia="zh-CN"/>
              </w:rPr>
            </w:pPr>
            <w:r w:rsidRPr="00AA2984">
              <w:rPr>
                <w:rFonts w:ascii="Arial" w:eastAsiaTheme="minorEastAsia" w:hAnsi="Arial" w:cs="Arial"/>
                <w:color w:val="FF0000"/>
                <w:sz w:val="18"/>
                <w:szCs w:val="18"/>
                <w:lang w:eastAsia="zh-CN"/>
              </w:rPr>
              <w:fldChar w:fldCharType="begin"/>
            </w:r>
            <w:r w:rsidRPr="00AA2984">
              <w:rPr>
                <w:rFonts w:ascii="Arial" w:eastAsiaTheme="minorEastAsia" w:hAnsi="Arial" w:cs="Arial"/>
                <w:color w:val="FF0000"/>
                <w:sz w:val="18"/>
                <w:szCs w:val="18"/>
                <w:lang w:eastAsia="zh-CN"/>
              </w:rPr>
              <w:instrText xml:space="preserve"> =SUM(LEFT) </w:instrText>
            </w:r>
            <w:r w:rsidRPr="00AA2984">
              <w:rPr>
                <w:rFonts w:ascii="Arial" w:eastAsiaTheme="minorEastAsia" w:hAnsi="Arial" w:cs="Arial"/>
                <w:color w:val="FF0000"/>
                <w:sz w:val="18"/>
                <w:szCs w:val="18"/>
                <w:lang w:eastAsia="zh-CN"/>
              </w:rPr>
              <w:fldChar w:fldCharType="separate"/>
            </w:r>
            <w:r w:rsidR="009478D5">
              <w:rPr>
                <w:rFonts w:ascii="Arial" w:eastAsiaTheme="minorEastAsia" w:hAnsi="Arial" w:cs="Arial"/>
                <w:noProof/>
                <w:color w:val="FF0000"/>
                <w:sz w:val="18"/>
                <w:szCs w:val="18"/>
                <w:lang w:eastAsia="zh-CN"/>
              </w:rPr>
              <w:t>9</w:t>
            </w:r>
            <w:r w:rsidRPr="00AA2984">
              <w:rPr>
                <w:rFonts w:ascii="Arial" w:eastAsiaTheme="minorEastAsia" w:hAnsi="Arial" w:cs="Arial"/>
                <w:color w:val="FF0000"/>
                <w:sz w:val="18"/>
                <w:szCs w:val="18"/>
                <w:lang w:eastAsia="zh-CN"/>
              </w:rPr>
              <w:fldChar w:fldCharType="end"/>
            </w:r>
          </w:p>
        </w:tc>
      </w:tr>
      <w:tr w:rsidR="00AA2984" w:rsidRPr="00E75D25" w14:paraId="5FB32897" w14:textId="77777777" w:rsidTr="00AA2984">
        <w:trPr>
          <w:trHeight w:val="113"/>
          <w:jc w:val="center"/>
        </w:trPr>
        <w:tc>
          <w:tcPr>
            <w:tcW w:w="1171" w:type="pct"/>
          </w:tcPr>
          <w:p w14:paraId="56DD71FA" w14:textId="476AE25C" w:rsidR="00CF6BD9" w:rsidRPr="00E75D25" w:rsidRDefault="00CF6BD9" w:rsidP="001408C9">
            <w:pPr>
              <w:spacing w:line="276" w:lineRule="auto"/>
              <w:rPr>
                <w:rFonts w:ascii="Arial" w:eastAsia="Times" w:hAnsi="Arial" w:cs="Arial"/>
                <w:sz w:val="18"/>
                <w:szCs w:val="18"/>
              </w:rPr>
            </w:pPr>
            <w:r>
              <w:rPr>
                <w:rFonts w:ascii="Arial" w:eastAsia="Times" w:hAnsi="Arial" w:cs="Arial"/>
                <w:sz w:val="18"/>
                <w:szCs w:val="18"/>
              </w:rPr>
              <w:t>Co-</w:t>
            </w:r>
            <w:r w:rsidRPr="001B21F2">
              <w:rPr>
                <w:rFonts w:ascii="Arial" w:eastAsia="Times" w:hAnsi="Arial" w:cs="Arial"/>
                <w:sz w:val="18"/>
                <w:szCs w:val="18"/>
              </w:rPr>
              <w:t>Author</w:t>
            </w:r>
          </w:p>
        </w:tc>
        <w:tc>
          <w:tcPr>
            <w:tcW w:w="643" w:type="pct"/>
            <w:shd w:val="clear" w:color="auto" w:fill="auto"/>
          </w:tcPr>
          <w:p w14:paraId="086A769D" w14:textId="69A127FD" w:rsidR="00CF6BD9" w:rsidRPr="00AA2984" w:rsidRDefault="00A74DA5"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5</w:t>
            </w:r>
          </w:p>
        </w:tc>
        <w:tc>
          <w:tcPr>
            <w:tcW w:w="643" w:type="pct"/>
            <w:shd w:val="clear" w:color="auto" w:fill="auto"/>
          </w:tcPr>
          <w:p w14:paraId="775522FF" w14:textId="33436D41" w:rsidR="00CF6BD9" w:rsidRPr="00AA2984" w:rsidRDefault="00D07938" w:rsidP="001408C9">
            <w:pPr>
              <w:spacing w:line="276" w:lineRule="auto"/>
              <w:jc w:val="center"/>
              <w:rPr>
                <w:rFonts w:ascii="Arial" w:eastAsiaTheme="minorEastAsia" w:hAnsi="Arial" w:cs="Arial"/>
                <w:bCs/>
                <w:sz w:val="18"/>
                <w:szCs w:val="18"/>
                <w:lang w:eastAsia="zh-CN"/>
              </w:rPr>
            </w:pPr>
            <w:r>
              <w:rPr>
                <w:rFonts w:ascii="Arial" w:eastAsiaTheme="minorEastAsia" w:hAnsi="Arial" w:cs="Arial"/>
                <w:bCs/>
                <w:sz w:val="18"/>
                <w:szCs w:val="18"/>
                <w:lang w:eastAsia="zh-CN"/>
              </w:rPr>
              <w:t>3</w:t>
            </w:r>
          </w:p>
        </w:tc>
        <w:tc>
          <w:tcPr>
            <w:tcW w:w="643" w:type="pct"/>
            <w:shd w:val="clear" w:color="auto" w:fill="auto"/>
          </w:tcPr>
          <w:p w14:paraId="182C9929" w14:textId="62973E1A" w:rsidR="00CF6BD9" w:rsidRPr="00AA2984" w:rsidRDefault="00A74DA5" w:rsidP="001408C9">
            <w:pPr>
              <w:spacing w:line="276" w:lineRule="auto"/>
              <w:jc w:val="center"/>
              <w:rPr>
                <w:rFonts w:ascii="Arial" w:eastAsiaTheme="minorEastAsia" w:hAnsi="Arial" w:cs="Arial"/>
                <w:bCs/>
                <w:sz w:val="18"/>
                <w:szCs w:val="18"/>
                <w:lang w:eastAsia="zh-CN"/>
              </w:rPr>
            </w:pPr>
            <w:r w:rsidRPr="00AA2984">
              <w:rPr>
                <w:rFonts w:ascii="Arial" w:eastAsiaTheme="minorEastAsia" w:hAnsi="Arial" w:cs="Arial" w:hint="eastAsia"/>
                <w:bCs/>
                <w:sz w:val="18"/>
                <w:szCs w:val="18"/>
                <w:lang w:eastAsia="zh-CN"/>
              </w:rPr>
              <w:t>1</w:t>
            </w:r>
          </w:p>
        </w:tc>
        <w:tc>
          <w:tcPr>
            <w:tcW w:w="643" w:type="pct"/>
            <w:shd w:val="clear" w:color="auto" w:fill="auto"/>
          </w:tcPr>
          <w:p w14:paraId="01FC6B93" w14:textId="6C29F6AF" w:rsidR="00CF6BD9" w:rsidRPr="00AA2984" w:rsidRDefault="009478D5" w:rsidP="001408C9">
            <w:pPr>
              <w:spacing w:line="276" w:lineRule="auto"/>
              <w:jc w:val="center"/>
              <w:rPr>
                <w:rFonts w:ascii="Arial" w:eastAsiaTheme="minorEastAsia" w:hAnsi="Arial" w:cs="Arial"/>
                <w:bCs/>
                <w:sz w:val="18"/>
                <w:szCs w:val="18"/>
                <w:lang w:eastAsia="zh-CN"/>
              </w:rPr>
            </w:pPr>
            <w:r>
              <w:rPr>
                <w:rFonts w:ascii="Arial" w:eastAsiaTheme="minorEastAsia" w:hAnsi="Arial" w:cs="Arial"/>
                <w:bCs/>
                <w:sz w:val="18"/>
                <w:szCs w:val="18"/>
                <w:lang w:eastAsia="zh-CN"/>
              </w:rPr>
              <w:t>4</w:t>
            </w:r>
          </w:p>
        </w:tc>
        <w:tc>
          <w:tcPr>
            <w:tcW w:w="643" w:type="pct"/>
            <w:shd w:val="clear" w:color="auto" w:fill="auto"/>
          </w:tcPr>
          <w:p w14:paraId="4BB7AA49" w14:textId="36C5BB96" w:rsidR="00CF6BD9" w:rsidRPr="00AA2984" w:rsidRDefault="00D07938" w:rsidP="001408C9">
            <w:pPr>
              <w:spacing w:line="276" w:lineRule="auto"/>
              <w:jc w:val="center"/>
              <w:rPr>
                <w:rFonts w:ascii="Arial" w:eastAsiaTheme="minorEastAsia" w:hAnsi="Arial" w:cs="Arial"/>
                <w:bCs/>
                <w:sz w:val="18"/>
                <w:szCs w:val="18"/>
                <w:lang w:eastAsia="zh-CN"/>
              </w:rPr>
            </w:pPr>
            <w:r>
              <w:rPr>
                <w:rFonts w:ascii="Arial" w:eastAsiaTheme="minorEastAsia" w:hAnsi="Arial" w:cs="Arial"/>
                <w:bCs/>
                <w:sz w:val="18"/>
                <w:szCs w:val="18"/>
                <w:lang w:eastAsia="zh-CN"/>
              </w:rPr>
              <w:t>5</w:t>
            </w:r>
          </w:p>
        </w:tc>
        <w:tc>
          <w:tcPr>
            <w:tcW w:w="616" w:type="pct"/>
          </w:tcPr>
          <w:p w14:paraId="600CA217" w14:textId="1EAB1016" w:rsidR="00CF6BD9" w:rsidRPr="00AA2984" w:rsidRDefault="00CF6BD9" w:rsidP="001408C9">
            <w:pPr>
              <w:spacing w:line="276" w:lineRule="auto"/>
              <w:jc w:val="center"/>
              <w:rPr>
                <w:rFonts w:ascii="Arial" w:eastAsiaTheme="minorEastAsia" w:hAnsi="Arial" w:cs="Arial"/>
                <w:color w:val="FF0000"/>
                <w:sz w:val="18"/>
                <w:szCs w:val="18"/>
                <w:lang w:eastAsia="zh-CN"/>
              </w:rPr>
            </w:pPr>
            <w:r w:rsidRPr="00AA2984">
              <w:rPr>
                <w:rFonts w:ascii="Arial" w:eastAsiaTheme="minorEastAsia" w:hAnsi="Arial" w:cs="Arial"/>
                <w:color w:val="FF0000"/>
                <w:sz w:val="18"/>
                <w:szCs w:val="18"/>
                <w:lang w:eastAsia="zh-CN"/>
              </w:rPr>
              <w:fldChar w:fldCharType="begin"/>
            </w:r>
            <w:r w:rsidRPr="00AA2984">
              <w:rPr>
                <w:rFonts w:ascii="Arial" w:eastAsiaTheme="minorEastAsia" w:hAnsi="Arial" w:cs="Arial"/>
                <w:color w:val="FF0000"/>
                <w:sz w:val="18"/>
                <w:szCs w:val="18"/>
                <w:lang w:eastAsia="zh-CN"/>
              </w:rPr>
              <w:instrText xml:space="preserve"> =SUM(LEFT) </w:instrText>
            </w:r>
            <w:r w:rsidRPr="00AA2984">
              <w:rPr>
                <w:rFonts w:ascii="Arial" w:eastAsiaTheme="minorEastAsia" w:hAnsi="Arial" w:cs="Arial"/>
                <w:color w:val="FF0000"/>
                <w:sz w:val="18"/>
                <w:szCs w:val="18"/>
                <w:lang w:eastAsia="zh-CN"/>
              </w:rPr>
              <w:fldChar w:fldCharType="separate"/>
            </w:r>
            <w:r w:rsidR="00D07938">
              <w:rPr>
                <w:rFonts w:ascii="Arial" w:eastAsiaTheme="minorEastAsia" w:hAnsi="Arial" w:cs="Arial"/>
                <w:noProof/>
                <w:color w:val="FF0000"/>
                <w:sz w:val="18"/>
                <w:szCs w:val="18"/>
                <w:lang w:eastAsia="zh-CN"/>
              </w:rPr>
              <w:t>18</w:t>
            </w:r>
            <w:r w:rsidRPr="00AA2984">
              <w:rPr>
                <w:rFonts w:ascii="Arial" w:eastAsiaTheme="minorEastAsia" w:hAnsi="Arial" w:cs="Arial"/>
                <w:color w:val="FF0000"/>
                <w:sz w:val="18"/>
                <w:szCs w:val="18"/>
                <w:lang w:eastAsia="zh-CN"/>
              </w:rPr>
              <w:fldChar w:fldCharType="end"/>
            </w:r>
          </w:p>
        </w:tc>
      </w:tr>
    </w:tbl>
    <w:p w14:paraId="3E2463C3" w14:textId="22446874" w:rsidR="00F0415C" w:rsidRPr="00D061DE" w:rsidRDefault="003D3042" w:rsidP="00405FBA">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t xml:space="preserve">Journal </w:t>
      </w:r>
      <w:r w:rsidR="00104525" w:rsidRPr="00D061DE">
        <w:rPr>
          <w:rFonts w:ascii="Arial" w:hAnsi="Arial" w:cs="Arial"/>
          <w:sz w:val="24"/>
          <w:szCs w:val="24"/>
          <w:lang w:val="en-SG"/>
        </w:rPr>
        <w:t>Papers</w:t>
      </w:r>
      <w:r w:rsidR="009268B0" w:rsidRPr="00D061DE">
        <w:rPr>
          <w:rFonts w:ascii="Arial" w:hAnsi="Arial" w:cs="Arial"/>
          <w:sz w:val="24"/>
          <w:szCs w:val="24"/>
          <w:lang w:val="en-SG"/>
        </w:rPr>
        <w:t xml:space="preserve">, </w:t>
      </w:r>
      <w:r w:rsidR="001229E5" w:rsidRPr="00D061DE">
        <w:rPr>
          <w:rFonts w:ascii="Arial" w:hAnsi="Arial" w:cs="Arial"/>
          <w:sz w:val="24"/>
          <w:szCs w:val="24"/>
          <w:lang w:val="en-SG"/>
        </w:rPr>
        <w:t>First Author</w:t>
      </w:r>
      <w:r w:rsidR="00104525" w:rsidRPr="00D061DE">
        <w:rPr>
          <w:rFonts w:ascii="Arial" w:hAnsi="Arial" w:cs="Arial"/>
          <w:sz w:val="24"/>
          <w:szCs w:val="24"/>
          <w:lang w:val="en-SG"/>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7062"/>
        <w:gridCol w:w="1436"/>
      </w:tblGrid>
      <w:tr w:rsidR="00B776B8" w:rsidRPr="001B21F2" w14:paraId="19164EA6" w14:textId="2A2DFCB1" w:rsidTr="00707FB8">
        <w:trPr>
          <w:jc w:val="center"/>
        </w:trPr>
        <w:tc>
          <w:tcPr>
            <w:tcW w:w="574" w:type="dxa"/>
            <w:shd w:val="clear" w:color="auto" w:fill="D9D9D9"/>
            <w:vAlign w:val="center"/>
          </w:tcPr>
          <w:p w14:paraId="22CFCDC9" w14:textId="2B4551F5" w:rsidR="00B776B8" w:rsidRPr="001B21F2" w:rsidRDefault="00B776B8" w:rsidP="001408C9">
            <w:pPr>
              <w:spacing w:line="276" w:lineRule="auto"/>
              <w:rPr>
                <w:rFonts w:ascii="Arial" w:eastAsiaTheme="minorEastAsia" w:hAnsi="Arial" w:cs="Arial"/>
                <w:b/>
                <w:sz w:val="18"/>
                <w:szCs w:val="18"/>
                <w:lang w:val="en-SG" w:eastAsia="zh-CN"/>
              </w:rPr>
            </w:pPr>
          </w:p>
        </w:tc>
        <w:tc>
          <w:tcPr>
            <w:tcW w:w="7062" w:type="dxa"/>
            <w:shd w:val="clear" w:color="auto" w:fill="D9D9D9"/>
            <w:vAlign w:val="center"/>
          </w:tcPr>
          <w:p w14:paraId="2C4BA39C" w14:textId="4FA2AF30" w:rsidR="00B776B8" w:rsidRPr="001B21F2" w:rsidRDefault="00B776B8" w:rsidP="001408C9">
            <w:pPr>
              <w:spacing w:line="276" w:lineRule="auto"/>
              <w:jc w:val="both"/>
              <w:rPr>
                <w:rFonts w:ascii="Arial" w:eastAsiaTheme="minorEastAsia" w:hAnsi="Arial" w:cs="Arial"/>
                <w:b/>
                <w:sz w:val="18"/>
                <w:szCs w:val="18"/>
                <w:lang w:val="en-SG" w:eastAsia="zh-CN"/>
              </w:rPr>
            </w:pPr>
            <w:r w:rsidRPr="001B21F2">
              <w:rPr>
                <w:rFonts w:ascii="Arial" w:eastAsiaTheme="minorEastAsia" w:hAnsi="Arial" w:cs="Arial"/>
                <w:b/>
                <w:sz w:val="18"/>
                <w:szCs w:val="18"/>
                <w:lang w:val="en-SG" w:eastAsia="zh-CN"/>
              </w:rPr>
              <w:t xml:space="preserve">Publication </w:t>
            </w:r>
            <w:r w:rsidR="009811AE">
              <w:rPr>
                <w:rFonts w:ascii="Arial" w:eastAsiaTheme="minorEastAsia" w:hAnsi="Arial" w:cs="Arial"/>
                <w:b/>
                <w:sz w:val="18"/>
                <w:szCs w:val="18"/>
                <w:lang w:val="en-SG" w:eastAsia="zh-CN"/>
              </w:rPr>
              <w:t>T</w:t>
            </w:r>
            <w:r w:rsidRPr="001B21F2">
              <w:rPr>
                <w:rFonts w:ascii="Arial" w:eastAsiaTheme="minorEastAsia" w:hAnsi="Arial" w:cs="Arial"/>
                <w:b/>
                <w:sz w:val="18"/>
                <w:szCs w:val="18"/>
                <w:lang w:val="en-SG" w:eastAsia="zh-CN"/>
              </w:rPr>
              <w:t>itle</w:t>
            </w:r>
          </w:p>
        </w:tc>
        <w:tc>
          <w:tcPr>
            <w:tcW w:w="1436" w:type="dxa"/>
            <w:shd w:val="clear" w:color="auto" w:fill="D9D9D9"/>
            <w:vAlign w:val="center"/>
          </w:tcPr>
          <w:p w14:paraId="4143DA15" w14:textId="406ACF83" w:rsidR="00CF6BD9" w:rsidRPr="001B21F2" w:rsidRDefault="001E16FA" w:rsidP="001408C9">
            <w:pPr>
              <w:spacing w:line="276" w:lineRule="auto"/>
              <w:rPr>
                <w:rFonts w:ascii="Arial" w:eastAsia="Times" w:hAnsi="Arial" w:cs="Arial"/>
                <w:b/>
                <w:sz w:val="18"/>
                <w:szCs w:val="18"/>
                <w:lang w:val="en-SG"/>
              </w:rPr>
            </w:pPr>
            <w:r>
              <w:rPr>
                <w:rFonts w:ascii="Arial" w:eastAsiaTheme="minorEastAsia" w:hAnsi="Arial" w:cs="Arial"/>
                <w:b/>
                <w:sz w:val="18"/>
                <w:szCs w:val="18"/>
                <w:lang w:val="en-SG" w:eastAsia="zh-CN"/>
              </w:rPr>
              <w:t xml:space="preserve">IF: </w:t>
            </w:r>
            <w:r w:rsidR="00CF6BD9" w:rsidRPr="001E16FA">
              <w:rPr>
                <w:rFonts w:ascii="Arial" w:eastAsia="Times" w:hAnsi="Arial" w:cs="Arial"/>
                <w:b/>
                <w:color w:val="FF0000"/>
                <w:sz w:val="18"/>
                <w:szCs w:val="18"/>
              </w:rPr>
              <w:fldChar w:fldCharType="begin"/>
            </w:r>
            <w:r w:rsidR="00CF6BD9" w:rsidRPr="001E16FA">
              <w:rPr>
                <w:rFonts w:ascii="Arial" w:eastAsia="Times" w:hAnsi="Arial" w:cs="Arial"/>
                <w:b/>
                <w:color w:val="FF0000"/>
                <w:sz w:val="18"/>
                <w:szCs w:val="18"/>
              </w:rPr>
              <w:instrText xml:space="preserve"> =SUM(Below) </w:instrText>
            </w:r>
            <w:r w:rsidR="00CF6BD9" w:rsidRPr="001E16FA">
              <w:rPr>
                <w:rFonts w:ascii="Arial" w:eastAsia="Times" w:hAnsi="Arial" w:cs="Arial"/>
                <w:b/>
                <w:color w:val="FF0000"/>
                <w:sz w:val="18"/>
                <w:szCs w:val="18"/>
              </w:rPr>
              <w:fldChar w:fldCharType="separate"/>
            </w:r>
            <w:r w:rsidR="0080281D">
              <w:rPr>
                <w:rFonts w:ascii="Arial" w:eastAsia="Times" w:hAnsi="Arial" w:cs="Arial"/>
                <w:b/>
                <w:noProof/>
                <w:color w:val="FF0000"/>
                <w:sz w:val="18"/>
                <w:szCs w:val="18"/>
              </w:rPr>
              <w:t>135.1</w:t>
            </w:r>
            <w:r w:rsidR="00CF6BD9" w:rsidRPr="001E16FA">
              <w:rPr>
                <w:rFonts w:ascii="Arial" w:eastAsia="Times" w:hAnsi="Arial" w:cs="Arial"/>
                <w:b/>
                <w:color w:val="FF0000"/>
                <w:sz w:val="18"/>
                <w:szCs w:val="18"/>
              </w:rPr>
              <w:fldChar w:fldCharType="end"/>
            </w:r>
          </w:p>
        </w:tc>
      </w:tr>
      <w:tr w:rsidR="00BF520F" w:rsidRPr="001B21F2" w14:paraId="2DC426DD" w14:textId="77777777" w:rsidTr="00707FB8">
        <w:trPr>
          <w:jc w:val="center"/>
        </w:trPr>
        <w:tc>
          <w:tcPr>
            <w:tcW w:w="574" w:type="dxa"/>
            <w:shd w:val="clear" w:color="auto" w:fill="auto"/>
            <w:vAlign w:val="center"/>
          </w:tcPr>
          <w:p w14:paraId="267A42A1"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3B5AE4AB" w14:textId="795DBF4C" w:rsidR="00BF520F" w:rsidRPr="001B21F2" w:rsidRDefault="00BF520F" w:rsidP="001408C9">
            <w:pPr>
              <w:spacing w:line="276" w:lineRule="auto"/>
              <w:jc w:val="both"/>
              <w:rPr>
                <w:rFonts w:ascii="Arial" w:hAnsi="Arial" w:cs="Arial"/>
                <w:b/>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Z. He, R. Guan and A. Luo, "Piecewise-Approximated Time Domain Analysis of LLC Resonant Converter Considering Parasitic Capacitors and Deadtime," in IEEE Transactions on Power Electronics, vol. 38, no. 1, pp. 578-592, Jan. 2023, doi: 10.1109/TPEL.2022.3207329.</w:t>
            </w:r>
          </w:p>
        </w:tc>
        <w:tc>
          <w:tcPr>
            <w:tcW w:w="1436" w:type="dxa"/>
            <w:vAlign w:val="center"/>
          </w:tcPr>
          <w:p w14:paraId="7DCFF3AD" w14:textId="123E37FC"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6D1817C8" w14:textId="77777777" w:rsidTr="00707FB8">
        <w:trPr>
          <w:jc w:val="center"/>
        </w:trPr>
        <w:tc>
          <w:tcPr>
            <w:tcW w:w="574" w:type="dxa"/>
            <w:shd w:val="clear" w:color="auto" w:fill="auto"/>
            <w:vAlign w:val="center"/>
          </w:tcPr>
          <w:p w14:paraId="22636A21"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5AEB3EB1" w14:textId="488353AF"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Y. Jiang, T. Sun, Y. Wu and Y. Tang, "Refining Power Converter Loss Evaluation: A Transfer Learning Approach," in IEEE Transactions on Power Electronics, vol. 39, no. 4, pp. 4313-4324, April 2024, doi: 10.1109/TPEL.2023.3349178.</w:t>
            </w:r>
          </w:p>
        </w:tc>
        <w:tc>
          <w:tcPr>
            <w:tcW w:w="1436" w:type="dxa"/>
            <w:vAlign w:val="center"/>
          </w:tcPr>
          <w:p w14:paraId="22A69E6A" w14:textId="1372DDFB"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49B21EC7" w14:textId="77777777" w:rsidTr="00707FB8">
        <w:trPr>
          <w:jc w:val="center"/>
        </w:trPr>
        <w:tc>
          <w:tcPr>
            <w:tcW w:w="574" w:type="dxa"/>
            <w:shd w:val="clear" w:color="auto" w:fill="auto"/>
            <w:vAlign w:val="center"/>
          </w:tcPr>
          <w:p w14:paraId="21F819B1"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45FE66E7" w14:textId="68414A1A" w:rsidR="00BF520F" w:rsidRPr="001B21F2" w:rsidRDefault="00BF520F" w:rsidP="001408C9">
            <w:pPr>
              <w:spacing w:line="276" w:lineRule="auto"/>
              <w:jc w:val="both"/>
              <w:rPr>
                <w:rFonts w:ascii="Arial" w:hAnsi="Arial" w:cs="Arial"/>
                <w:b/>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Z. He, H. Wang, A. Luo, Z. Shuai and J. M. Guerrero, "General High-Frequency-Link Analysis and Application of Dual Active Bridge Converters," in IEEE Transactions on Power Electronics, vol. 35, no. 8, pp. 8673-8688, Aug. 2020, doi: 10.1109/TPEL.2019.2963746.</w:t>
            </w:r>
          </w:p>
        </w:tc>
        <w:tc>
          <w:tcPr>
            <w:tcW w:w="1436" w:type="dxa"/>
            <w:vAlign w:val="center"/>
          </w:tcPr>
          <w:p w14:paraId="68B382E9" w14:textId="33326AC2"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518D447B" w14:textId="77777777" w:rsidTr="00707FB8">
        <w:trPr>
          <w:jc w:val="center"/>
        </w:trPr>
        <w:tc>
          <w:tcPr>
            <w:tcW w:w="574" w:type="dxa"/>
            <w:shd w:val="clear" w:color="auto" w:fill="auto"/>
            <w:vAlign w:val="center"/>
          </w:tcPr>
          <w:p w14:paraId="554E48C0"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3749C5B7" w14:textId="3349EA10"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Z. He, Z. Li, L. Zhu and L. Wang, "Unified Description and Optimization Method of Dual Active Bridge DC–DC Converters," in IEEE Transactions on Power Electronics, vol. 37, no. 10, pp. 11839-11854, Oct. 2022, doi: 10.1109/TPEL.2022.3177245.</w:t>
            </w:r>
          </w:p>
        </w:tc>
        <w:tc>
          <w:tcPr>
            <w:tcW w:w="1436" w:type="dxa"/>
            <w:vAlign w:val="center"/>
          </w:tcPr>
          <w:p w14:paraId="4EE5662A" w14:textId="20922CCE"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438AA11B" w14:textId="77777777" w:rsidTr="00707FB8">
        <w:trPr>
          <w:jc w:val="center"/>
        </w:trPr>
        <w:tc>
          <w:tcPr>
            <w:tcW w:w="574" w:type="dxa"/>
            <w:shd w:val="clear" w:color="auto" w:fill="auto"/>
            <w:vAlign w:val="center"/>
          </w:tcPr>
          <w:p w14:paraId="4398EFAA"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5D2F2B2A" w14:textId="4803A93F"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Z. Li, Z. He, H. Wang, Y. Tang and A. Luo, "Computer-Aided Time-Domain Operation and Design Optimization of Resonant Converters," in IEEE Journal of Emerging and Selected Topics in Power Electronics, vol. 11, no. 4, pp. 4164-4177, Aug. 2023, doi: 10.1109/JESTPE.2023.3275637.</w:t>
            </w:r>
          </w:p>
        </w:tc>
        <w:tc>
          <w:tcPr>
            <w:tcW w:w="1436" w:type="dxa"/>
            <w:vAlign w:val="center"/>
          </w:tcPr>
          <w:p w14:paraId="5F470B55" w14:textId="146FA070"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5.5</w:t>
            </w:r>
          </w:p>
        </w:tc>
      </w:tr>
      <w:tr w:rsidR="00BF520F" w:rsidRPr="001B21F2" w14:paraId="027D31BB" w14:textId="77777777" w:rsidTr="00707FB8">
        <w:trPr>
          <w:jc w:val="center"/>
        </w:trPr>
        <w:tc>
          <w:tcPr>
            <w:tcW w:w="574" w:type="dxa"/>
            <w:shd w:val="clear" w:color="auto" w:fill="auto"/>
            <w:vAlign w:val="center"/>
          </w:tcPr>
          <w:p w14:paraId="15964D98"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422B750B" w14:textId="2C4BAE08"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Z. He, R. Guan, Z. Li, B. Zhou and A. Luo, "A Three-Terminal Submodule Based High DC Conversion Ratio System With Self-Balance Feature," in IEEE Transactions on Power Electronics, vol. 37, no. 5, pp. 5650-5663, May 2022, doi: 10.1109/TPEL.2021.3131795.</w:t>
            </w:r>
          </w:p>
        </w:tc>
        <w:tc>
          <w:tcPr>
            <w:tcW w:w="1436" w:type="dxa"/>
            <w:vAlign w:val="center"/>
          </w:tcPr>
          <w:p w14:paraId="6B1E3FA9" w14:textId="7BE24298"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1B83A232" w14:textId="77777777" w:rsidTr="00707FB8">
        <w:trPr>
          <w:jc w:val="center"/>
        </w:trPr>
        <w:tc>
          <w:tcPr>
            <w:tcW w:w="574" w:type="dxa"/>
            <w:shd w:val="clear" w:color="auto" w:fill="auto"/>
            <w:vAlign w:val="center"/>
          </w:tcPr>
          <w:p w14:paraId="5CBC69E9"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433803C9" w14:textId="515FBC80"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Y. Jiang, F. Deng, Z. Yao and Y. Tang, "A Data-Driven Control Parameters Optimization Method for Dual Active Bridge Converters," in IEEE Transactions on Industrial Electronics, vol. 71, no. 11, pp. 14054-14066, Nov. 2024, doi: 10.1109/TIE.2024.3370950.</w:t>
            </w:r>
          </w:p>
        </w:tc>
        <w:tc>
          <w:tcPr>
            <w:tcW w:w="1436" w:type="dxa"/>
            <w:vAlign w:val="center"/>
          </w:tcPr>
          <w:p w14:paraId="362A9ADB" w14:textId="0FE2DCC0"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7.7</w:t>
            </w:r>
          </w:p>
        </w:tc>
      </w:tr>
      <w:tr w:rsidR="00BF520F" w:rsidRPr="001B21F2" w14:paraId="242EF6FE" w14:textId="77777777" w:rsidTr="00707FB8">
        <w:trPr>
          <w:jc w:val="center"/>
        </w:trPr>
        <w:tc>
          <w:tcPr>
            <w:tcW w:w="574" w:type="dxa"/>
            <w:shd w:val="clear" w:color="auto" w:fill="auto"/>
            <w:vAlign w:val="center"/>
          </w:tcPr>
          <w:p w14:paraId="209FEA6F"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31F1624B" w14:textId="3C6A7F70"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xml:space="preserve"> et al., "A Hybrid Data-Driven Power Loss Minimization Method of Dual-Active Bridge Converters," in IEEE Transactions on Power Electronics, vol. 39, no. 5, pp. 5820-5832, May 2024, doi: 10.1109/TPEL.2024.3368330.</w:t>
            </w:r>
          </w:p>
        </w:tc>
        <w:tc>
          <w:tcPr>
            <w:tcW w:w="1436" w:type="dxa"/>
            <w:vAlign w:val="center"/>
          </w:tcPr>
          <w:p w14:paraId="0B99BE87" w14:textId="2C06B592"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0554AACD" w14:textId="77777777" w:rsidTr="00707FB8">
        <w:trPr>
          <w:jc w:val="center"/>
        </w:trPr>
        <w:tc>
          <w:tcPr>
            <w:tcW w:w="574" w:type="dxa"/>
            <w:shd w:val="clear" w:color="auto" w:fill="auto"/>
            <w:vAlign w:val="center"/>
          </w:tcPr>
          <w:p w14:paraId="101B1950"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7AA6C0F7" w14:textId="29D24C03"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xml:space="preserve">, </w:t>
            </w:r>
            <w:r w:rsidRPr="001B21F2">
              <w:rPr>
                <w:rFonts w:ascii="Arial" w:eastAsia="SimHei" w:hAnsi="Arial" w:cs="Arial"/>
                <w:bCs/>
                <w:sz w:val="18"/>
                <w:szCs w:val="18"/>
                <w:lang w:val="en-SG" w:eastAsia="zh-CN"/>
              </w:rPr>
              <w:t>Z.Yu,</w:t>
            </w:r>
            <w:r w:rsidRPr="001B21F2">
              <w:rPr>
                <w:rFonts w:ascii="Arial" w:eastAsia="SimHei" w:hAnsi="Arial" w:cs="Arial"/>
                <w:bCs/>
                <w:sz w:val="18"/>
                <w:szCs w:val="18"/>
                <w:lang w:val="en-SG"/>
              </w:rPr>
              <w:t xml:space="preserve"> and Y. Tang, "</w:t>
            </w:r>
            <w:r w:rsidRPr="001B21F2">
              <w:rPr>
                <w:sz w:val="18"/>
                <w:szCs w:val="18"/>
              </w:rPr>
              <w:t xml:space="preserve"> </w:t>
            </w:r>
            <w:r w:rsidRPr="001B21F2">
              <w:rPr>
                <w:rFonts w:ascii="Arial" w:eastAsia="SimHei" w:hAnsi="Arial" w:cs="Arial"/>
                <w:bCs/>
                <w:sz w:val="18"/>
                <w:szCs w:val="18"/>
                <w:lang w:val="en-SG"/>
              </w:rPr>
              <w:t>Swift and Seamless Start-Up of DAB Converters in Constant and Variable Frequency Modes," in IEEE Transactions on Industrial Electronics, vol. 72, no. 5, pp. 4763-4775, May 2025, doi: 10.1109/TIE.2024.3481900.</w:t>
            </w:r>
          </w:p>
        </w:tc>
        <w:tc>
          <w:tcPr>
            <w:tcW w:w="1436" w:type="dxa"/>
            <w:vAlign w:val="center"/>
          </w:tcPr>
          <w:p w14:paraId="0FCB4CF9" w14:textId="33A96E18"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7.7</w:t>
            </w:r>
          </w:p>
        </w:tc>
      </w:tr>
      <w:tr w:rsidR="00BF520F" w:rsidRPr="001B21F2" w14:paraId="5E7A8AEC" w14:textId="77777777" w:rsidTr="00707FB8">
        <w:trPr>
          <w:jc w:val="center"/>
        </w:trPr>
        <w:tc>
          <w:tcPr>
            <w:tcW w:w="574" w:type="dxa"/>
            <w:shd w:val="clear" w:color="auto" w:fill="auto"/>
            <w:vAlign w:val="center"/>
          </w:tcPr>
          <w:p w14:paraId="67174915"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035BAB36" w14:textId="150398A3" w:rsidR="00BF520F" w:rsidRPr="001B21F2" w:rsidRDefault="00BF520F" w:rsidP="001408C9">
            <w:pPr>
              <w:spacing w:line="276" w:lineRule="auto"/>
              <w:jc w:val="both"/>
              <w:rPr>
                <w:rFonts w:ascii="Arial" w:hAnsi="Arial" w:cs="Arial"/>
                <w:b/>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xml:space="preserve"> et al., "Analysis and Design of a Modular Self-Balance High-Voltage Input DC–DC Topology," in IEEE Journal of Emerging and Selected Topics in Power Electronics, vol. 10, no. 2, pp. 2276-2289, April 2022, doi: 10.1109/JESTPE.2022.3140898.</w:t>
            </w:r>
          </w:p>
        </w:tc>
        <w:tc>
          <w:tcPr>
            <w:tcW w:w="1436" w:type="dxa"/>
            <w:vAlign w:val="center"/>
          </w:tcPr>
          <w:p w14:paraId="6B380090" w14:textId="0D76418C"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5.5</w:t>
            </w:r>
          </w:p>
        </w:tc>
      </w:tr>
      <w:tr w:rsidR="00BF520F" w:rsidRPr="001B21F2" w14:paraId="089B296B" w14:textId="77777777" w:rsidTr="00707FB8">
        <w:trPr>
          <w:jc w:val="center"/>
        </w:trPr>
        <w:tc>
          <w:tcPr>
            <w:tcW w:w="574" w:type="dxa"/>
            <w:shd w:val="clear" w:color="auto" w:fill="auto"/>
            <w:vAlign w:val="center"/>
          </w:tcPr>
          <w:p w14:paraId="33ADEE48"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329AFDD3" w14:textId="576FB7D9"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X. Li and Y. Tang, "A Lightweight Artificial Neural Network Start-Up Controller for CLLC Resonant Converters," in IEEE Transactions on Power Electronics, vol. 39, no. 11, pp. 14775-14786, Nov. 2024, doi: 10.1109/TPEL.2024.3436847.</w:t>
            </w:r>
          </w:p>
        </w:tc>
        <w:tc>
          <w:tcPr>
            <w:tcW w:w="1436" w:type="dxa"/>
            <w:vAlign w:val="center"/>
          </w:tcPr>
          <w:p w14:paraId="7CA2B232" w14:textId="644CE047"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754EDD04" w14:textId="77777777" w:rsidTr="00707FB8">
        <w:trPr>
          <w:jc w:val="center"/>
        </w:trPr>
        <w:tc>
          <w:tcPr>
            <w:tcW w:w="574" w:type="dxa"/>
            <w:shd w:val="clear" w:color="auto" w:fill="auto"/>
            <w:vAlign w:val="center"/>
          </w:tcPr>
          <w:p w14:paraId="10C1DC18"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7825357E" w14:textId="15137231" w:rsidR="00BF520F" w:rsidRPr="001B21F2" w:rsidRDefault="00BF520F" w:rsidP="001408C9">
            <w:pPr>
              <w:spacing w:line="276" w:lineRule="auto"/>
              <w:jc w:val="both"/>
              <w:rPr>
                <w:rFonts w:ascii="Arial" w:hAnsi="Arial" w:cs="Arial"/>
                <w:b/>
                <w:bCs/>
                <w:sz w:val="18"/>
                <w:szCs w:val="18"/>
                <w:lang w:val="en-SG"/>
              </w:rPr>
            </w:pPr>
            <w:r w:rsidRPr="001B21F2">
              <w:rPr>
                <w:rFonts w:ascii="Arial" w:eastAsia="SimHei" w:hAnsi="Arial" w:cs="Arial"/>
                <w:b/>
                <w:bCs/>
                <w:sz w:val="18"/>
                <w:szCs w:val="18"/>
                <w:lang w:val="en-SG"/>
              </w:rPr>
              <w:t>Z. Xiao</w:t>
            </w:r>
            <w:r w:rsidRPr="001B21F2">
              <w:rPr>
                <w:rFonts w:ascii="Arial" w:eastAsia="SimHei" w:hAnsi="Arial" w:cs="Arial"/>
                <w:sz w:val="18"/>
                <w:szCs w:val="18"/>
                <w:lang w:val="en-SG"/>
              </w:rPr>
              <w:t>, Z. Yao, F. Deng, L. Zhang and Y. Tang, "Seamless Rotational Phase Shedding for Multiphase DC–DC Converters," in IEEE Transactions on Power Electronics, vol. 39, no. 5, pp. 4996-5001, May 2024, doi: 10.1109/TPEL.2024.3359604.</w:t>
            </w:r>
          </w:p>
        </w:tc>
        <w:tc>
          <w:tcPr>
            <w:tcW w:w="1436" w:type="dxa"/>
            <w:vAlign w:val="center"/>
          </w:tcPr>
          <w:p w14:paraId="0AF1B239" w14:textId="644CC9FA"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37D54C04" w14:textId="77777777" w:rsidTr="00707FB8">
        <w:trPr>
          <w:jc w:val="center"/>
        </w:trPr>
        <w:tc>
          <w:tcPr>
            <w:tcW w:w="574" w:type="dxa"/>
            <w:shd w:val="clear" w:color="auto" w:fill="auto"/>
            <w:vAlign w:val="center"/>
          </w:tcPr>
          <w:p w14:paraId="7846F1D2"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54B7FC59" w14:textId="5C2FC3BD" w:rsidR="00BF520F" w:rsidRPr="001B21F2" w:rsidRDefault="00BF520F" w:rsidP="001408C9">
            <w:pPr>
              <w:spacing w:line="276" w:lineRule="auto"/>
              <w:jc w:val="both"/>
              <w:rPr>
                <w:rFonts w:ascii="Arial" w:eastAsia="Times" w:hAnsi="Arial" w:cs="Arial"/>
                <w:bCs/>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M. Xiao, Z. He, L. Wang, Z. Li and H. Wang, "</w:t>
            </w:r>
            <w:r w:rsidRPr="001B21F2">
              <w:rPr>
                <w:sz w:val="18"/>
                <w:szCs w:val="18"/>
              </w:rPr>
              <w:t xml:space="preserve"> </w:t>
            </w:r>
            <w:r w:rsidRPr="001B21F2">
              <w:rPr>
                <w:rFonts w:ascii="Arial" w:eastAsia="SimHei" w:hAnsi="Arial" w:cs="Arial"/>
                <w:bCs/>
                <w:sz w:val="18"/>
                <w:szCs w:val="18"/>
                <w:lang w:val="en-SG"/>
              </w:rPr>
              <w:t>Light Load Efficiency Improvement of DAB Converters With Optimal Switching Sequences," in IEEE Transactions on Power Electronics, vol. 40, no. 7, pp. 9343-9356, July 2025, doi: 10.1109/TPEL.2024.3513412.</w:t>
            </w:r>
          </w:p>
        </w:tc>
        <w:tc>
          <w:tcPr>
            <w:tcW w:w="1436" w:type="dxa"/>
            <w:vAlign w:val="center"/>
          </w:tcPr>
          <w:p w14:paraId="3158D44D" w14:textId="3764938D"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7450520A" w14:textId="77777777" w:rsidTr="00707FB8">
        <w:trPr>
          <w:jc w:val="center"/>
        </w:trPr>
        <w:tc>
          <w:tcPr>
            <w:tcW w:w="574" w:type="dxa"/>
            <w:shd w:val="clear" w:color="auto" w:fill="auto"/>
            <w:vAlign w:val="center"/>
          </w:tcPr>
          <w:p w14:paraId="102E24BB"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5543DD71" w14:textId="534BC714" w:rsidR="00BF520F" w:rsidRPr="001B21F2" w:rsidRDefault="00CC1E1B" w:rsidP="001408C9">
            <w:pPr>
              <w:spacing w:line="276" w:lineRule="auto"/>
              <w:jc w:val="both"/>
              <w:rPr>
                <w:rFonts w:ascii="Arial" w:eastAsia="Times" w:hAnsi="Arial" w:cs="Arial"/>
                <w:bCs/>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xml:space="preserve"> et al., "Exploring Optimal Switching Patterns for Rapid Start-Up in Synchronous Boost Converters," in IEEE Transactions on Industrial Electronics, vol. 72, no. 8, pp. 7897-7909, Aug. 2025, doi: 10.1109/TIE.2024.3522511.</w:t>
            </w:r>
          </w:p>
        </w:tc>
        <w:tc>
          <w:tcPr>
            <w:tcW w:w="1436" w:type="dxa"/>
            <w:vAlign w:val="center"/>
          </w:tcPr>
          <w:p w14:paraId="53EADDEB" w14:textId="077183F7"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7.7</w:t>
            </w:r>
          </w:p>
        </w:tc>
      </w:tr>
      <w:tr w:rsidR="00BF520F" w:rsidRPr="001B21F2" w14:paraId="3DB938BF" w14:textId="77777777" w:rsidTr="00707FB8">
        <w:trPr>
          <w:jc w:val="center"/>
        </w:trPr>
        <w:tc>
          <w:tcPr>
            <w:tcW w:w="574" w:type="dxa"/>
            <w:shd w:val="clear" w:color="auto" w:fill="auto"/>
            <w:vAlign w:val="center"/>
          </w:tcPr>
          <w:p w14:paraId="4927915F"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0E00CDD8" w14:textId="3E9B4AA5" w:rsidR="00BF520F" w:rsidRPr="001B21F2" w:rsidRDefault="00BF520F" w:rsidP="001408C9">
            <w:pPr>
              <w:spacing w:line="276" w:lineRule="auto"/>
              <w:jc w:val="both"/>
              <w:rPr>
                <w:rFonts w:ascii="Arial" w:eastAsia="Times" w:hAnsi="Arial" w:cs="Arial"/>
                <w:b/>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Z. Yao, F. Deng, Y. Zhang and Y. Tang, "Exploring the Extreme Dynamic Transition Response of Dual Active Bridge Converters," in IEEE Transactions on Power Electronics, vol. 40, no. 5, pp. 6988-7001, May 2025, doi: 10.1109/TPEL.2025.3532400.</w:t>
            </w:r>
          </w:p>
        </w:tc>
        <w:tc>
          <w:tcPr>
            <w:tcW w:w="1436" w:type="dxa"/>
            <w:vAlign w:val="center"/>
          </w:tcPr>
          <w:p w14:paraId="354F493B" w14:textId="0D803EDC"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104B71BA" w14:textId="77777777" w:rsidTr="00707FB8">
        <w:trPr>
          <w:jc w:val="center"/>
        </w:trPr>
        <w:tc>
          <w:tcPr>
            <w:tcW w:w="574" w:type="dxa"/>
            <w:shd w:val="clear" w:color="auto" w:fill="auto"/>
            <w:vAlign w:val="center"/>
          </w:tcPr>
          <w:p w14:paraId="53F95CDB" w14:textId="1CBA9ED6"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206C32F9" w14:textId="4CBF79E3" w:rsidR="00BF520F" w:rsidRPr="001B21F2" w:rsidRDefault="00BF520F" w:rsidP="001408C9">
            <w:pPr>
              <w:spacing w:line="276" w:lineRule="auto"/>
              <w:jc w:val="both"/>
              <w:rPr>
                <w:rFonts w:ascii="Arial" w:hAnsi="Arial" w:cs="Arial"/>
                <w:b/>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F. Deng, Z. Yao and Y. Tang, "</w:t>
            </w:r>
            <w:r w:rsidRPr="001B21F2">
              <w:rPr>
                <w:sz w:val="18"/>
                <w:szCs w:val="18"/>
              </w:rPr>
              <w:t xml:space="preserve"> </w:t>
            </w:r>
            <w:r w:rsidRPr="001B21F2">
              <w:rPr>
                <w:rFonts w:ascii="Arial" w:eastAsia="SimHei" w:hAnsi="Arial" w:cs="Arial"/>
                <w:bCs/>
                <w:sz w:val="18"/>
                <w:szCs w:val="18"/>
                <w:lang w:val="en-SG"/>
              </w:rPr>
              <w:t>Soft-Morphing: Unlocking the Potential of CLLC Converters for Ultrawide Range Applications," in IEEE Transactions on Power Electronics, vol. 40, no. 1, pp. 1289-1304, Jan. 2025, doi: 10.1109/TPEL.2024.3480909.</w:t>
            </w:r>
          </w:p>
        </w:tc>
        <w:tc>
          <w:tcPr>
            <w:tcW w:w="1436" w:type="dxa"/>
            <w:vAlign w:val="center"/>
          </w:tcPr>
          <w:p w14:paraId="71EC4622" w14:textId="5895684A"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5A50830F" w14:textId="77777777" w:rsidTr="00707FB8">
        <w:trPr>
          <w:jc w:val="center"/>
        </w:trPr>
        <w:tc>
          <w:tcPr>
            <w:tcW w:w="574" w:type="dxa"/>
            <w:shd w:val="clear" w:color="auto" w:fill="auto"/>
            <w:vAlign w:val="center"/>
          </w:tcPr>
          <w:p w14:paraId="2D7DEC47" w14:textId="77777777"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52DE2673" w14:textId="727A8F6C" w:rsidR="00BF520F" w:rsidRPr="001B21F2" w:rsidRDefault="00BF520F" w:rsidP="001408C9">
            <w:pPr>
              <w:spacing w:line="276" w:lineRule="auto"/>
              <w:jc w:val="both"/>
              <w:rPr>
                <w:rFonts w:ascii="Arial" w:hAnsi="Arial" w:cs="Arial"/>
                <w:b/>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xml:space="preserve"> J. Wu, Z. He, Z. Yao and Y. Tang, "Optimal Switching Pattern Control of the CLLC Resonant Converters in Dynamic Processes," in IEEE Transactions on Power Electronics, vol. 39, no. 12, pp. 16268-16282, Dec. 2024, doi: 10.1109/TPEL.2024.3457899.</w:t>
            </w:r>
          </w:p>
        </w:tc>
        <w:tc>
          <w:tcPr>
            <w:tcW w:w="1436" w:type="dxa"/>
            <w:vAlign w:val="center"/>
          </w:tcPr>
          <w:p w14:paraId="2F75EEA2" w14:textId="551ADB7D"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BF520F" w:rsidRPr="001B21F2" w14:paraId="6B4FA85F" w14:textId="77777777" w:rsidTr="00707FB8">
        <w:trPr>
          <w:jc w:val="center"/>
        </w:trPr>
        <w:tc>
          <w:tcPr>
            <w:tcW w:w="574" w:type="dxa"/>
            <w:shd w:val="clear" w:color="auto" w:fill="auto"/>
            <w:vAlign w:val="center"/>
          </w:tcPr>
          <w:p w14:paraId="382C3334" w14:textId="3E6C37CE" w:rsidR="00BF520F" w:rsidRPr="001B21F2" w:rsidRDefault="00BF520F" w:rsidP="001408C9">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12B530C1" w14:textId="1BFD520E" w:rsidR="00BF520F" w:rsidRPr="001B21F2" w:rsidRDefault="0080281D" w:rsidP="001408C9">
            <w:pPr>
              <w:spacing w:line="276" w:lineRule="auto"/>
              <w:jc w:val="both"/>
              <w:rPr>
                <w:rFonts w:ascii="Arial" w:hAnsi="Arial" w:cs="Arial"/>
                <w:bCs/>
                <w:sz w:val="18"/>
                <w:szCs w:val="18"/>
                <w:lang w:val="en-SG"/>
              </w:rPr>
            </w:pPr>
            <w:r w:rsidRPr="001B21F2">
              <w:rPr>
                <w:rFonts w:ascii="Arial" w:eastAsia="SimHei" w:hAnsi="Arial" w:cs="Arial"/>
                <w:b/>
                <w:sz w:val="18"/>
                <w:szCs w:val="18"/>
                <w:lang w:val="en-SG"/>
              </w:rPr>
              <w:t>Z. Xiao</w:t>
            </w:r>
            <w:r w:rsidRPr="001B21F2">
              <w:rPr>
                <w:rFonts w:ascii="Arial" w:eastAsia="SimHei" w:hAnsi="Arial" w:cs="Arial"/>
                <w:bCs/>
                <w:sz w:val="18"/>
                <w:szCs w:val="18"/>
                <w:lang w:val="en-SG"/>
              </w:rPr>
              <w:t>, F. Deng, Z. Yao and Y. Tang, "Minimizing and Balancing Power Losses in Multiphase Paralleled Bridge Legs," in IEEE Transactions on Power Electronics, vol. 40, no. 9, pp. 13835-13851, Sept. 2025, doi: 10.1109/TPEL.2025.3569667.</w:t>
            </w:r>
          </w:p>
        </w:tc>
        <w:tc>
          <w:tcPr>
            <w:tcW w:w="1436" w:type="dxa"/>
            <w:vAlign w:val="center"/>
          </w:tcPr>
          <w:p w14:paraId="4C1C0DF1" w14:textId="3F7D1752" w:rsidR="00BF520F" w:rsidRPr="001B21F2" w:rsidRDefault="00BF520F" w:rsidP="001408C9">
            <w:pPr>
              <w:spacing w:line="276" w:lineRule="auto"/>
              <w:rPr>
                <w:rFonts w:ascii="Arial" w:eastAsiaTheme="minorEastAsia" w:hAnsi="Arial" w:cs="Arial"/>
                <w:sz w:val="18"/>
                <w:szCs w:val="18"/>
                <w:lang w:val="en-SG" w:eastAsia="zh-CN"/>
              </w:rPr>
            </w:pPr>
            <w:r w:rsidRPr="001B21F2">
              <w:rPr>
                <w:rFonts w:ascii="Arial" w:eastAsia="SimHei" w:hAnsi="Arial" w:cs="Arial"/>
                <w:sz w:val="18"/>
                <w:szCs w:val="18"/>
                <w:lang w:val="en-SG" w:eastAsia="zh-CN"/>
              </w:rPr>
              <w:t>6.7</w:t>
            </w:r>
          </w:p>
        </w:tc>
      </w:tr>
      <w:tr w:rsidR="00C563A8" w:rsidRPr="001B21F2" w14:paraId="5D2315F0" w14:textId="77777777" w:rsidTr="00707FB8">
        <w:trPr>
          <w:jc w:val="center"/>
        </w:trPr>
        <w:tc>
          <w:tcPr>
            <w:tcW w:w="574" w:type="dxa"/>
            <w:shd w:val="clear" w:color="auto" w:fill="auto"/>
            <w:vAlign w:val="center"/>
          </w:tcPr>
          <w:p w14:paraId="7725E5C8" w14:textId="77777777" w:rsidR="00C563A8" w:rsidRPr="001B21F2" w:rsidRDefault="00C563A8" w:rsidP="00C563A8">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03ED1C86" w14:textId="68CAF567" w:rsidR="00C563A8" w:rsidRPr="001B21F2" w:rsidRDefault="0023736F" w:rsidP="00C563A8">
            <w:pPr>
              <w:spacing w:line="276" w:lineRule="auto"/>
              <w:jc w:val="both"/>
              <w:rPr>
                <w:rFonts w:ascii="Arial" w:eastAsia="SimHei" w:hAnsi="Arial" w:cs="Arial"/>
                <w:b/>
                <w:sz w:val="18"/>
                <w:szCs w:val="18"/>
                <w:lang w:val="en-SG"/>
              </w:rPr>
            </w:pPr>
            <w:r w:rsidRPr="00477BDC">
              <w:rPr>
                <w:rFonts w:ascii="Arial" w:eastAsia="SimHei" w:hAnsi="Arial" w:cs="Arial"/>
                <w:b/>
                <w:sz w:val="18"/>
                <w:szCs w:val="18"/>
                <w:lang w:val="en-SG"/>
              </w:rPr>
              <w:t>Z. Xiao</w:t>
            </w:r>
            <w:r w:rsidRPr="00477BDC">
              <w:rPr>
                <w:rFonts w:ascii="Arial" w:eastAsia="SimHei" w:hAnsi="Arial" w:cs="Arial"/>
                <w:bCs/>
                <w:sz w:val="18"/>
                <w:szCs w:val="18"/>
                <w:lang w:val="en-SG"/>
              </w:rPr>
              <w:t xml:space="preserve">; </w:t>
            </w:r>
            <w:r>
              <w:rPr>
                <w:rFonts w:ascii="Arial" w:eastAsia="SimHei" w:hAnsi="Arial" w:cs="Arial" w:hint="eastAsia"/>
                <w:bCs/>
                <w:sz w:val="18"/>
                <w:szCs w:val="18"/>
                <w:lang w:val="en-SG" w:eastAsia="zh-CN"/>
              </w:rPr>
              <w:t>Z</w:t>
            </w:r>
            <w:r>
              <w:rPr>
                <w:rFonts w:ascii="Arial" w:eastAsia="SimHei" w:hAnsi="Arial" w:cs="Arial"/>
                <w:bCs/>
                <w:sz w:val="18"/>
                <w:szCs w:val="18"/>
                <w:lang w:val="en-SG"/>
              </w:rPr>
              <w:t xml:space="preserve">. </w:t>
            </w:r>
            <w:r>
              <w:rPr>
                <w:rFonts w:ascii="Arial" w:eastAsia="SimHei" w:hAnsi="Arial" w:cs="Arial" w:hint="eastAsia"/>
                <w:bCs/>
                <w:sz w:val="18"/>
                <w:szCs w:val="18"/>
                <w:lang w:val="en-SG" w:eastAsia="zh-CN"/>
              </w:rPr>
              <w:t>He</w:t>
            </w:r>
            <w:r w:rsidRPr="00477BDC">
              <w:rPr>
                <w:rFonts w:ascii="Arial" w:eastAsia="SimHei" w:hAnsi="Arial" w:cs="Arial"/>
                <w:bCs/>
                <w:sz w:val="18"/>
                <w:szCs w:val="18"/>
                <w:lang w:val="en-SG"/>
              </w:rPr>
              <w:t xml:space="preserve">; </w:t>
            </w:r>
            <w:r>
              <w:rPr>
                <w:rFonts w:ascii="Arial" w:eastAsia="SimHei" w:hAnsi="Arial" w:cs="Arial"/>
                <w:bCs/>
                <w:sz w:val="18"/>
                <w:szCs w:val="18"/>
                <w:lang w:val="en-SG"/>
              </w:rPr>
              <w:t>L</w:t>
            </w:r>
            <w:r w:rsidRPr="00477BDC">
              <w:rPr>
                <w:rFonts w:ascii="Arial" w:eastAsia="SimHei" w:hAnsi="Arial" w:cs="Arial"/>
                <w:bCs/>
                <w:sz w:val="18"/>
                <w:szCs w:val="18"/>
                <w:lang w:val="en-SG"/>
              </w:rPr>
              <w:t xml:space="preserve">. </w:t>
            </w:r>
            <w:r>
              <w:rPr>
                <w:rFonts w:ascii="Arial" w:eastAsia="SimHei" w:hAnsi="Arial" w:cs="Arial"/>
                <w:bCs/>
                <w:sz w:val="18"/>
                <w:szCs w:val="18"/>
                <w:lang w:val="en-SG"/>
              </w:rPr>
              <w:t>Zh</w:t>
            </w:r>
            <w:r w:rsidRPr="00477BDC">
              <w:rPr>
                <w:rFonts w:ascii="Arial" w:eastAsia="SimHei" w:hAnsi="Arial" w:cs="Arial"/>
                <w:bCs/>
                <w:sz w:val="18"/>
                <w:szCs w:val="18"/>
                <w:lang w:val="en-SG"/>
              </w:rPr>
              <w:t xml:space="preserve">ang; </w:t>
            </w:r>
            <w:r>
              <w:rPr>
                <w:rFonts w:ascii="Arial" w:eastAsia="SimHei" w:hAnsi="Arial" w:cs="Arial"/>
                <w:bCs/>
                <w:sz w:val="18"/>
                <w:szCs w:val="18"/>
                <w:lang w:val="en-SG"/>
              </w:rPr>
              <w:t xml:space="preserve">Z, Yao, </w:t>
            </w:r>
            <w:r w:rsidRPr="001B21F2">
              <w:rPr>
                <w:rFonts w:ascii="Arial" w:eastAsia="SimHei" w:hAnsi="Arial" w:cs="Arial"/>
                <w:bCs/>
                <w:sz w:val="18"/>
                <w:szCs w:val="18"/>
                <w:lang w:val="en-SG"/>
              </w:rPr>
              <w:t>and Y. Tang</w:t>
            </w:r>
            <w:r>
              <w:rPr>
                <w:rFonts w:ascii="Arial" w:eastAsia="SimHei" w:hAnsi="Arial" w:cs="Arial"/>
                <w:bCs/>
                <w:sz w:val="18"/>
                <w:szCs w:val="18"/>
                <w:lang w:val="en-SG"/>
              </w:rPr>
              <w:t>,</w:t>
            </w:r>
            <w:r w:rsidRPr="00477BDC">
              <w:rPr>
                <w:rFonts w:ascii="Arial" w:eastAsia="SimHei" w:hAnsi="Arial" w:cs="Arial"/>
                <w:bCs/>
                <w:sz w:val="18"/>
                <w:szCs w:val="18"/>
                <w:lang w:val="en-SG"/>
              </w:rPr>
              <w:t xml:space="preserve"> "</w:t>
            </w:r>
            <w:r>
              <w:t xml:space="preserve"> </w:t>
            </w:r>
            <w:r w:rsidRPr="00F45685">
              <w:rPr>
                <w:rFonts w:ascii="Arial" w:eastAsia="SimHei" w:hAnsi="Arial" w:cs="Arial"/>
                <w:bCs/>
                <w:sz w:val="18"/>
                <w:szCs w:val="18"/>
                <w:lang w:val="en-SG"/>
              </w:rPr>
              <w:t>"</w:t>
            </w:r>
            <w:r w:rsidRPr="00C563A8">
              <w:rPr>
                <w:rFonts w:ascii="Arial" w:eastAsia="SimHei" w:hAnsi="Arial" w:cs="Arial"/>
                <w:bCs/>
                <w:sz w:val="18"/>
                <w:szCs w:val="18"/>
                <w:lang w:val="en-SG"/>
              </w:rPr>
              <w:t>Resonant DC Transformer with Integer Multiple Frequency for High Step-Ratio Application</w:t>
            </w:r>
            <w:r w:rsidRPr="00F45685">
              <w:rPr>
                <w:rFonts w:ascii="Arial" w:eastAsia="SimHei" w:hAnsi="Arial" w:cs="Arial"/>
                <w:bCs/>
                <w:sz w:val="18"/>
                <w:szCs w:val="18"/>
                <w:lang w:val="en-SG"/>
              </w:rPr>
              <w:t xml:space="preserve">," in IEEE Transactions on Transportation Electrification, doi: </w:t>
            </w:r>
            <w:r w:rsidRPr="006067C1">
              <w:rPr>
                <w:rFonts w:ascii="Arial" w:eastAsia="SimHei" w:hAnsi="Arial" w:cs="Arial"/>
                <w:bCs/>
                <w:sz w:val="18"/>
                <w:szCs w:val="18"/>
                <w:lang w:val="en-SG"/>
              </w:rPr>
              <w:t>10.1109/TTE.2025.3627551</w:t>
            </w:r>
            <w:r w:rsidRPr="00F45685">
              <w:rPr>
                <w:rFonts w:ascii="Arial" w:eastAsia="SimHei" w:hAnsi="Arial" w:cs="Arial"/>
                <w:bCs/>
                <w:sz w:val="18"/>
                <w:szCs w:val="18"/>
                <w:lang w:val="en-SG"/>
              </w:rPr>
              <w:t>.</w:t>
            </w:r>
          </w:p>
        </w:tc>
        <w:tc>
          <w:tcPr>
            <w:tcW w:w="1436" w:type="dxa"/>
            <w:vAlign w:val="center"/>
          </w:tcPr>
          <w:p w14:paraId="3A6C05B0" w14:textId="78FC9F6C" w:rsidR="00C563A8" w:rsidRPr="001B21F2" w:rsidRDefault="00C563A8" w:rsidP="00C563A8">
            <w:pPr>
              <w:spacing w:line="276" w:lineRule="auto"/>
              <w:rPr>
                <w:rFonts w:ascii="Arial" w:eastAsia="SimHei" w:hAnsi="Arial" w:cs="Arial"/>
                <w:sz w:val="18"/>
                <w:szCs w:val="18"/>
                <w:lang w:val="en-SG" w:eastAsia="zh-CN"/>
              </w:rPr>
            </w:pPr>
            <w:r>
              <w:rPr>
                <w:rFonts w:ascii="Arial" w:eastAsia="SimHei" w:hAnsi="Arial" w:cs="Arial" w:hint="eastAsia"/>
                <w:sz w:val="18"/>
                <w:szCs w:val="18"/>
                <w:lang w:val="en-SG" w:eastAsia="zh-CN"/>
              </w:rPr>
              <w:t>7</w:t>
            </w:r>
            <w:r>
              <w:rPr>
                <w:rFonts w:ascii="Arial" w:eastAsia="SimHei" w:hAnsi="Arial" w:cs="Arial"/>
                <w:sz w:val="18"/>
                <w:szCs w:val="18"/>
                <w:lang w:val="en-SG" w:eastAsia="zh-CN"/>
              </w:rPr>
              <w:t>.2</w:t>
            </w:r>
          </w:p>
        </w:tc>
      </w:tr>
      <w:tr w:rsidR="0080281D" w:rsidRPr="001B21F2" w14:paraId="4494AE98" w14:textId="77777777" w:rsidTr="00707FB8">
        <w:trPr>
          <w:jc w:val="center"/>
        </w:trPr>
        <w:tc>
          <w:tcPr>
            <w:tcW w:w="574" w:type="dxa"/>
            <w:shd w:val="clear" w:color="auto" w:fill="auto"/>
            <w:vAlign w:val="center"/>
          </w:tcPr>
          <w:p w14:paraId="13FD899C" w14:textId="77777777" w:rsidR="0080281D" w:rsidRPr="001B21F2" w:rsidRDefault="0080281D" w:rsidP="00C563A8">
            <w:pPr>
              <w:pStyle w:val="a5"/>
              <w:numPr>
                <w:ilvl w:val="0"/>
                <w:numId w:val="2"/>
              </w:numPr>
              <w:spacing w:line="276" w:lineRule="auto"/>
              <w:jc w:val="left"/>
              <w:rPr>
                <w:rFonts w:ascii="Arial" w:eastAsiaTheme="minorEastAsia" w:hAnsi="Arial" w:cs="Arial"/>
                <w:sz w:val="18"/>
                <w:szCs w:val="18"/>
                <w:lang w:val="en-SG" w:eastAsia="zh-CN"/>
              </w:rPr>
            </w:pPr>
          </w:p>
        </w:tc>
        <w:tc>
          <w:tcPr>
            <w:tcW w:w="7062" w:type="dxa"/>
            <w:vAlign w:val="center"/>
          </w:tcPr>
          <w:p w14:paraId="0094EBBC" w14:textId="45606A8E" w:rsidR="0080281D" w:rsidRPr="0080281D" w:rsidRDefault="0080281D" w:rsidP="00C563A8">
            <w:pPr>
              <w:spacing w:line="276" w:lineRule="auto"/>
              <w:jc w:val="both"/>
              <w:rPr>
                <w:rFonts w:ascii="Arial" w:eastAsia="SimHei" w:hAnsi="Arial" w:cs="Arial"/>
                <w:bCs/>
                <w:sz w:val="18"/>
                <w:szCs w:val="18"/>
                <w:lang w:val="en-SG"/>
              </w:rPr>
            </w:pPr>
            <w:r w:rsidRPr="0080281D">
              <w:rPr>
                <w:rFonts w:ascii="Arial" w:eastAsia="SimHei" w:hAnsi="Arial" w:cs="Arial"/>
                <w:b/>
                <w:sz w:val="18"/>
                <w:szCs w:val="18"/>
                <w:lang w:val="en-SG"/>
              </w:rPr>
              <w:t>Z. Xiao</w:t>
            </w:r>
            <w:r w:rsidRPr="0080281D">
              <w:rPr>
                <w:rFonts w:ascii="Arial" w:eastAsia="SimHei" w:hAnsi="Arial" w:cs="Arial"/>
                <w:bCs/>
                <w:sz w:val="18"/>
                <w:szCs w:val="18"/>
                <w:lang w:val="en-SG"/>
              </w:rPr>
              <w:t>, T. Sun, Z. Yao and Y. Tang, "Optimizing Multi-phase DC-DC Converters via Inter-leaving/Intra-leaving and Phase Shedding," in IEEE Transactions on Power Electronics, doi: 10.1109/TPEL.2025.3631793.</w:t>
            </w:r>
          </w:p>
        </w:tc>
        <w:tc>
          <w:tcPr>
            <w:tcW w:w="1436" w:type="dxa"/>
            <w:vAlign w:val="center"/>
          </w:tcPr>
          <w:p w14:paraId="6C243867" w14:textId="1EE497BD" w:rsidR="0080281D" w:rsidRDefault="0080281D" w:rsidP="00C563A8">
            <w:pPr>
              <w:spacing w:line="276" w:lineRule="auto"/>
              <w:rPr>
                <w:rFonts w:ascii="Arial" w:eastAsia="SimHei" w:hAnsi="Arial" w:cs="Arial"/>
                <w:sz w:val="18"/>
                <w:szCs w:val="18"/>
                <w:lang w:val="en-SG" w:eastAsia="zh-CN"/>
              </w:rPr>
            </w:pPr>
            <w:r>
              <w:rPr>
                <w:rFonts w:ascii="Arial" w:eastAsia="SimHei" w:hAnsi="Arial" w:cs="Arial" w:hint="eastAsia"/>
                <w:sz w:val="18"/>
                <w:szCs w:val="18"/>
                <w:lang w:val="en-SG" w:eastAsia="zh-CN"/>
              </w:rPr>
              <w:t>6</w:t>
            </w:r>
            <w:r>
              <w:rPr>
                <w:rFonts w:ascii="Arial" w:eastAsia="SimHei" w:hAnsi="Arial" w:cs="Arial"/>
                <w:sz w:val="18"/>
                <w:szCs w:val="18"/>
                <w:lang w:val="en-SG" w:eastAsia="zh-CN"/>
              </w:rPr>
              <w:t>.7</w:t>
            </w:r>
          </w:p>
        </w:tc>
      </w:tr>
    </w:tbl>
    <w:p w14:paraId="7C8FE14E" w14:textId="20D4D06C" w:rsidR="00E34C8C" w:rsidRPr="00D061DE" w:rsidRDefault="00E34C8C" w:rsidP="00E43859">
      <w:pPr>
        <w:spacing w:before="79" w:line="276" w:lineRule="auto"/>
        <w:ind w:left="100"/>
        <w:rPr>
          <w:rFonts w:ascii="Arial" w:hAnsi="Arial" w:cs="Arial"/>
          <w:i/>
          <w:color w:val="C00000"/>
          <w:sz w:val="20"/>
          <w:szCs w:val="20"/>
          <w:lang w:val="en-SG"/>
        </w:rPr>
      </w:pPr>
    </w:p>
    <w:p w14:paraId="1F4C7ACE" w14:textId="26CB3CA8" w:rsidR="00E34C8C" w:rsidRPr="00D061DE" w:rsidRDefault="00E34C8C">
      <w:pPr>
        <w:rPr>
          <w:rFonts w:ascii="Arial" w:hAnsi="Arial" w:cs="Arial"/>
          <w:i/>
          <w:color w:val="C00000"/>
          <w:sz w:val="20"/>
          <w:szCs w:val="20"/>
          <w:lang w:val="en-SG"/>
        </w:rPr>
      </w:pPr>
      <w:r w:rsidRPr="00D061DE">
        <w:rPr>
          <w:rFonts w:ascii="Arial" w:hAnsi="Arial" w:cs="Arial"/>
          <w:i/>
          <w:color w:val="C00000"/>
          <w:sz w:val="20"/>
          <w:szCs w:val="20"/>
          <w:lang w:val="en-SG"/>
        </w:rPr>
        <w:br w:type="page"/>
      </w:r>
    </w:p>
    <w:p w14:paraId="11A335D2" w14:textId="1C6EA6C5" w:rsidR="001229E5" w:rsidRPr="00D061DE" w:rsidRDefault="001229E5" w:rsidP="00405FBA">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lastRenderedPageBreak/>
        <w:t>Journal Papers</w:t>
      </w:r>
      <w:r w:rsidR="009268B0" w:rsidRPr="00D061DE">
        <w:rPr>
          <w:rFonts w:ascii="Arial" w:hAnsi="Arial" w:cs="Arial"/>
          <w:sz w:val="24"/>
          <w:szCs w:val="24"/>
          <w:lang w:val="en-SG"/>
        </w:rPr>
        <w:t>,</w:t>
      </w:r>
      <w:r w:rsidRPr="00D061DE">
        <w:rPr>
          <w:rFonts w:ascii="Arial" w:hAnsi="Arial" w:cs="Arial"/>
          <w:sz w:val="24"/>
          <w:szCs w:val="24"/>
          <w:lang w:val="en-SG"/>
        </w:rPr>
        <w:t xml:space="preserve"> Corresponding Author: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6989"/>
        <w:gridCol w:w="1512"/>
      </w:tblGrid>
      <w:tr w:rsidR="00B776B8" w:rsidRPr="00E75D25" w14:paraId="45BEF4E1" w14:textId="77777777" w:rsidTr="00BF520F">
        <w:trPr>
          <w:jc w:val="center"/>
        </w:trPr>
        <w:tc>
          <w:tcPr>
            <w:tcW w:w="571" w:type="dxa"/>
            <w:shd w:val="clear" w:color="auto" w:fill="D9D9D9"/>
            <w:vAlign w:val="center"/>
          </w:tcPr>
          <w:p w14:paraId="1F10194E" w14:textId="77777777" w:rsidR="00B776B8" w:rsidRPr="00E75D25" w:rsidRDefault="00B776B8" w:rsidP="001408C9">
            <w:pPr>
              <w:spacing w:line="276" w:lineRule="auto"/>
              <w:rPr>
                <w:rFonts w:ascii="Arial" w:eastAsiaTheme="minorEastAsia" w:hAnsi="Arial" w:cs="Arial"/>
                <w:b/>
                <w:sz w:val="18"/>
                <w:szCs w:val="18"/>
                <w:lang w:val="en-SG" w:eastAsia="zh-CN"/>
              </w:rPr>
            </w:pPr>
          </w:p>
        </w:tc>
        <w:tc>
          <w:tcPr>
            <w:tcW w:w="6989" w:type="dxa"/>
            <w:shd w:val="clear" w:color="auto" w:fill="D9D9D9"/>
            <w:vAlign w:val="center"/>
          </w:tcPr>
          <w:p w14:paraId="47A78985" w14:textId="40D1FA18" w:rsidR="00B776B8" w:rsidRPr="00E75D25" w:rsidRDefault="009811AE" w:rsidP="001408C9">
            <w:pPr>
              <w:spacing w:line="276" w:lineRule="auto"/>
              <w:rPr>
                <w:rFonts w:ascii="Arial" w:eastAsiaTheme="minorEastAsia" w:hAnsi="Arial" w:cs="Arial"/>
                <w:b/>
                <w:sz w:val="18"/>
                <w:szCs w:val="18"/>
                <w:lang w:val="en-SG" w:eastAsia="zh-CN"/>
              </w:rPr>
            </w:pPr>
            <w:r w:rsidRPr="001B21F2">
              <w:rPr>
                <w:rFonts w:ascii="Arial" w:eastAsiaTheme="minorEastAsia" w:hAnsi="Arial" w:cs="Arial"/>
                <w:b/>
                <w:sz w:val="18"/>
                <w:szCs w:val="18"/>
                <w:lang w:val="en-SG" w:eastAsia="zh-CN"/>
              </w:rPr>
              <w:t xml:space="preserve">Publication </w:t>
            </w:r>
            <w:r>
              <w:rPr>
                <w:rFonts w:ascii="Arial" w:eastAsiaTheme="minorEastAsia" w:hAnsi="Arial" w:cs="Arial"/>
                <w:b/>
                <w:sz w:val="18"/>
                <w:szCs w:val="18"/>
                <w:lang w:val="en-SG" w:eastAsia="zh-CN"/>
              </w:rPr>
              <w:t>T</w:t>
            </w:r>
            <w:r w:rsidRPr="001B21F2">
              <w:rPr>
                <w:rFonts w:ascii="Arial" w:eastAsiaTheme="minorEastAsia" w:hAnsi="Arial" w:cs="Arial"/>
                <w:b/>
                <w:sz w:val="18"/>
                <w:szCs w:val="18"/>
                <w:lang w:val="en-SG" w:eastAsia="zh-CN"/>
              </w:rPr>
              <w:t>itle</w:t>
            </w:r>
          </w:p>
        </w:tc>
        <w:tc>
          <w:tcPr>
            <w:tcW w:w="1512" w:type="dxa"/>
            <w:shd w:val="clear" w:color="auto" w:fill="D9D9D9"/>
            <w:vAlign w:val="center"/>
          </w:tcPr>
          <w:p w14:paraId="7F0A35CD" w14:textId="4BE04340" w:rsidR="00CF6BD9" w:rsidRPr="00E75D25" w:rsidRDefault="001E16FA" w:rsidP="001408C9">
            <w:pPr>
              <w:spacing w:line="276" w:lineRule="auto"/>
              <w:rPr>
                <w:rFonts w:ascii="Arial" w:eastAsia="Times" w:hAnsi="Arial" w:cs="Arial"/>
                <w:b/>
                <w:sz w:val="18"/>
                <w:szCs w:val="18"/>
                <w:lang w:val="en-SG"/>
              </w:rPr>
            </w:pPr>
            <w:r>
              <w:rPr>
                <w:rFonts w:ascii="Arial" w:eastAsiaTheme="minorEastAsia" w:hAnsi="Arial" w:cs="Arial"/>
                <w:b/>
                <w:sz w:val="18"/>
                <w:szCs w:val="18"/>
                <w:lang w:val="en-SG" w:eastAsia="zh-CN"/>
              </w:rPr>
              <w:t xml:space="preserve">IF: </w:t>
            </w:r>
            <w:r w:rsidR="00CF6BD9" w:rsidRPr="001E16FA">
              <w:rPr>
                <w:rFonts w:ascii="Arial" w:eastAsia="Times" w:hAnsi="Arial" w:cs="Arial"/>
                <w:b/>
                <w:color w:val="FF0000"/>
                <w:sz w:val="18"/>
                <w:szCs w:val="18"/>
              </w:rPr>
              <w:fldChar w:fldCharType="begin"/>
            </w:r>
            <w:r w:rsidR="00CF6BD9" w:rsidRPr="001E16FA">
              <w:rPr>
                <w:rFonts w:ascii="Arial" w:eastAsia="Times" w:hAnsi="Arial" w:cs="Arial"/>
                <w:b/>
                <w:color w:val="FF0000"/>
                <w:sz w:val="18"/>
                <w:szCs w:val="18"/>
              </w:rPr>
              <w:instrText xml:space="preserve"> =SUM(Below) </w:instrText>
            </w:r>
            <w:r w:rsidR="00CF6BD9" w:rsidRPr="001E16FA">
              <w:rPr>
                <w:rFonts w:ascii="Arial" w:eastAsia="Times" w:hAnsi="Arial" w:cs="Arial"/>
                <w:b/>
                <w:color w:val="FF0000"/>
                <w:sz w:val="18"/>
                <w:szCs w:val="18"/>
              </w:rPr>
              <w:fldChar w:fldCharType="separate"/>
            </w:r>
            <w:r w:rsidR="00CF6BD9" w:rsidRPr="001E16FA">
              <w:rPr>
                <w:rFonts w:ascii="Arial" w:eastAsia="Times" w:hAnsi="Arial" w:cs="Arial"/>
                <w:b/>
                <w:noProof/>
                <w:color w:val="FF0000"/>
                <w:sz w:val="18"/>
                <w:szCs w:val="18"/>
              </w:rPr>
              <w:t>20.6</w:t>
            </w:r>
            <w:r w:rsidR="00CF6BD9" w:rsidRPr="001E16FA">
              <w:rPr>
                <w:rFonts w:ascii="Arial" w:eastAsia="Times" w:hAnsi="Arial" w:cs="Arial"/>
                <w:b/>
                <w:color w:val="FF0000"/>
                <w:sz w:val="18"/>
                <w:szCs w:val="18"/>
              </w:rPr>
              <w:fldChar w:fldCharType="end"/>
            </w:r>
          </w:p>
        </w:tc>
      </w:tr>
      <w:tr w:rsidR="00BF520F" w:rsidRPr="00E75D25" w14:paraId="38EBD259" w14:textId="77777777" w:rsidTr="00BF520F">
        <w:trPr>
          <w:jc w:val="center"/>
        </w:trPr>
        <w:tc>
          <w:tcPr>
            <w:tcW w:w="571" w:type="dxa"/>
            <w:shd w:val="clear" w:color="auto" w:fill="auto"/>
            <w:vAlign w:val="center"/>
          </w:tcPr>
          <w:p w14:paraId="49C54769" w14:textId="77777777" w:rsidR="00BF520F" w:rsidRPr="00E75D25" w:rsidRDefault="00BF520F" w:rsidP="001408C9">
            <w:pPr>
              <w:pStyle w:val="a5"/>
              <w:numPr>
                <w:ilvl w:val="0"/>
                <w:numId w:val="10"/>
              </w:numPr>
              <w:spacing w:line="276" w:lineRule="auto"/>
              <w:rPr>
                <w:rFonts w:ascii="Arial" w:eastAsiaTheme="minorEastAsia" w:hAnsi="Arial" w:cs="Arial"/>
                <w:sz w:val="18"/>
                <w:szCs w:val="18"/>
                <w:lang w:val="en-SG" w:eastAsia="zh-CN"/>
              </w:rPr>
            </w:pPr>
          </w:p>
        </w:tc>
        <w:tc>
          <w:tcPr>
            <w:tcW w:w="6989" w:type="dxa"/>
            <w:vAlign w:val="center"/>
          </w:tcPr>
          <w:p w14:paraId="305161A9" w14:textId="327F5E19" w:rsidR="00BF520F" w:rsidRPr="00E75D25" w:rsidRDefault="00BF520F" w:rsidP="001408C9">
            <w:pPr>
              <w:spacing w:line="276" w:lineRule="auto"/>
              <w:jc w:val="both"/>
              <w:rPr>
                <w:rFonts w:ascii="Arial" w:hAnsi="Arial" w:cs="Arial"/>
                <w:bCs/>
                <w:sz w:val="18"/>
                <w:szCs w:val="18"/>
                <w:lang w:val="en-SG"/>
              </w:rPr>
            </w:pPr>
            <w:r w:rsidRPr="00477BDC">
              <w:rPr>
                <w:rFonts w:ascii="Arial" w:eastAsia="SimHei" w:hAnsi="Arial" w:cs="Arial"/>
                <w:bCs/>
                <w:sz w:val="18"/>
                <w:szCs w:val="18"/>
                <w:lang w:val="en-SG"/>
              </w:rPr>
              <w:t xml:space="preserve">Y. Zeng; </w:t>
            </w:r>
            <w:r w:rsidRPr="00477BDC">
              <w:rPr>
                <w:rFonts w:ascii="Arial" w:eastAsia="SimHei" w:hAnsi="Arial" w:cs="Arial"/>
                <w:b/>
                <w:sz w:val="18"/>
                <w:szCs w:val="18"/>
                <w:lang w:val="en-SG"/>
              </w:rPr>
              <w:t>Z. Xiao</w:t>
            </w:r>
            <w:r w:rsidRPr="00477BDC">
              <w:rPr>
                <w:rFonts w:ascii="Arial" w:eastAsia="SimHei" w:hAnsi="Arial" w:cs="Arial"/>
                <w:bCs/>
                <w:sz w:val="18"/>
                <w:szCs w:val="18"/>
                <w:lang w:val="en-SG"/>
              </w:rPr>
              <w:t>; Q. Liu; G. Liang; E. Rodriguez; G. Zou; X. Zhang; J. Pou "</w:t>
            </w:r>
            <w:r>
              <w:t xml:space="preserve"> </w:t>
            </w:r>
            <w:r w:rsidRPr="00F45685">
              <w:rPr>
                <w:rFonts w:ascii="Arial" w:eastAsia="SimHei" w:hAnsi="Arial" w:cs="Arial"/>
                <w:bCs/>
                <w:sz w:val="18"/>
                <w:szCs w:val="18"/>
                <w:lang w:val="en-SG"/>
              </w:rPr>
              <w:t>"Physics-Informed Deep Transfer Reinforcement Learning Method for the Input-Series Output-Parallel Dual Active Bridge-Based Auxiliary Power Modules in Electrical Aircraft," in IEEE Transactions on Transportation Electrification, vol. 11, no. 2, pp. 6629-6639, April 2025, doi: 10.1109/TTE.2024.3514657.</w:t>
            </w:r>
          </w:p>
        </w:tc>
        <w:tc>
          <w:tcPr>
            <w:tcW w:w="1512" w:type="dxa"/>
            <w:vAlign w:val="center"/>
          </w:tcPr>
          <w:p w14:paraId="02D177C1" w14:textId="7A39FC69" w:rsidR="002C3A7A" w:rsidRPr="002C3A7A" w:rsidRDefault="00BF520F" w:rsidP="001E67F5">
            <w:pPr>
              <w:spacing w:line="276" w:lineRule="auto"/>
              <w:jc w:val="both"/>
              <w:rPr>
                <w:rFonts w:ascii="Arial" w:eastAsiaTheme="minorEastAsia" w:hAnsi="Arial" w:cs="Arial"/>
                <w:b/>
                <w:sz w:val="18"/>
                <w:szCs w:val="18"/>
                <w:lang w:val="en-SG" w:eastAsia="zh-CN"/>
              </w:rPr>
            </w:pPr>
            <w:r w:rsidRPr="00477BDC">
              <w:rPr>
                <w:rFonts w:ascii="Arial" w:eastAsia="SimHei" w:hAnsi="Arial" w:cs="Arial"/>
                <w:bCs/>
                <w:sz w:val="18"/>
                <w:szCs w:val="18"/>
                <w:lang w:val="en-SG" w:eastAsia="zh-CN"/>
              </w:rPr>
              <w:t>7.2</w:t>
            </w:r>
            <w:r w:rsidR="001E67F5">
              <w:rPr>
                <w:rFonts w:ascii="Arial" w:eastAsia="SimHei" w:hAnsi="Arial" w:cs="Arial"/>
                <w:bCs/>
                <w:sz w:val="18"/>
                <w:szCs w:val="18"/>
                <w:lang w:val="en-SG" w:eastAsia="zh-CN"/>
              </w:rPr>
              <w:t xml:space="preserve"> </w:t>
            </w:r>
            <w:r w:rsidR="002C3A7A" w:rsidRPr="002C3A7A">
              <w:rPr>
                <w:rFonts w:ascii="Arial" w:eastAsia="SimHei" w:hAnsi="Arial" w:cs="Arial" w:hint="eastAsia"/>
                <w:b/>
                <w:sz w:val="18"/>
                <w:szCs w:val="18"/>
                <w:lang w:val="en-SG" w:eastAsia="zh-CN"/>
              </w:rPr>
              <w:t>ESI</w:t>
            </w:r>
            <w:r w:rsidR="002C3A7A" w:rsidRPr="002C3A7A">
              <w:rPr>
                <w:rFonts w:ascii="Arial" w:eastAsia="SimHei" w:hAnsi="Arial" w:cs="Arial"/>
                <w:b/>
                <w:sz w:val="18"/>
                <w:szCs w:val="18"/>
                <w:lang w:val="en-SG" w:eastAsia="zh-CN"/>
              </w:rPr>
              <w:t xml:space="preserve"> </w:t>
            </w:r>
            <w:r w:rsidR="002C3A7A" w:rsidRPr="002C3A7A">
              <w:rPr>
                <w:rFonts w:ascii="Arial" w:eastAsia="SimHei" w:hAnsi="Arial" w:cs="Arial" w:hint="eastAsia"/>
                <w:b/>
                <w:sz w:val="18"/>
                <w:szCs w:val="18"/>
                <w:lang w:val="en-SG" w:eastAsia="zh-CN"/>
              </w:rPr>
              <w:t>High</w:t>
            </w:r>
            <w:r w:rsidR="001E67F5">
              <w:rPr>
                <w:rFonts w:ascii="Arial" w:eastAsia="SimHei" w:hAnsi="Arial" w:cs="Arial" w:hint="eastAsia"/>
                <w:b/>
                <w:sz w:val="18"/>
                <w:szCs w:val="18"/>
                <w:lang w:val="en-SG" w:eastAsia="zh-CN"/>
              </w:rPr>
              <w:t>ly</w:t>
            </w:r>
            <w:r w:rsidR="002C3A7A" w:rsidRPr="002C3A7A">
              <w:rPr>
                <w:rFonts w:ascii="Arial" w:eastAsia="SimHei" w:hAnsi="Arial" w:cs="Arial"/>
                <w:b/>
                <w:sz w:val="18"/>
                <w:szCs w:val="18"/>
                <w:lang w:val="en-SG" w:eastAsia="zh-CN"/>
              </w:rPr>
              <w:t xml:space="preserve"> </w:t>
            </w:r>
            <w:r w:rsidR="001E67F5">
              <w:rPr>
                <w:rFonts w:ascii="Arial" w:eastAsia="SimHei" w:hAnsi="Arial" w:cs="Arial" w:hint="eastAsia"/>
                <w:b/>
                <w:sz w:val="18"/>
                <w:szCs w:val="18"/>
                <w:lang w:val="en-SG" w:eastAsia="zh-CN"/>
              </w:rPr>
              <w:t>C</w:t>
            </w:r>
            <w:r w:rsidR="002C3A7A" w:rsidRPr="002C3A7A">
              <w:rPr>
                <w:rFonts w:ascii="Arial" w:eastAsia="SimHei" w:hAnsi="Arial" w:cs="Arial"/>
                <w:b/>
                <w:sz w:val="18"/>
                <w:szCs w:val="18"/>
                <w:lang w:val="en-SG" w:eastAsia="zh-CN"/>
              </w:rPr>
              <w:t xml:space="preserve">ited </w:t>
            </w:r>
            <w:r w:rsidR="001E67F5">
              <w:rPr>
                <w:rFonts w:ascii="Arial" w:eastAsia="SimHei" w:hAnsi="Arial" w:cs="Arial"/>
                <w:b/>
                <w:sz w:val="18"/>
                <w:szCs w:val="18"/>
                <w:lang w:val="en-SG" w:eastAsia="zh-CN"/>
              </w:rPr>
              <w:t>P</w:t>
            </w:r>
            <w:r w:rsidR="002C3A7A" w:rsidRPr="002C3A7A">
              <w:rPr>
                <w:rFonts w:ascii="Arial" w:eastAsia="SimHei" w:hAnsi="Arial" w:cs="Arial"/>
                <w:b/>
                <w:sz w:val="18"/>
                <w:szCs w:val="18"/>
                <w:lang w:val="en-SG" w:eastAsia="zh-CN"/>
              </w:rPr>
              <w:t>aper</w:t>
            </w:r>
          </w:p>
        </w:tc>
      </w:tr>
      <w:tr w:rsidR="00BF520F" w:rsidRPr="00E75D25" w14:paraId="7AA64F46" w14:textId="77777777" w:rsidTr="00BF520F">
        <w:trPr>
          <w:jc w:val="center"/>
        </w:trPr>
        <w:tc>
          <w:tcPr>
            <w:tcW w:w="571" w:type="dxa"/>
            <w:shd w:val="clear" w:color="auto" w:fill="auto"/>
            <w:vAlign w:val="center"/>
          </w:tcPr>
          <w:p w14:paraId="6828C1CA" w14:textId="77777777" w:rsidR="00BF520F" w:rsidRPr="00E75D25" w:rsidRDefault="00BF520F" w:rsidP="001408C9">
            <w:pPr>
              <w:pStyle w:val="a5"/>
              <w:numPr>
                <w:ilvl w:val="0"/>
                <w:numId w:val="10"/>
              </w:numPr>
              <w:spacing w:line="276" w:lineRule="auto"/>
              <w:rPr>
                <w:rFonts w:ascii="Arial" w:eastAsiaTheme="minorEastAsia" w:hAnsi="Arial" w:cs="Arial"/>
                <w:sz w:val="18"/>
                <w:szCs w:val="18"/>
                <w:lang w:val="en-SG" w:eastAsia="zh-CN"/>
              </w:rPr>
            </w:pPr>
          </w:p>
        </w:tc>
        <w:tc>
          <w:tcPr>
            <w:tcW w:w="6989" w:type="dxa"/>
            <w:vAlign w:val="center"/>
          </w:tcPr>
          <w:p w14:paraId="7E9F479C" w14:textId="71A4AB3D" w:rsidR="00BF520F" w:rsidRPr="00E75D25" w:rsidRDefault="00BF520F" w:rsidP="001408C9">
            <w:pPr>
              <w:spacing w:line="276" w:lineRule="auto"/>
              <w:jc w:val="both"/>
              <w:rPr>
                <w:rFonts w:ascii="Arial" w:eastAsia="Times" w:hAnsi="Arial" w:cs="Arial"/>
                <w:bCs/>
                <w:sz w:val="18"/>
                <w:szCs w:val="18"/>
                <w:lang w:val="en-SG"/>
              </w:rPr>
            </w:pPr>
            <w:r w:rsidRPr="00477BDC">
              <w:rPr>
                <w:rFonts w:ascii="Arial" w:eastAsia="SimHei" w:hAnsi="Arial" w:cs="Arial"/>
                <w:bCs/>
                <w:sz w:val="18"/>
                <w:szCs w:val="18"/>
                <w:lang w:val="en-SG"/>
              </w:rPr>
              <w:t xml:space="preserve">Z. Yao; X. He; </w:t>
            </w:r>
            <w:r w:rsidRPr="00477BDC">
              <w:rPr>
                <w:rFonts w:ascii="Arial" w:eastAsia="SimHei" w:hAnsi="Arial" w:cs="Arial"/>
                <w:b/>
                <w:sz w:val="18"/>
                <w:szCs w:val="18"/>
                <w:lang w:val="en-SG"/>
              </w:rPr>
              <w:t>Z. Xiao</w:t>
            </w:r>
            <w:r w:rsidRPr="00477BDC">
              <w:rPr>
                <w:rFonts w:ascii="Arial" w:eastAsia="SimHei" w:hAnsi="Arial" w:cs="Arial"/>
                <w:bCs/>
                <w:sz w:val="18"/>
                <w:szCs w:val="18"/>
                <w:lang w:val="en-SG"/>
              </w:rPr>
              <w:t>; F. Deng; C. Dai; S. Lu; Y. Tang "</w:t>
            </w:r>
            <w:r>
              <w:t xml:space="preserve"> </w:t>
            </w:r>
            <w:r w:rsidRPr="00F45685">
              <w:rPr>
                <w:rFonts w:ascii="Arial" w:eastAsia="SimHei" w:hAnsi="Arial" w:cs="Arial"/>
                <w:bCs/>
                <w:sz w:val="18"/>
                <w:szCs w:val="18"/>
                <w:lang w:val="en-SG"/>
              </w:rPr>
              <w:t>Current Ripple Prediction and ZVS-Based Variable Switching Frequency Control for Interleaved Multiphase Three-Level DC–DC Converter," in IEEE Transactions on Power Electronics, vol. 40, no. 4, pp. 5109-5119, April 2025, doi: 10.1109/TPEL.2024.3521997.</w:t>
            </w:r>
          </w:p>
        </w:tc>
        <w:tc>
          <w:tcPr>
            <w:tcW w:w="1512" w:type="dxa"/>
            <w:vAlign w:val="center"/>
          </w:tcPr>
          <w:p w14:paraId="55A6CA28" w14:textId="1C1E4316" w:rsidR="00BF520F" w:rsidRPr="00E75D25" w:rsidRDefault="00BF520F" w:rsidP="001408C9">
            <w:pPr>
              <w:spacing w:line="276" w:lineRule="auto"/>
              <w:jc w:val="both"/>
              <w:rPr>
                <w:rFonts w:ascii="Arial" w:eastAsiaTheme="minorEastAsia" w:hAnsi="Arial" w:cs="Arial"/>
                <w:bCs/>
                <w:sz w:val="18"/>
                <w:szCs w:val="18"/>
                <w:lang w:val="en-SG" w:eastAsia="zh-CN"/>
              </w:rPr>
            </w:pPr>
            <w:r w:rsidRPr="00477BDC">
              <w:rPr>
                <w:rFonts w:ascii="Arial" w:eastAsia="SimHei" w:hAnsi="Arial" w:cs="Arial"/>
                <w:bCs/>
                <w:sz w:val="18"/>
                <w:szCs w:val="18"/>
                <w:lang w:val="en-SG" w:eastAsia="zh-CN"/>
              </w:rPr>
              <w:t>6.7</w:t>
            </w:r>
          </w:p>
        </w:tc>
      </w:tr>
      <w:tr w:rsidR="00BF520F" w:rsidRPr="00E75D25" w14:paraId="2879C294" w14:textId="77777777" w:rsidTr="00BF520F">
        <w:trPr>
          <w:jc w:val="center"/>
        </w:trPr>
        <w:tc>
          <w:tcPr>
            <w:tcW w:w="571" w:type="dxa"/>
            <w:shd w:val="clear" w:color="auto" w:fill="auto"/>
            <w:vAlign w:val="center"/>
          </w:tcPr>
          <w:p w14:paraId="220915CD" w14:textId="77777777" w:rsidR="00BF520F" w:rsidRPr="00E75D25" w:rsidRDefault="00BF520F" w:rsidP="001408C9">
            <w:pPr>
              <w:pStyle w:val="a5"/>
              <w:numPr>
                <w:ilvl w:val="0"/>
                <w:numId w:val="10"/>
              </w:numPr>
              <w:spacing w:line="276" w:lineRule="auto"/>
              <w:rPr>
                <w:rFonts w:ascii="Arial" w:eastAsiaTheme="minorEastAsia" w:hAnsi="Arial" w:cs="Arial"/>
                <w:sz w:val="18"/>
                <w:szCs w:val="18"/>
                <w:lang w:val="en-SG" w:eastAsia="zh-CN"/>
              </w:rPr>
            </w:pPr>
          </w:p>
        </w:tc>
        <w:tc>
          <w:tcPr>
            <w:tcW w:w="6989" w:type="dxa"/>
            <w:vAlign w:val="center"/>
          </w:tcPr>
          <w:p w14:paraId="51961E08" w14:textId="384FA7C6" w:rsidR="00BF520F" w:rsidRPr="00E75D25" w:rsidRDefault="00BF520F" w:rsidP="001408C9">
            <w:pPr>
              <w:spacing w:line="276" w:lineRule="auto"/>
              <w:jc w:val="both"/>
              <w:rPr>
                <w:rFonts w:ascii="Arial" w:eastAsia="Times" w:hAnsi="Arial" w:cs="Arial"/>
                <w:bCs/>
                <w:sz w:val="18"/>
                <w:szCs w:val="18"/>
                <w:lang w:val="en-SG"/>
              </w:rPr>
            </w:pPr>
            <w:r w:rsidRPr="00477BDC">
              <w:rPr>
                <w:rFonts w:ascii="Arial" w:eastAsia="SimHei" w:hAnsi="Arial" w:cs="Arial"/>
                <w:bCs/>
                <w:sz w:val="18"/>
                <w:szCs w:val="18"/>
                <w:lang w:val="en-SG"/>
              </w:rPr>
              <w:t xml:space="preserve">Z. Yao, L. Jiang, T. Sun, </w:t>
            </w:r>
            <w:r w:rsidRPr="00477BDC">
              <w:rPr>
                <w:rFonts w:ascii="Arial" w:eastAsia="SimHei" w:hAnsi="Arial" w:cs="Arial"/>
                <w:b/>
                <w:sz w:val="18"/>
                <w:szCs w:val="18"/>
                <w:lang w:val="en-SG"/>
              </w:rPr>
              <w:t>Z. Xiao</w:t>
            </w:r>
            <w:r w:rsidRPr="00477BDC">
              <w:rPr>
                <w:rFonts w:ascii="Arial" w:eastAsia="SimHei" w:hAnsi="Arial" w:cs="Arial"/>
                <w:bCs/>
                <w:sz w:val="18"/>
                <w:szCs w:val="18"/>
                <w:lang w:val="en-SG"/>
              </w:rPr>
              <w:t>, W. Chen and Y. Tang, "</w:t>
            </w:r>
            <w:r>
              <w:t xml:space="preserve"> </w:t>
            </w:r>
            <w:r w:rsidRPr="00F45685">
              <w:rPr>
                <w:rFonts w:ascii="Arial" w:eastAsia="SimHei" w:hAnsi="Arial" w:cs="Arial"/>
                <w:bCs/>
                <w:sz w:val="18"/>
                <w:szCs w:val="18"/>
                <w:lang w:val="en-SG"/>
              </w:rPr>
              <w:t>Smooth Optimal Trajectory and Voltage Balancing Control for T-Type Three-Level LLC Resonant Converter in Alternating Mode," in IEEE Transactions on Power Electronics, vol. 40, no. 7, pp. 9278-9288, July 2025, doi: 10.1109/TPEL.2025.3548174.</w:t>
            </w:r>
          </w:p>
        </w:tc>
        <w:tc>
          <w:tcPr>
            <w:tcW w:w="1512" w:type="dxa"/>
            <w:vAlign w:val="center"/>
          </w:tcPr>
          <w:p w14:paraId="4B376DBD" w14:textId="67B1216B" w:rsidR="00BF520F" w:rsidRPr="00E75D25" w:rsidRDefault="00BF520F" w:rsidP="001408C9">
            <w:pPr>
              <w:spacing w:line="276" w:lineRule="auto"/>
              <w:jc w:val="both"/>
              <w:rPr>
                <w:rFonts w:ascii="Arial" w:eastAsiaTheme="minorEastAsia" w:hAnsi="Arial" w:cs="Arial"/>
                <w:bCs/>
                <w:sz w:val="18"/>
                <w:szCs w:val="18"/>
                <w:lang w:val="en-SG" w:eastAsia="zh-CN"/>
              </w:rPr>
            </w:pPr>
            <w:r w:rsidRPr="00477BDC">
              <w:rPr>
                <w:rFonts w:ascii="Arial" w:eastAsia="SimHei" w:hAnsi="Arial" w:cs="Arial"/>
                <w:bCs/>
                <w:sz w:val="18"/>
                <w:szCs w:val="18"/>
                <w:lang w:val="en-SG" w:eastAsia="zh-CN"/>
              </w:rPr>
              <w:t>6.7</w:t>
            </w:r>
          </w:p>
        </w:tc>
      </w:tr>
    </w:tbl>
    <w:p w14:paraId="3420DF3E" w14:textId="6C211EE5" w:rsidR="001229E5" w:rsidRPr="00D061DE" w:rsidRDefault="001229E5">
      <w:pPr>
        <w:rPr>
          <w:rFonts w:ascii="Arial" w:hAnsi="Arial" w:cs="Arial"/>
          <w:i/>
          <w:color w:val="C00000"/>
          <w:sz w:val="20"/>
          <w:szCs w:val="20"/>
          <w:lang w:val="en-SG"/>
        </w:rPr>
      </w:pPr>
    </w:p>
    <w:p w14:paraId="4DAB1B12" w14:textId="383A6053" w:rsidR="001229E5" w:rsidRPr="00D061DE" w:rsidRDefault="001229E5">
      <w:pPr>
        <w:rPr>
          <w:rFonts w:ascii="Arial" w:hAnsi="Arial" w:cs="Arial"/>
          <w:i/>
          <w:color w:val="C00000"/>
          <w:sz w:val="20"/>
          <w:szCs w:val="20"/>
          <w:lang w:val="en-SG"/>
        </w:rPr>
      </w:pPr>
      <w:r w:rsidRPr="00D061DE">
        <w:rPr>
          <w:rFonts w:ascii="Arial" w:hAnsi="Arial" w:cs="Arial"/>
          <w:i/>
          <w:color w:val="C00000"/>
          <w:sz w:val="20"/>
          <w:szCs w:val="20"/>
          <w:lang w:val="en-SG"/>
        </w:rPr>
        <w:br w:type="page"/>
      </w:r>
    </w:p>
    <w:p w14:paraId="5081FD4C" w14:textId="15C05478" w:rsidR="001229E5" w:rsidRPr="00D061DE" w:rsidRDefault="001229E5" w:rsidP="00CB5940">
      <w:pPr>
        <w:pStyle w:val="1"/>
        <w:tabs>
          <w:tab w:val="left" w:pos="2620"/>
        </w:tabs>
        <w:spacing w:before="91" w:after="240" w:line="276" w:lineRule="auto"/>
        <w:ind w:left="0"/>
        <w:rPr>
          <w:rFonts w:ascii="Arial" w:hAnsi="Arial" w:cs="Arial"/>
          <w:sz w:val="24"/>
          <w:szCs w:val="24"/>
          <w:lang w:val="en-SG"/>
        </w:rPr>
      </w:pPr>
      <w:r w:rsidRPr="00D061DE">
        <w:rPr>
          <w:rFonts w:ascii="Arial" w:hAnsi="Arial" w:cs="Arial"/>
          <w:sz w:val="24"/>
          <w:szCs w:val="24"/>
          <w:lang w:val="en-SG"/>
        </w:rPr>
        <w:lastRenderedPageBreak/>
        <w:t>Journal Papers</w:t>
      </w:r>
      <w:r w:rsidR="009268B0" w:rsidRPr="00D061DE">
        <w:rPr>
          <w:rFonts w:ascii="Arial" w:hAnsi="Arial" w:cs="Arial"/>
          <w:sz w:val="24"/>
          <w:szCs w:val="24"/>
          <w:lang w:val="en-SG"/>
        </w:rPr>
        <w:t xml:space="preserve">, </w:t>
      </w:r>
      <w:r w:rsidRPr="00D061DE">
        <w:rPr>
          <w:rFonts w:ascii="Arial" w:hAnsi="Arial" w:cs="Arial"/>
          <w:sz w:val="24"/>
          <w:szCs w:val="24"/>
          <w:lang w:val="en-SG"/>
        </w:rPr>
        <w:t>Co-Author: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7062"/>
        <w:gridCol w:w="1436"/>
      </w:tblGrid>
      <w:tr w:rsidR="00B776B8" w:rsidRPr="00E75D25" w14:paraId="49C6908F" w14:textId="77777777" w:rsidTr="00BF520F">
        <w:trPr>
          <w:jc w:val="center"/>
        </w:trPr>
        <w:tc>
          <w:tcPr>
            <w:tcW w:w="574" w:type="dxa"/>
            <w:shd w:val="clear" w:color="auto" w:fill="D9D9D9"/>
            <w:vAlign w:val="center"/>
          </w:tcPr>
          <w:p w14:paraId="6067BE3E" w14:textId="77777777" w:rsidR="00B776B8" w:rsidRPr="00E75D25" w:rsidRDefault="00B776B8" w:rsidP="001408C9">
            <w:pPr>
              <w:spacing w:line="276" w:lineRule="auto"/>
              <w:rPr>
                <w:rFonts w:ascii="Arial" w:eastAsiaTheme="minorEastAsia" w:hAnsi="Arial" w:cs="Arial"/>
                <w:b/>
                <w:sz w:val="18"/>
                <w:szCs w:val="18"/>
                <w:lang w:val="en-SG" w:eastAsia="zh-CN"/>
              </w:rPr>
            </w:pPr>
          </w:p>
        </w:tc>
        <w:tc>
          <w:tcPr>
            <w:tcW w:w="7062" w:type="dxa"/>
            <w:shd w:val="clear" w:color="auto" w:fill="D9D9D9"/>
            <w:vAlign w:val="center"/>
          </w:tcPr>
          <w:p w14:paraId="06FA33A8" w14:textId="51F28E0F" w:rsidR="00B776B8" w:rsidRPr="00E75D25" w:rsidRDefault="009811AE" w:rsidP="001408C9">
            <w:pPr>
              <w:spacing w:line="276" w:lineRule="auto"/>
              <w:rPr>
                <w:rFonts w:ascii="Arial" w:eastAsiaTheme="minorEastAsia" w:hAnsi="Arial" w:cs="Arial"/>
                <w:b/>
                <w:sz w:val="18"/>
                <w:szCs w:val="18"/>
                <w:lang w:val="en-SG" w:eastAsia="zh-CN"/>
              </w:rPr>
            </w:pPr>
            <w:r w:rsidRPr="001B21F2">
              <w:rPr>
                <w:rFonts w:ascii="Arial" w:eastAsiaTheme="minorEastAsia" w:hAnsi="Arial" w:cs="Arial"/>
                <w:b/>
                <w:sz w:val="18"/>
                <w:szCs w:val="18"/>
                <w:lang w:val="en-SG" w:eastAsia="zh-CN"/>
              </w:rPr>
              <w:t xml:space="preserve">Publication </w:t>
            </w:r>
            <w:r>
              <w:rPr>
                <w:rFonts w:ascii="Arial" w:eastAsiaTheme="minorEastAsia" w:hAnsi="Arial" w:cs="Arial"/>
                <w:b/>
                <w:sz w:val="18"/>
                <w:szCs w:val="18"/>
                <w:lang w:val="en-SG" w:eastAsia="zh-CN"/>
              </w:rPr>
              <w:t>T</w:t>
            </w:r>
            <w:r w:rsidRPr="001B21F2">
              <w:rPr>
                <w:rFonts w:ascii="Arial" w:eastAsiaTheme="minorEastAsia" w:hAnsi="Arial" w:cs="Arial"/>
                <w:b/>
                <w:sz w:val="18"/>
                <w:szCs w:val="18"/>
                <w:lang w:val="en-SG" w:eastAsia="zh-CN"/>
              </w:rPr>
              <w:t>itle</w:t>
            </w:r>
          </w:p>
        </w:tc>
        <w:tc>
          <w:tcPr>
            <w:tcW w:w="1436" w:type="dxa"/>
            <w:shd w:val="clear" w:color="auto" w:fill="D9D9D9"/>
            <w:vAlign w:val="center"/>
          </w:tcPr>
          <w:p w14:paraId="5804C356" w14:textId="2AC82AE4" w:rsidR="00CF6BD9" w:rsidRPr="00E75D25" w:rsidRDefault="001E16FA" w:rsidP="001408C9">
            <w:pPr>
              <w:spacing w:line="276" w:lineRule="auto"/>
              <w:rPr>
                <w:rFonts w:ascii="Arial" w:eastAsia="Times" w:hAnsi="Arial" w:cs="Arial"/>
                <w:b/>
                <w:sz w:val="18"/>
                <w:szCs w:val="18"/>
                <w:lang w:val="en-SG"/>
              </w:rPr>
            </w:pPr>
            <w:r>
              <w:rPr>
                <w:rFonts w:ascii="Arial" w:eastAsiaTheme="minorEastAsia" w:hAnsi="Arial" w:cs="Arial"/>
                <w:b/>
                <w:sz w:val="18"/>
                <w:szCs w:val="18"/>
                <w:lang w:val="en-SG" w:eastAsia="zh-CN"/>
              </w:rPr>
              <w:t xml:space="preserve">IF: </w:t>
            </w:r>
            <w:r w:rsidR="00CF6BD9" w:rsidRPr="001E16FA">
              <w:rPr>
                <w:rFonts w:ascii="Arial" w:eastAsia="Times" w:hAnsi="Arial" w:cs="Arial"/>
                <w:b/>
                <w:color w:val="FF0000"/>
                <w:sz w:val="18"/>
                <w:szCs w:val="18"/>
              </w:rPr>
              <w:fldChar w:fldCharType="begin"/>
            </w:r>
            <w:r w:rsidR="00CF6BD9" w:rsidRPr="001E16FA">
              <w:rPr>
                <w:rFonts w:ascii="Arial" w:eastAsia="Times" w:hAnsi="Arial" w:cs="Arial"/>
                <w:b/>
                <w:color w:val="FF0000"/>
                <w:sz w:val="18"/>
                <w:szCs w:val="18"/>
              </w:rPr>
              <w:instrText xml:space="preserve"> =SUM(Below) </w:instrText>
            </w:r>
            <w:r w:rsidR="00CF6BD9" w:rsidRPr="001E16FA">
              <w:rPr>
                <w:rFonts w:ascii="Arial" w:eastAsia="Times" w:hAnsi="Arial" w:cs="Arial"/>
                <w:b/>
                <w:color w:val="FF0000"/>
                <w:sz w:val="18"/>
                <w:szCs w:val="18"/>
              </w:rPr>
              <w:fldChar w:fldCharType="separate"/>
            </w:r>
            <w:r w:rsidR="0080281D">
              <w:rPr>
                <w:rFonts w:ascii="Arial" w:eastAsia="Times" w:hAnsi="Arial" w:cs="Arial"/>
                <w:b/>
                <w:noProof/>
                <w:color w:val="FF0000"/>
                <w:sz w:val="18"/>
                <w:szCs w:val="18"/>
              </w:rPr>
              <w:t>93.2</w:t>
            </w:r>
            <w:r w:rsidR="00CF6BD9" w:rsidRPr="001E16FA">
              <w:rPr>
                <w:rFonts w:ascii="Arial" w:eastAsia="Times" w:hAnsi="Arial" w:cs="Arial"/>
                <w:b/>
                <w:color w:val="FF0000"/>
                <w:sz w:val="18"/>
                <w:szCs w:val="18"/>
              </w:rPr>
              <w:fldChar w:fldCharType="end"/>
            </w:r>
          </w:p>
        </w:tc>
      </w:tr>
      <w:tr w:rsidR="00BF520F" w:rsidRPr="00E75D25" w14:paraId="7FB23442" w14:textId="77777777" w:rsidTr="00BF520F">
        <w:trPr>
          <w:jc w:val="center"/>
        </w:trPr>
        <w:tc>
          <w:tcPr>
            <w:tcW w:w="574" w:type="dxa"/>
            <w:shd w:val="clear" w:color="auto" w:fill="auto"/>
            <w:vAlign w:val="center"/>
          </w:tcPr>
          <w:p w14:paraId="5D954F18"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4408275B" w14:textId="6C3D36C1"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Z. Yao, </w:t>
            </w:r>
            <w:r w:rsidRPr="00477BDC">
              <w:rPr>
                <w:rFonts w:ascii="Arial" w:eastAsia="SimHei" w:hAnsi="Arial" w:cs="Arial"/>
                <w:b/>
                <w:bCs/>
                <w:sz w:val="18"/>
                <w:szCs w:val="18"/>
                <w:lang w:val="en-SG" w:eastAsia="zh-CN"/>
              </w:rPr>
              <w:t>Z. Xiao</w:t>
            </w:r>
            <w:r w:rsidRPr="00477BDC">
              <w:rPr>
                <w:rFonts w:ascii="Arial" w:eastAsia="SimHei" w:hAnsi="Arial" w:cs="Arial"/>
                <w:sz w:val="18"/>
                <w:szCs w:val="18"/>
                <w:lang w:val="en-SG"/>
              </w:rPr>
              <w:t xml:space="preserve"> et al., "Sensorless Simultaneous Self-Balance Mechanism of Voltage and Current Based on Near-CRM in Interleaved Three-Level DC–DC Converter," in IEEE Transactions on Power Electronics, vol. 39, no. 2, pp. 2086-2099, Feb. 2024, doi: 10.1109/TPEL.2023.3330812.</w:t>
            </w:r>
          </w:p>
        </w:tc>
        <w:tc>
          <w:tcPr>
            <w:tcW w:w="1436" w:type="dxa"/>
            <w:vAlign w:val="center"/>
          </w:tcPr>
          <w:p w14:paraId="6B3F8A86" w14:textId="271B7043"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6.7</w:t>
            </w:r>
          </w:p>
        </w:tc>
      </w:tr>
      <w:tr w:rsidR="00BF520F" w:rsidRPr="00E75D25" w14:paraId="353AD691" w14:textId="77777777" w:rsidTr="00BF520F">
        <w:trPr>
          <w:jc w:val="center"/>
        </w:trPr>
        <w:tc>
          <w:tcPr>
            <w:tcW w:w="574" w:type="dxa"/>
            <w:shd w:val="clear" w:color="auto" w:fill="auto"/>
            <w:vAlign w:val="center"/>
          </w:tcPr>
          <w:p w14:paraId="43A934AC"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4D567D6E" w14:textId="5E85D9BC"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M. Chen et al., "MagNet Challenge for Data-Driven Power Magnetics Modeling,"</w:t>
            </w:r>
            <w:r>
              <w:t xml:space="preserve"> </w:t>
            </w:r>
            <w:r w:rsidRPr="00477BDC">
              <w:rPr>
                <w:rFonts w:ascii="Arial" w:eastAsia="SimHei" w:hAnsi="Arial" w:cs="Arial"/>
                <w:sz w:val="18"/>
                <w:szCs w:val="18"/>
                <w:lang w:val="en-SG"/>
              </w:rPr>
              <w:t>in IEEE Open Journal of Power Electronics, vol. 6, pp. 883-898, 2025, doi: 10.1109/OJPEL.2024.3469916, doi: 10.1109/OJPEL.2024.3469916.</w:t>
            </w:r>
          </w:p>
        </w:tc>
        <w:tc>
          <w:tcPr>
            <w:tcW w:w="1436" w:type="dxa"/>
            <w:vAlign w:val="center"/>
          </w:tcPr>
          <w:p w14:paraId="2612AB1A" w14:textId="01C1A184"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5.0</w:t>
            </w:r>
          </w:p>
        </w:tc>
      </w:tr>
      <w:tr w:rsidR="00BF520F" w:rsidRPr="00E75D25" w14:paraId="15F3E824" w14:textId="77777777" w:rsidTr="00BF520F">
        <w:trPr>
          <w:jc w:val="center"/>
        </w:trPr>
        <w:tc>
          <w:tcPr>
            <w:tcW w:w="574" w:type="dxa"/>
            <w:shd w:val="clear" w:color="auto" w:fill="auto"/>
            <w:vAlign w:val="center"/>
          </w:tcPr>
          <w:p w14:paraId="056BFC03"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1AAFB56A" w14:textId="3D103A20"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Z. Yao, X. He, H. Lan, H. Yang, </w:t>
            </w:r>
            <w:r w:rsidRPr="00477BDC">
              <w:rPr>
                <w:rFonts w:ascii="Arial" w:eastAsia="SimHei" w:hAnsi="Arial" w:cs="Arial"/>
                <w:b/>
                <w:bCs/>
                <w:sz w:val="18"/>
                <w:szCs w:val="18"/>
                <w:lang w:val="en-SG" w:eastAsia="zh-CN"/>
              </w:rPr>
              <w:t>Z. Xiao</w:t>
            </w:r>
            <w:r w:rsidRPr="00477BDC">
              <w:rPr>
                <w:rFonts w:ascii="Arial" w:eastAsia="SimHei" w:hAnsi="Arial" w:cs="Arial"/>
                <w:sz w:val="18"/>
                <w:szCs w:val="18"/>
                <w:lang w:val="en-SG"/>
              </w:rPr>
              <w:t xml:space="preserve"> et al., "A Trapezoidal Current Mode to Reduce Peak Current in Near-CRM for Three-Level DC–DC Converter," in IEEE Transactions on Power Electronics, vol. 39, no. 8, pp. 9446-9456, Aug. 2024, doi: 10.1109/TPEL.2024.3399216.</w:t>
            </w:r>
          </w:p>
        </w:tc>
        <w:tc>
          <w:tcPr>
            <w:tcW w:w="1436" w:type="dxa"/>
            <w:vAlign w:val="center"/>
          </w:tcPr>
          <w:p w14:paraId="6E3F8590" w14:textId="41BD6018"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6.7</w:t>
            </w:r>
          </w:p>
        </w:tc>
      </w:tr>
      <w:tr w:rsidR="00BF520F" w:rsidRPr="00E75D25" w14:paraId="5A674BA2" w14:textId="77777777" w:rsidTr="00BF520F">
        <w:trPr>
          <w:jc w:val="center"/>
        </w:trPr>
        <w:tc>
          <w:tcPr>
            <w:tcW w:w="574" w:type="dxa"/>
            <w:shd w:val="clear" w:color="auto" w:fill="auto"/>
            <w:vAlign w:val="center"/>
          </w:tcPr>
          <w:p w14:paraId="3D898BB2"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60C0F864" w14:textId="6BA12BC3"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F. Deng, L. Zhang,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Z. Yao and Y. Tang, "</w:t>
            </w:r>
            <w:r>
              <w:t xml:space="preserve"> </w:t>
            </w:r>
            <w:r w:rsidRPr="00F45685">
              <w:rPr>
                <w:rFonts w:ascii="Arial" w:eastAsia="SimHei" w:hAnsi="Arial" w:cs="Arial"/>
                <w:sz w:val="18"/>
                <w:szCs w:val="18"/>
                <w:lang w:val="en-SG"/>
              </w:rPr>
              <w:t>Decentralized Multilayer Master-Slave Control Strategy for Power Management in Autonomous DC Microgrid Clusters," in IEEE Transactions on Industrial Electronics, vol. 72, no. 3, pp. 2712-2723, March 2025, doi: 10.1109/TIE.2024.3443949.</w:t>
            </w:r>
          </w:p>
        </w:tc>
        <w:tc>
          <w:tcPr>
            <w:tcW w:w="1436" w:type="dxa"/>
            <w:vAlign w:val="center"/>
          </w:tcPr>
          <w:p w14:paraId="0C8EB94C" w14:textId="4D64DAF0"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7.7</w:t>
            </w:r>
          </w:p>
        </w:tc>
      </w:tr>
      <w:tr w:rsidR="00BF520F" w:rsidRPr="00E75D25" w14:paraId="4E1D8DB9" w14:textId="77777777" w:rsidTr="00BF520F">
        <w:trPr>
          <w:jc w:val="center"/>
        </w:trPr>
        <w:tc>
          <w:tcPr>
            <w:tcW w:w="574" w:type="dxa"/>
            <w:shd w:val="clear" w:color="auto" w:fill="auto"/>
            <w:vAlign w:val="center"/>
          </w:tcPr>
          <w:p w14:paraId="3778E803"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346986B2" w14:textId="1A38D1FC"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F. Deng, L. Zhang,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Z. Yao and Y. Tang, "Inertia Emulation in Droop-Based DC Microgrids With Equivalent Converter Impedance Reshaping," in IEEE Transactions on Power Electronics, vol. 39, no. 11, pp. 15206-15216, Nov. 2024, doi: 10.1109/TPEL.2024.3437767.</w:t>
            </w:r>
          </w:p>
        </w:tc>
        <w:tc>
          <w:tcPr>
            <w:tcW w:w="1436" w:type="dxa"/>
            <w:vAlign w:val="center"/>
          </w:tcPr>
          <w:p w14:paraId="5AFD9A84" w14:textId="73B397CE"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6.7</w:t>
            </w:r>
          </w:p>
        </w:tc>
      </w:tr>
      <w:tr w:rsidR="00BF520F" w:rsidRPr="00E75D25" w14:paraId="095A8255" w14:textId="77777777" w:rsidTr="00BF520F">
        <w:trPr>
          <w:jc w:val="center"/>
        </w:trPr>
        <w:tc>
          <w:tcPr>
            <w:tcW w:w="574" w:type="dxa"/>
            <w:shd w:val="clear" w:color="auto" w:fill="auto"/>
            <w:vAlign w:val="center"/>
          </w:tcPr>
          <w:p w14:paraId="15DB49A8"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18A57578" w14:textId="10C66F26"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R. Hou; Y. Liu; Z. He; Z. Li; M. Xiao; J. Guan; Y. Chen; J. Wang;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H. Wang "Optimization and Design of LCC Resonant High-Voltage Wide Range Power Supply for Magnetrons," in IEEE Journal of Emerging and Selected Topics in Power Electronics, vol. 12, no. 4, pp. 3835-3847, Aug. 2024, doi: 10.1109/JESTPE.2024.3412800.</w:t>
            </w:r>
          </w:p>
        </w:tc>
        <w:tc>
          <w:tcPr>
            <w:tcW w:w="1436" w:type="dxa"/>
            <w:vAlign w:val="center"/>
          </w:tcPr>
          <w:p w14:paraId="523654A8" w14:textId="2AD7790F"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5.5</w:t>
            </w:r>
          </w:p>
        </w:tc>
      </w:tr>
      <w:tr w:rsidR="00BF520F" w:rsidRPr="00E75D25" w14:paraId="053E7A34" w14:textId="77777777" w:rsidTr="00BF520F">
        <w:trPr>
          <w:jc w:val="center"/>
        </w:trPr>
        <w:tc>
          <w:tcPr>
            <w:tcW w:w="574" w:type="dxa"/>
            <w:shd w:val="clear" w:color="auto" w:fill="auto"/>
            <w:vAlign w:val="center"/>
          </w:tcPr>
          <w:p w14:paraId="2E2F755D"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6DB64E38" w14:textId="2A5FEEFB"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Y. Li, S. Wang, Y. Wu, Y. Jiang,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xml:space="preserve"> and Y. Tang, "</w:t>
            </w:r>
            <w:r>
              <w:t xml:space="preserve"> </w:t>
            </w:r>
            <w:r w:rsidRPr="00F45685">
              <w:rPr>
                <w:rFonts w:ascii="Arial" w:eastAsia="SimHei" w:hAnsi="Arial" w:cs="Arial"/>
                <w:sz w:val="18"/>
                <w:szCs w:val="18"/>
                <w:lang w:val="en-SG"/>
              </w:rPr>
              <w:t>Heterogeneous Integration of Isotropic and Anisotropic Magnetic Cores for Inductive Power Transfer," in IEEE Transactions on Power Electronics, vol. 40, no. 2, pp. 3770-3784, Feb. 2025, doi: 10.1109/TPEL.2024.3485193.</w:t>
            </w:r>
          </w:p>
        </w:tc>
        <w:tc>
          <w:tcPr>
            <w:tcW w:w="1436" w:type="dxa"/>
            <w:vAlign w:val="center"/>
          </w:tcPr>
          <w:p w14:paraId="09A11F67" w14:textId="21F5894C"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6.7</w:t>
            </w:r>
          </w:p>
        </w:tc>
      </w:tr>
      <w:tr w:rsidR="00BF520F" w:rsidRPr="00E75D25" w14:paraId="0A3DE282" w14:textId="77777777" w:rsidTr="00BF520F">
        <w:trPr>
          <w:jc w:val="center"/>
        </w:trPr>
        <w:tc>
          <w:tcPr>
            <w:tcW w:w="574" w:type="dxa"/>
            <w:shd w:val="clear" w:color="auto" w:fill="auto"/>
            <w:vAlign w:val="center"/>
          </w:tcPr>
          <w:p w14:paraId="1DEFC3DB"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12397A9C" w14:textId="2ED45665"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rPr>
              <w:t xml:space="preserve">Z. Yao, X. He, M. Liu, J. Liu,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xml:space="preserve"> and Y. Tang, "</w:t>
            </w:r>
            <w:r>
              <w:t xml:space="preserve"> </w:t>
            </w:r>
            <w:r w:rsidRPr="00F45685">
              <w:rPr>
                <w:rFonts w:ascii="Arial" w:eastAsia="SimHei" w:hAnsi="Arial" w:cs="Arial"/>
                <w:sz w:val="18"/>
                <w:szCs w:val="18"/>
                <w:lang w:val="en-SG"/>
              </w:rPr>
              <w:t>Fixed Switching Frequency Control Using Trapezoidal Current Mode to Achieve ZVS in Three-Level DC–DC Converters," in IEEE Transactions on Industrial Electronics, vol. 72, no. 4, pp. 4175-4185, April 2025, doi: 10.1109/TIE.2024.3454707.</w:t>
            </w:r>
          </w:p>
        </w:tc>
        <w:tc>
          <w:tcPr>
            <w:tcW w:w="1436" w:type="dxa"/>
            <w:vAlign w:val="center"/>
          </w:tcPr>
          <w:p w14:paraId="15C03855" w14:textId="4DCF663E"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7.7</w:t>
            </w:r>
          </w:p>
        </w:tc>
      </w:tr>
      <w:tr w:rsidR="00BF520F" w:rsidRPr="00E75D25" w14:paraId="53CE286B" w14:textId="77777777" w:rsidTr="00BF520F">
        <w:trPr>
          <w:jc w:val="center"/>
        </w:trPr>
        <w:tc>
          <w:tcPr>
            <w:tcW w:w="574" w:type="dxa"/>
            <w:shd w:val="clear" w:color="auto" w:fill="auto"/>
            <w:vAlign w:val="center"/>
          </w:tcPr>
          <w:p w14:paraId="6570672A"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2432A95A" w14:textId="0B60CE6F" w:rsidR="00BF520F" w:rsidRPr="00E75D25" w:rsidRDefault="00BF520F" w:rsidP="001408C9">
            <w:pPr>
              <w:spacing w:line="276" w:lineRule="auto"/>
              <w:jc w:val="both"/>
              <w:rPr>
                <w:rFonts w:ascii="Arial" w:eastAsia="Times" w:hAnsi="Arial" w:cs="Arial"/>
                <w:bCs/>
                <w:sz w:val="18"/>
                <w:szCs w:val="18"/>
                <w:lang w:val="en-SG"/>
              </w:rPr>
            </w:pPr>
            <w:r w:rsidRPr="00477BDC">
              <w:rPr>
                <w:rFonts w:ascii="Arial" w:eastAsia="SimHei" w:hAnsi="Arial" w:cs="Arial"/>
                <w:sz w:val="18"/>
                <w:szCs w:val="18"/>
                <w:lang w:val="en-SG"/>
              </w:rPr>
              <w:t xml:space="preserve">H. Yang, F. Deng, L. Zhang,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Z. Yao and Y. Tang, "Power System Inertia Enhancement Based on LVDC Microgrids," in IEEE Transactions on Industrial Electronics, doi: 10.1109/TIE.2024.3508069.</w:t>
            </w:r>
          </w:p>
        </w:tc>
        <w:tc>
          <w:tcPr>
            <w:tcW w:w="1436" w:type="dxa"/>
            <w:vAlign w:val="center"/>
          </w:tcPr>
          <w:p w14:paraId="40428AA8" w14:textId="6B2CAAC0" w:rsidR="00BF520F" w:rsidRPr="00E75D25" w:rsidRDefault="00BF520F" w:rsidP="001408C9">
            <w:pPr>
              <w:spacing w:line="276" w:lineRule="auto"/>
              <w:jc w:val="both"/>
              <w:rPr>
                <w:rFonts w:ascii="Arial" w:eastAsiaTheme="minorEastAsia" w:hAnsi="Arial" w:cs="Arial"/>
                <w:bCs/>
                <w:sz w:val="18"/>
                <w:szCs w:val="18"/>
                <w:lang w:val="en-SG" w:eastAsia="zh-CN"/>
              </w:rPr>
            </w:pPr>
            <w:r w:rsidRPr="00477BDC">
              <w:rPr>
                <w:rFonts w:ascii="Arial" w:eastAsia="SimHei" w:hAnsi="Arial" w:cs="Arial"/>
                <w:sz w:val="18"/>
                <w:szCs w:val="18"/>
                <w:lang w:val="en-SG" w:eastAsia="zh-CN"/>
              </w:rPr>
              <w:t>7.7</w:t>
            </w:r>
          </w:p>
        </w:tc>
      </w:tr>
      <w:tr w:rsidR="00BF520F" w:rsidRPr="00E75D25" w14:paraId="369ED40F" w14:textId="77777777" w:rsidTr="00BF520F">
        <w:trPr>
          <w:jc w:val="center"/>
        </w:trPr>
        <w:tc>
          <w:tcPr>
            <w:tcW w:w="574" w:type="dxa"/>
            <w:shd w:val="clear" w:color="auto" w:fill="auto"/>
            <w:vAlign w:val="center"/>
          </w:tcPr>
          <w:p w14:paraId="16DF98F3"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1AFB62F1" w14:textId="20B6DE42" w:rsidR="00BF520F" w:rsidRPr="00E75D25" w:rsidRDefault="00BF520F" w:rsidP="001408C9">
            <w:pPr>
              <w:spacing w:line="276" w:lineRule="auto"/>
              <w:jc w:val="both"/>
              <w:rPr>
                <w:rFonts w:ascii="Arial" w:eastAsia="Times" w:hAnsi="Arial" w:cs="Arial"/>
                <w:bCs/>
                <w:sz w:val="18"/>
                <w:szCs w:val="18"/>
                <w:lang w:val="en-SG"/>
              </w:rPr>
            </w:pPr>
            <w:r w:rsidRPr="00477BDC">
              <w:rPr>
                <w:rFonts w:ascii="Arial" w:eastAsia="SimHei" w:hAnsi="Arial" w:cs="Arial"/>
                <w:sz w:val="18"/>
                <w:szCs w:val="18"/>
                <w:lang w:val="en-SG"/>
              </w:rPr>
              <w:t xml:space="preserve">Y. Wu; Y. Jiang; Y. Li; </w:t>
            </w:r>
            <w:r w:rsidRPr="00477BDC">
              <w:rPr>
                <w:rFonts w:ascii="Arial" w:eastAsia="SimHei" w:hAnsi="Arial" w:cs="Arial"/>
                <w:b/>
                <w:sz w:val="18"/>
                <w:szCs w:val="18"/>
                <w:lang w:val="en-SG"/>
              </w:rPr>
              <w:t>Z. Xiao</w:t>
            </w:r>
            <w:r w:rsidRPr="00477BDC">
              <w:rPr>
                <w:rFonts w:ascii="Arial" w:eastAsia="SimHei" w:hAnsi="Arial" w:cs="Arial"/>
                <w:sz w:val="18"/>
                <w:szCs w:val="18"/>
                <w:lang w:val="en-SG"/>
              </w:rPr>
              <w:t>; H. Yuan; X. Wang; Y. Tang "</w:t>
            </w:r>
            <w:r>
              <w:t xml:space="preserve"> </w:t>
            </w:r>
            <w:r w:rsidRPr="00F45685">
              <w:rPr>
                <w:rFonts w:ascii="Arial" w:eastAsia="SimHei" w:hAnsi="Arial" w:cs="Arial"/>
                <w:sz w:val="18"/>
                <w:szCs w:val="18"/>
                <w:lang w:val="en-SG"/>
              </w:rPr>
              <w:t>Precise Coil Inductance Prediction in WPT Systems: A Transfer Learning Approach," in IEEE Transactions on Transportation Electrification, vol. 11, no. 2, pp. 7083-7095, April 2025, doi: 10.1109/TTE.2024.3524106.</w:t>
            </w:r>
          </w:p>
        </w:tc>
        <w:tc>
          <w:tcPr>
            <w:tcW w:w="1436" w:type="dxa"/>
            <w:vAlign w:val="center"/>
          </w:tcPr>
          <w:p w14:paraId="23E22B2B" w14:textId="209078CE" w:rsidR="00BF520F" w:rsidRPr="00E75D25" w:rsidRDefault="00BF520F" w:rsidP="001408C9">
            <w:pPr>
              <w:spacing w:line="276" w:lineRule="auto"/>
              <w:jc w:val="both"/>
              <w:rPr>
                <w:rFonts w:ascii="Arial" w:eastAsiaTheme="minorEastAsia" w:hAnsi="Arial" w:cs="Arial"/>
                <w:bCs/>
                <w:sz w:val="18"/>
                <w:szCs w:val="18"/>
                <w:lang w:val="en-SG" w:eastAsia="zh-CN"/>
              </w:rPr>
            </w:pPr>
            <w:r w:rsidRPr="00477BDC">
              <w:rPr>
                <w:rFonts w:ascii="Arial" w:eastAsia="SimHei" w:hAnsi="Arial" w:cs="Arial"/>
                <w:sz w:val="18"/>
                <w:szCs w:val="18"/>
                <w:lang w:val="en-SG" w:eastAsia="zh-CN"/>
              </w:rPr>
              <w:t>7.2</w:t>
            </w:r>
          </w:p>
        </w:tc>
      </w:tr>
      <w:tr w:rsidR="00BF520F" w:rsidRPr="00E75D25" w14:paraId="0802174F" w14:textId="77777777" w:rsidTr="00BF520F">
        <w:trPr>
          <w:jc w:val="center"/>
        </w:trPr>
        <w:tc>
          <w:tcPr>
            <w:tcW w:w="574" w:type="dxa"/>
            <w:shd w:val="clear" w:color="auto" w:fill="auto"/>
            <w:vAlign w:val="center"/>
          </w:tcPr>
          <w:p w14:paraId="306A4B81"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78DF5EB7" w14:textId="3767C527" w:rsidR="00BF520F" w:rsidRPr="00E75D25" w:rsidRDefault="00BF520F" w:rsidP="001408C9">
            <w:pPr>
              <w:spacing w:line="276" w:lineRule="auto"/>
              <w:jc w:val="both"/>
              <w:rPr>
                <w:rFonts w:ascii="Arial" w:hAnsi="Arial" w:cs="Arial"/>
                <w:sz w:val="18"/>
                <w:szCs w:val="18"/>
                <w:lang w:val="en-SG"/>
              </w:rPr>
            </w:pPr>
            <w:r w:rsidRPr="00F45685">
              <w:rPr>
                <w:rFonts w:ascii="Arial" w:eastAsia="SimHei" w:hAnsi="Arial" w:cs="Arial"/>
                <w:sz w:val="18"/>
                <w:szCs w:val="18"/>
                <w:lang w:val="en-SG" w:eastAsia="zh-CN"/>
              </w:rPr>
              <w:t xml:space="preserve">T. Sun, </w:t>
            </w:r>
            <w:r w:rsidRPr="00F45685">
              <w:rPr>
                <w:rFonts w:ascii="Arial" w:eastAsia="SimHei" w:hAnsi="Arial" w:cs="Arial"/>
                <w:b/>
                <w:bCs/>
                <w:sz w:val="18"/>
                <w:szCs w:val="18"/>
                <w:lang w:val="en-SG" w:eastAsia="zh-CN"/>
              </w:rPr>
              <w:t>Z. Xiao</w:t>
            </w:r>
            <w:r w:rsidRPr="00F45685">
              <w:rPr>
                <w:rFonts w:ascii="Arial" w:eastAsia="SimHei" w:hAnsi="Arial" w:cs="Arial"/>
                <w:sz w:val="18"/>
                <w:szCs w:val="18"/>
                <w:lang w:val="en-SG" w:eastAsia="zh-CN"/>
              </w:rPr>
              <w:t>, F. Deng, Z. He, X. Pan and Y. Tang, "Single-Stage Multiport AC–DC–DC Converter With Reactive Power Control Capability," in IEEE Transactions on Power Electronics, vol. 40, no. 5, pp. 6700-6713, May 2025, doi: 10.1109/TPEL.2025.3532439.</w:t>
            </w:r>
          </w:p>
        </w:tc>
        <w:tc>
          <w:tcPr>
            <w:tcW w:w="1436" w:type="dxa"/>
            <w:vAlign w:val="center"/>
          </w:tcPr>
          <w:p w14:paraId="6788D938" w14:textId="4DF5237F"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6.7</w:t>
            </w:r>
          </w:p>
        </w:tc>
      </w:tr>
      <w:tr w:rsidR="00BF520F" w:rsidRPr="00E75D25" w14:paraId="036CC04B" w14:textId="77777777" w:rsidTr="00BF520F">
        <w:trPr>
          <w:jc w:val="center"/>
        </w:trPr>
        <w:tc>
          <w:tcPr>
            <w:tcW w:w="574" w:type="dxa"/>
            <w:shd w:val="clear" w:color="auto" w:fill="auto"/>
            <w:vAlign w:val="center"/>
          </w:tcPr>
          <w:p w14:paraId="4DEBD8B7"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6BE5CF07" w14:textId="7CBEF489"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 xml:space="preserve">Z. Yao, </w:t>
            </w:r>
            <w:r w:rsidRPr="00477BDC">
              <w:rPr>
                <w:rFonts w:ascii="Arial" w:eastAsia="SimHei" w:hAnsi="Arial" w:cs="Arial"/>
                <w:b/>
                <w:bCs/>
                <w:sz w:val="18"/>
                <w:szCs w:val="18"/>
                <w:lang w:val="en-SG" w:eastAsia="zh-CN"/>
              </w:rPr>
              <w:t>Z. Xiao</w:t>
            </w:r>
            <w:r w:rsidRPr="00477BDC">
              <w:rPr>
                <w:rFonts w:ascii="Arial" w:eastAsia="SimHei" w:hAnsi="Arial" w:cs="Arial"/>
                <w:sz w:val="18"/>
                <w:szCs w:val="18"/>
                <w:lang w:val="en-SG" w:eastAsia="zh-CN"/>
              </w:rPr>
              <w:t>, et al., "Generalized Trapezoidal Current Mode-Based Zero-Voltage Switching for Multilevel DC–DC Converters," in IEEE Transactions on Power Electronics, vol. 40, no. 7, pp. 8956-8961, July 2025, doi: 10.1109/TPEL.2025.3551341.</w:t>
            </w:r>
          </w:p>
        </w:tc>
        <w:tc>
          <w:tcPr>
            <w:tcW w:w="1436" w:type="dxa"/>
            <w:vAlign w:val="center"/>
          </w:tcPr>
          <w:p w14:paraId="533DC2F3" w14:textId="6667F934" w:rsidR="00BF520F" w:rsidRPr="00E75D25" w:rsidRDefault="00BF520F" w:rsidP="001408C9">
            <w:pPr>
              <w:spacing w:line="276" w:lineRule="auto"/>
              <w:jc w:val="both"/>
              <w:rPr>
                <w:rFonts w:ascii="Arial" w:eastAsiaTheme="minorEastAsia" w:hAnsi="Arial" w:cs="Arial"/>
                <w:sz w:val="18"/>
                <w:szCs w:val="18"/>
                <w:lang w:val="en-SG" w:eastAsia="zh-CN"/>
              </w:rPr>
            </w:pPr>
            <w:r w:rsidRPr="00477BDC">
              <w:rPr>
                <w:rFonts w:ascii="Arial" w:eastAsia="SimHei" w:hAnsi="Arial" w:cs="Arial"/>
                <w:sz w:val="18"/>
                <w:szCs w:val="18"/>
                <w:lang w:val="en-SG" w:eastAsia="zh-CN"/>
              </w:rPr>
              <w:t>6.7</w:t>
            </w:r>
          </w:p>
        </w:tc>
      </w:tr>
      <w:tr w:rsidR="00BF520F" w:rsidRPr="00E75D25" w14:paraId="7172CE9A" w14:textId="77777777" w:rsidTr="00BF520F">
        <w:trPr>
          <w:jc w:val="center"/>
        </w:trPr>
        <w:tc>
          <w:tcPr>
            <w:tcW w:w="574" w:type="dxa"/>
            <w:shd w:val="clear" w:color="auto" w:fill="auto"/>
            <w:vAlign w:val="center"/>
          </w:tcPr>
          <w:p w14:paraId="430D8EA0" w14:textId="77777777" w:rsidR="00BF520F" w:rsidRPr="00E75D25" w:rsidRDefault="00BF520F"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7A25677D" w14:textId="67F3295D" w:rsidR="00BF520F" w:rsidRPr="00E75D25" w:rsidRDefault="00BF520F" w:rsidP="001408C9">
            <w:pPr>
              <w:spacing w:line="276" w:lineRule="auto"/>
              <w:jc w:val="both"/>
              <w:rPr>
                <w:rFonts w:ascii="Arial" w:hAnsi="Arial" w:cs="Arial"/>
                <w:sz w:val="18"/>
                <w:szCs w:val="18"/>
                <w:lang w:val="en-SG"/>
              </w:rPr>
            </w:pPr>
            <w:r w:rsidRPr="00477BDC">
              <w:rPr>
                <w:rFonts w:ascii="Arial" w:eastAsia="SimHei" w:hAnsi="Arial" w:cs="Arial"/>
                <w:sz w:val="18"/>
                <w:szCs w:val="18"/>
                <w:lang w:val="en-SG"/>
              </w:rPr>
              <w:t xml:space="preserve">G. Luo, Z. Yao, L. Jiang, </w:t>
            </w:r>
            <w:r w:rsidRPr="00477BDC">
              <w:rPr>
                <w:rFonts w:ascii="Arial" w:eastAsia="SimHei" w:hAnsi="Arial" w:cs="Arial"/>
                <w:b/>
                <w:bCs/>
                <w:sz w:val="18"/>
                <w:szCs w:val="18"/>
                <w:lang w:val="en-SG"/>
              </w:rPr>
              <w:t>Z. Xiao</w:t>
            </w:r>
            <w:r w:rsidRPr="00477BDC">
              <w:rPr>
                <w:rFonts w:ascii="Arial" w:eastAsia="SimHei" w:hAnsi="Arial" w:cs="Arial"/>
                <w:sz w:val="18"/>
                <w:szCs w:val="18"/>
                <w:lang w:val="en-SG"/>
              </w:rPr>
              <w:t>, W. Chen and Y. Tang, "Current Balancing Control Method With Reduced Number of Current Sensors for Interleaved LLC Converters," in IEEE Journal of Emerging and Selected Topics in Power Electronics, vol. 12, no. 3, pp. 2604-2613, June 2024, doi: 10.1109/JESTPE.2024.3388481.</w:t>
            </w:r>
          </w:p>
        </w:tc>
        <w:tc>
          <w:tcPr>
            <w:tcW w:w="1436" w:type="dxa"/>
            <w:vAlign w:val="center"/>
          </w:tcPr>
          <w:p w14:paraId="07A5747F" w14:textId="2C7DACE7" w:rsidR="00BF520F" w:rsidRPr="00E75D25" w:rsidRDefault="00BF520F" w:rsidP="001408C9">
            <w:pPr>
              <w:spacing w:line="276" w:lineRule="auto"/>
              <w:jc w:val="both"/>
              <w:rPr>
                <w:rFonts w:ascii="Arial" w:eastAsiaTheme="minorEastAsia" w:hAnsi="Arial" w:cs="Arial"/>
                <w:bCs/>
                <w:sz w:val="18"/>
                <w:szCs w:val="18"/>
                <w:lang w:val="en-SG" w:eastAsia="zh-CN"/>
              </w:rPr>
            </w:pPr>
            <w:r w:rsidRPr="00477BDC">
              <w:rPr>
                <w:rFonts w:ascii="Arial" w:eastAsia="SimHei" w:hAnsi="Arial" w:cs="Arial"/>
                <w:sz w:val="18"/>
                <w:szCs w:val="18"/>
                <w:lang w:val="en-SG" w:eastAsia="zh-CN"/>
              </w:rPr>
              <w:t>5.5</w:t>
            </w:r>
          </w:p>
        </w:tc>
      </w:tr>
      <w:tr w:rsidR="0080281D" w:rsidRPr="00E75D25" w14:paraId="0ABBB709" w14:textId="77777777" w:rsidTr="00BF520F">
        <w:trPr>
          <w:jc w:val="center"/>
        </w:trPr>
        <w:tc>
          <w:tcPr>
            <w:tcW w:w="574" w:type="dxa"/>
            <w:shd w:val="clear" w:color="auto" w:fill="auto"/>
            <w:vAlign w:val="center"/>
          </w:tcPr>
          <w:p w14:paraId="37EB75CC" w14:textId="77777777" w:rsidR="0080281D" w:rsidRPr="00E75D25" w:rsidRDefault="0080281D" w:rsidP="001408C9">
            <w:pPr>
              <w:pStyle w:val="a5"/>
              <w:numPr>
                <w:ilvl w:val="0"/>
                <w:numId w:val="11"/>
              </w:numPr>
              <w:spacing w:line="276" w:lineRule="auto"/>
              <w:rPr>
                <w:rFonts w:ascii="Arial" w:eastAsiaTheme="minorEastAsia" w:hAnsi="Arial" w:cs="Arial"/>
                <w:sz w:val="18"/>
                <w:szCs w:val="18"/>
                <w:lang w:val="en-SG" w:eastAsia="zh-CN"/>
              </w:rPr>
            </w:pPr>
          </w:p>
        </w:tc>
        <w:tc>
          <w:tcPr>
            <w:tcW w:w="7062" w:type="dxa"/>
            <w:vAlign w:val="center"/>
          </w:tcPr>
          <w:p w14:paraId="5F12D858" w14:textId="4CAB37BA" w:rsidR="0080281D" w:rsidRPr="00477BDC" w:rsidRDefault="0080281D" w:rsidP="001408C9">
            <w:pPr>
              <w:spacing w:line="276" w:lineRule="auto"/>
              <w:jc w:val="both"/>
              <w:rPr>
                <w:rFonts w:ascii="Arial" w:eastAsia="SimHei" w:hAnsi="Arial" w:cs="Arial"/>
                <w:sz w:val="18"/>
                <w:szCs w:val="18"/>
                <w:lang w:val="en-SG"/>
              </w:rPr>
            </w:pPr>
            <w:r w:rsidRPr="0080281D">
              <w:rPr>
                <w:rFonts w:ascii="Arial" w:eastAsia="SimHei" w:hAnsi="Arial" w:cs="Arial"/>
                <w:sz w:val="18"/>
                <w:szCs w:val="18"/>
                <w:lang w:val="en-SG"/>
              </w:rPr>
              <w:t>X. He</w:t>
            </w:r>
            <w:r>
              <w:rPr>
                <w:rFonts w:ascii="Arial" w:eastAsia="SimHei" w:hAnsi="Arial" w:cs="Arial" w:hint="eastAsia"/>
                <w:sz w:val="18"/>
                <w:szCs w:val="18"/>
                <w:lang w:val="en-SG" w:eastAsia="zh-CN"/>
              </w:rPr>
              <w:t>,</w:t>
            </w:r>
            <w:r w:rsidRPr="0080281D">
              <w:rPr>
                <w:rFonts w:ascii="Arial" w:eastAsia="SimHei" w:hAnsi="Arial" w:cs="Arial"/>
                <w:sz w:val="18"/>
                <w:szCs w:val="18"/>
                <w:lang w:val="en-SG"/>
              </w:rPr>
              <w:t xml:space="preserve"> Z</w:t>
            </w:r>
            <w:r>
              <w:rPr>
                <w:rFonts w:ascii="Arial" w:eastAsia="SimHei" w:hAnsi="Arial" w:cs="Arial"/>
                <w:sz w:val="18"/>
                <w:szCs w:val="18"/>
                <w:lang w:val="en-SG"/>
              </w:rPr>
              <w:t>.</w:t>
            </w:r>
            <w:r w:rsidRPr="0080281D">
              <w:rPr>
                <w:rFonts w:ascii="Arial" w:eastAsia="SimHei" w:hAnsi="Arial" w:cs="Arial"/>
                <w:sz w:val="18"/>
                <w:szCs w:val="18"/>
                <w:lang w:val="en-SG"/>
              </w:rPr>
              <w:t xml:space="preserve"> Yao; X</w:t>
            </w:r>
            <w:r>
              <w:rPr>
                <w:rFonts w:ascii="Arial" w:eastAsia="SimHei" w:hAnsi="Arial" w:cs="Arial"/>
                <w:sz w:val="18"/>
                <w:szCs w:val="18"/>
                <w:lang w:val="en-SG"/>
              </w:rPr>
              <w:t>.</w:t>
            </w:r>
            <w:r w:rsidRPr="0080281D">
              <w:rPr>
                <w:rFonts w:ascii="Arial" w:eastAsia="SimHei" w:hAnsi="Arial" w:cs="Arial"/>
                <w:sz w:val="18"/>
                <w:szCs w:val="18"/>
                <w:lang w:val="en-SG"/>
              </w:rPr>
              <w:t xml:space="preserve"> Yang; B</w:t>
            </w:r>
            <w:r>
              <w:rPr>
                <w:rFonts w:ascii="Arial" w:eastAsia="SimHei" w:hAnsi="Arial" w:cs="Arial"/>
                <w:sz w:val="18"/>
                <w:szCs w:val="18"/>
                <w:lang w:val="en-SG"/>
              </w:rPr>
              <w:t>.</w:t>
            </w:r>
            <w:r w:rsidRPr="0080281D">
              <w:rPr>
                <w:rFonts w:ascii="Arial" w:eastAsia="SimHei" w:hAnsi="Arial" w:cs="Arial"/>
                <w:sz w:val="18"/>
                <w:szCs w:val="18"/>
                <w:lang w:val="en-SG"/>
              </w:rPr>
              <w:t xml:space="preserve"> Ngo; </w:t>
            </w:r>
            <w:r w:rsidRPr="0080281D">
              <w:rPr>
                <w:rFonts w:ascii="Arial" w:eastAsia="SimHei" w:hAnsi="Arial" w:cs="Arial"/>
                <w:b/>
                <w:bCs/>
                <w:sz w:val="18"/>
                <w:szCs w:val="18"/>
                <w:lang w:val="en-SG"/>
              </w:rPr>
              <w:t>Z. Xiao</w:t>
            </w:r>
            <w:r>
              <w:rPr>
                <w:rFonts w:ascii="Arial" w:eastAsia="SimHei" w:hAnsi="Arial" w:cs="Arial"/>
                <w:sz w:val="18"/>
                <w:szCs w:val="18"/>
                <w:lang w:val="en-SG"/>
              </w:rPr>
              <w:t xml:space="preserve"> </w:t>
            </w:r>
            <w:r w:rsidRPr="0080281D">
              <w:rPr>
                <w:rFonts w:ascii="Arial" w:eastAsia="SimHei" w:hAnsi="Arial" w:cs="Arial"/>
                <w:sz w:val="18"/>
                <w:szCs w:val="18"/>
                <w:lang w:val="en-SG"/>
              </w:rPr>
              <w:t>et al., "Hybrid TZCM–QCM Control Method for Smooth Power Transition and ZVS in a Bidirectional Three-Level DC-DC Converter," in IEEE Transactions on Power Electronics, doi: 10.1109/TPEL.2025.3630091.</w:t>
            </w:r>
          </w:p>
        </w:tc>
        <w:tc>
          <w:tcPr>
            <w:tcW w:w="1436" w:type="dxa"/>
            <w:vAlign w:val="center"/>
          </w:tcPr>
          <w:p w14:paraId="71029284" w14:textId="25CA874A" w:rsidR="0080281D" w:rsidRPr="00477BDC" w:rsidRDefault="0080281D" w:rsidP="001408C9">
            <w:pPr>
              <w:spacing w:line="276" w:lineRule="auto"/>
              <w:jc w:val="both"/>
              <w:rPr>
                <w:rFonts w:ascii="Arial" w:eastAsia="SimHei" w:hAnsi="Arial" w:cs="Arial"/>
                <w:sz w:val="18"/>
                <w:szCs w:val="18"/>
                <w:lang w:val="en-SG" w:eastAsia="zh-CN"/>
              </w:rPr>
            </w:pPr>
            <w:r>
              <w:rPr>
                <w:rFonts w:ascii="Arial" w:eastAsia="SimHei" w:hAnsi="Arial" w:cs="Arial" w:hint="eastAsia"/>
                <w:sz w:val="18"/>
                <w:szCs w:val="18"/>
                <w:lang w:val="en-SG" w:eastAsia="zh-CN"/>
              </w:rPr>
              <w:t>6</w:t>
            </w:r>
            <w:r>
              <w:rPr>
                <w:rFonts w:ascii="Arial" w:eastAsia="SimHei" w:hAnsi="Arial" w:cs="Arial"/>
                <w:sz w:val="18"/>
                <w:szCs w:val="18"/>
                <w:lang w:val="en-SG" w:eastAsia="zh-CN"/>
              </w:rPr>
              <w:t>.7</w:t>
            </w:r>
          </w:p>
        </w:tc>
      </w:tr>
    </w:tbl>
    <w:p w14:paraId="3AAEA12F" w14:textId="586A4C68" w:rsidR="001229E5" w:rsidRPr="00D061DE" w:rsidRDefault="001229E5">
      <w:pPr>
        <w:rPr>
          <w:rFonts w:ascii="Arial" w:hAnsi="Arial" w:cs="Arial"/>
          <w:i/>
          <w:color w:val="C00000"/>
          <w:sz w:val="20"/>
          <w:szCs w:val="20"/>
          <w:lang w:val="en-SG"/>
        </w:rPr>
      </w:pPr>
    </w:p>
    <w:p w14:paraId="010224CD" w14:textId="4A4A78FB" w:rsidR="001229E5" w:rsidRPr="00D061DE" w:rsidRDefault="001229E5">
      <w:pPr>
        <w:rPr>
          <w:rFonts w:ascii="Arial" w:hAnsi="Arial" w:cs="Arial"/>
          <w:i/>
          <w:color w:val="C00000"/>
          <w:sz w:val="20"/>
          <w:szCs w:val="20"/>
          <w:lang w:val="en-SG"/>
        </w:rPr>
      </w:pPr>
      <w:r w:rsidRPr="00D061DE">
        <w:rPr>
          <w:rFonts w:ascii="Arial" w:hAnsi="Arial" w:cs="Arial"/>
          <w:i/>
          <w:color w:val="C00000"/>
          <w:sz w:val="20"/>
          <w:szCs w:val="20"/>
          <w:lang w:val="en-SG"/>
        </w:rPr>
        <w:br w:type="page"/>
      </w:r>
    </w:p>
    <w:p w14:paraId="45D3DDA3" w14:textId="0DCE99FE" w:rsidR="00F0415C" w:rsidRPr="00D061DE" w:rsidRDefault="003D3042" w:rsidP="00405FBA">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lastRenderedPageBreak/>
        <w:t xml:space="preserve">Conference </w:t>
      </w:r>
      <w:r w:rsidR="00104525" w:rsidRPr="00D061DE">
        <w:rPr>
          <w:rFonts w:ascii="Arial" w:hAnsi="Arial" w:cs="Arial"/>
          <w:sz w:val="24"/>
          <w:szCs w:val="24"/>
          <w:lang w:val="en-SG"/>
        </w:rPr>
        <w:t>Papers</w:t>
      </w:r>
      <w:r w:rsidR="0055503A" w:rsidRPr="00D061DE">
        <w:rPr>
          <w:rFonts w:ascii="Arial" w:hAnsi="Arial" w:cs="Arial"/>
          <w:sz w:val="24"/>
          <w:szCs w:val="24"/>
          <w:lang w:val="en-SG"/>
        </w:rPr>
        <w:t>, First Author: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4"/>
        <w:gridCol w:w="7062"/>
        <w:gridCol w:w="1436"/>
      </w:tblGrid>
      <w:tr w:rsidR="00F928AB" w:rsidRPr="00E75D25" w14:paraId="5BF63C29" w14:textId="77777777" w:rsidTr="009478D5">
        <w:trPr>
          <w:jc w:val="center"/>
        </w:trPr>
        <w:tc>
          <w:tcPr>
            <w:tcW w:w="574" w:type="dxa"/>
            <w:shd w:val="clear" w:color="auto" w:fill="D9D9D9"/>
          </w:tcPr>
          <w:p w14:paraId="7976AD26" w14:textId="77777777" w:rsidR="00F928AB" w:rsidRPr="00E75D25" w:rsidRDefault="00F928AB" w:rsidP="001408C9">
            <w:pPr>
              <w:spacing w:line="276" w:lineRule="auto"/>
              <w:rPr>
                <w:rFonts w:ascii="Arial" w:eastAsiaTheme="minorEastAsia" w:hAnsi="Arial" w:cs="Arial"/>
                <w:b/>
                <w:sz w:val="18"/>
                <w:szCs w:val="18"/>
                <w:lang w:val="en-SG" w:eastAsia="zh-CN"/>
              </w:rPr>
            </w:pPr>
          </w:p>
        </w:tc>
        <w:tc>
          <w:tcPr>
            <w:tcW w:w="7062" w:type="dxa"/>
            <w:shd w:val="clear" w:color="auto" w:fill="D9D9D9"/>
          </w:tcPr>
          <w:p w14:paraId="58DD92A6" w14:textId="0BB0C31E" w:rsidR="00F928AB" w:rsidRPr="00E75D25" w:rsidRDefault="009811AE" w:rsidP="001408C9">
            <w:pPr>
              <w:spacing w:line="276" w:lineRule="auto"/>
              <w:rPr>
                <w:rFonts w:ascii="Arial" w:eastAsiaTheme="minorEastAsia" w:hAnsi="Arial" w:cs="Arial"/>
                <w:b/>
                <w:sz w:val="18"/>
                <w:szCs w:val="18"/>
                <w:lang w:val="en-SG" w:eastAsia="zh-CN"/>
              </w:rPr>
            </w:pPr>
            <w:r w:rsidRPr="001B21F2">
              <w:rPr>
                <w:rFonts w:ascii="Arial" w:eastAsiaTheme="minorEastAsia" w:hAnsi="Arial" w:cs="Arial"/>
                <w:b/>
                <w:sz w:val="18"/>
                <w:szCs w:val="18"/>
                <w:lang w:val="en-SG" w:eastAsia="zh-CN"/>
              </w:rPr>
              <w:t xml:space="preserve">Publication </w:t>
            </w:r>
            <w:r>
              <w:rPr>
                <w:rFonts w:ascii="Arial" w:eastAsiaTheme="minorEastAsia" w:hAnsi="Arial" w:cs="Arial"/>
                <w:b/>
                <w:sz w:val="18"/>
                <w:szCs w:val="18"/>
                <w:lang w:val="en-SG" w:eastAsia="zh-CN"/>
              </w:rPr>
              <w:t>T</w:t>
            </w:r>
            <w:r w:rsidRPr="001B21F2">
              <w:rPr>
                <w:rFonts w:ascii="Arial" w:eastAsiaTheme="minorEastAsia" w:hAnsi="Arial" w:cs="Arial"/>
                <w:b/>
                <w:sz w:val="18"/>
                <w:szCs w:val="18"/>
                <w:lang w:val="en-SG" w:eastAsia="zh-CN"/>
              </w:rPr>
              <w:t>itle</w:t>
            </w:r>
          </w:p>
        </w:tc>
        <w:tc>
          <w:tcPr>
            <w:tcW w:w="1436" w:type="dxa"/>
            <w:shd w:val="clear" w:color="auto" w:fill="D9D9D9"/>
          </w:tcPr>
          <w:p w14:paraId="474FD048" w14:textId="5A987A30" w:rsidR="00F928AB" w:rsidRPr="00E75D25" w:rsidRDefault="00F928AB" w:rsidP="001408C9">
            <w:pPr>
              <w:spacing w:line="276" w:lineRule="auto"/>
              <w:rPr>
                <w:rFonts w:ascii="Arial" w:eastAsia="Times" w:hAnsi="Arial" w:cs="Arial"/>
                <w:b/>
                <w:sz w:val="18"/>
                <w:szCs w:val="18"/>
                <w:lang w:val="en-SG"/>
              </w:rPr>
            </w:pPr>
            <w:r w:rsidRPr="00E75D25">
              <w:rPr>
                <w:rFonts w:ascii="Arial" w:eastAsiaTheme="minorEastAsia" w:hAnsi="Arial" w:cs="Arial"/>
                <w:b/>
                <w:sz w:val="18"/>
                <w:szCs w:val="18"/>
                <w:lang w:val="en-SG" w:eastAsia="zh-CN"/>
              </w:rPr>
              <w:t>P.s.</w:t>
            </w:r>
          </w:p>
        </w:tc>
      </w:tr>
      <w:tr w:rsidR="00F928AB" w:rsidRPr="00E75D25" w14:paraId="7D1C0E19" w14:textId="77777777" w:rsidTr="009478D5">
        <w:trPr>
          <w:jc w:val="center"/>
        </w:trPr>
        <w:tc>
          <w:tcPr>
            <w:tcW w:w="574" w:type="dxa"/>
            <w:shd w:val="clear" w:color="auto" w:fill="auto"/>
          </w:tcPr>
          <w:p w14:paraId="106EE137" w14:textId="77777777" w:rsidR="00F928AB" w:rsidRPr="00E75D25" w:rsidRDefault="00F928AB"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08C2B92D" w14:textId="3EEFB287" w:rsidR="009478D5" w:rsidRPr="00E75D25" w:rsidRDefault="009478D5" w:rsidP="001408C9">
            <w:pPr>
              <w:spacing w:line="276" w:lineRule="auto"/>
              <w:jc w:val="both"/>
              <w:rPr>
                <w:rFonts w:ascii="Arial" w:eastAsia="Times" w:hAnsi="Arial" w:cs="Arial"/>
                <w:bCs/>
                <w:sz w:val="18"/>
                <w:szCs w:val="18"/>
                <w:lang w:val="en-SG"/>
              </w:rPr>
            </w:pPr>
            <w:r w:rsidRPr="009478D5">
              <w:rPr>
                <w:rFonts w:ascii="Arial" w:eastAsia="Times" w:hAnsi="Arial" w:cs="Arial"/>
                <w:b/>
                <w:sz w:val="18"/>
                <w:szCs w:val="18"/>
                <w:lang w:val="en-SG"/>
              </w:rPr>
              <w:t>Z. Xiao</w:t>
            </w:r>
            <w:r w:rsidRPr="009478D5">
              <w:rPr>
                <w:rFonts w:ascii="Arial" w:eastAsia="Times" w:hAnsi="Arial" w:cs="Arial"/>
                <w:bCs/>
                <w:sz w:val="18"/>
                <w:szCs w:val="18"/>
                <w:lang w:val="en-SG"/>
              </w:rPr>
              <w:t>, Z. Yao, Y. Zeng and Y. Tang, "Light Load Audible-Noise-Free Skip Control for Dual Active Bridge Converters," 2025 IEEE 15th International Conference on Power Electronics and Drive Systems (PEDS), Penang, Malaysia, 2025, pp. 1-5, doi: 10.1109/PEDS63958.2025.11144783.</w:t>
            </w:r>
          </w:p>
        </w:tc>
        <w:tc>
          <w:tcPr>
            <w:tcW w:w="1436" w:type="dxa"/>
          </w:tcPr>
          <w:p w14:paraId="31469DAF" w14:textId="0CA0C87A" w:rsidR="00626FBD" w:rsidRPr="00E75D25" w:rsidRDefault="00626FBD" w:rsidP="001408C9">
            <w:pPr>
              <w:spacing w:line="276" w:lineRule="auto"/>
              <w:jc w:val="both"/>
              <w:rPr>
                <w:rFonts w:ascii="Arial" w:eastAsiaTheme="minorEastAsia" w:hAnsi="Arial" w:cs="Arial"/>
                <w:b/>
                <w:bCs/>
                <w:sz w:val="18"/>
                <w:szCs w:val="18"/>
                <w:lang w:val="en-SG" w:eastAsia="zh-CN"/>
              </w:rPr>
            </w:pPr>
          </w:p>
        </w:tc>
      </w:tr>
      <w:tr w:rsidR="009478D5" w:rsidRPr="00E75D25" w14:paraId="767E9D5D" w14:textId="77777777" w:rsidTr="009478D5">
        <w:trPr>
          <w:jc w:val="center"/>
        </w:trPr>
        <w:tc>
          <w:tcPr>
            <w:tcW w:w="574" w:type="dxa"/>
            <w:shd w:val="clear" w:color="auto" w:fill="auto"/>
          </w:tcPr>
          <w:p w14:paraId="47FA1EDD" w14:textId="77777777" w:rsidR="009478D5" w:rsidRPr="00E75D25" w:rsidRDefault="009478D5"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617ECCBD" w14:textId="20EAEC86" w:rsidR="009478D5" w:rsidRPr="00E75D25" w:rsidRDefault="009478D5" w:rsidP="001408C9">
            <w:pPr>
              <w:spacing w:line="276" w:lineRule="auto"/>
              <w:jc w:val="both"/>
              <w:rPr>
                <w:rFonts w:ascii="Arial" w:hAnsi="Arial" w:cs="Arial"/>
                <w:b/>
                <w:bCs/>
                <w:sz w:val="18"/>
                <w:szCs w:val="18"/>
                <w:lang w:val="en-SG"/>
              </w:rPr>
            </w:pPr>
            <w:r w:rsidRPr="009478D5">
              <w:rPr>
                <w:rFonts w:ascii="Arial" w:hAnsi="Arial" w:cs="Arial"/>
                <w:b/>
                <w:bCs/>
                <w:sz w:val="18"/>
                <w:szCs w:val="18"/>
                <w:lang w:val="en-SG"/>
              </w:rPr>
              <w:t>Z. Xiao</w:t>
            </w:r>
            <w:r w:rsidRPr="009478D5">
              <w:rPr>
                <w:rFonts w:ascii="Arial" w:hAnsi="Arial" w:cs="Arial"/>
                <w:sz w:val="18"/>
                <w:szCs w:val="18"/>
                <w:lang w:val="en-SG"/>
              </w:rPr>
              <w:t>, L. Zhang, F. Deng and Y. Tang, "Comparisons of Cycle-by-Cycle Start-Up Control in Synchronous Boost Converters," 2025 IEEE 15th International Conference on Power Electronics and Drive Systems (PEDS), Penang, Malaysia, 2025, pp. 1-5, doi: 10.1109/PEDS63958.2025.11144889.</w:t>
            </w:r>
          </w:p>
        </w:tc>
        <w:tc>
          <w:tcPr>
            <w:tcW w:w="1436" w:type="dxa"/>
          </w:tcPr>
          <w:p w14:paraId="5881614D" w14:textId="77777777" w:rsidR="009478D5" w:rsidRPr="00E75D25" w:rsidRDefault="009478D5" w:rsidP="001408C9">
            <w:pPr>
              <w:spacing w:line="276" w:lineRule="auto"/>
              <w:jc w:val="both"/>
              <w:rPr>
                <w:rFonts w:ascii="Arial" w:eastAsiaTheme="minorEastAsia" w:hAnsi="Arial" w:cs="Arial"/>
                <w:color w:val="FF0000"/>
                <w:sz w:val="18"/>
                <w:szCs w:val="18"/>
                <w:lang w:val="en-SG" w:eastAsia="zh-CN"/>
              </w:rPr>
            </w:pPr>
          </w:p>
        </w:tc>
      </w:tr>
      <w:tr w:rsidR="009478D5" w:rsidRPr="00E75D25" w14:paraId="3C805416" w14:textId="77777777" w:rsidTr="009478D5">
        <w:trPr>
          <w:jc w:val="center"/>
        </w:trPr>
        <w:tc>
          <w:tcPr>
            <w:tcW w:w="574" w:type="dxa"/>
            <w:shd w:val="clear" w:color="auto" w:fill="auto"/>
          </w:tcPr>
          <w:p w14:paraId="6EFFAE68" w14:textId="77777777" w:rsidR="009478D5" w:rsidRPr="00E75D25" w:rsidRDefault="009478D5" w:rsidP="009478D5">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61D2CE4E" w14:textId="17F45C87" w:rsidR="009478D5" w:rsidRPr="00E75D25" w:rsidRDefault="009478D5" w:rsidP="009478D5">
            <w:pPr>
              <w:spacing w:line="276" w:lineRule="auto"/>
              <w:jc w:val="both"/>
              <w:rPr>
                <w:rFonts w:ascii="Arial" w:hAnsi="Arial" w:cs="Arial"/>
                <w:b/>
                <w:bCs/>
                <w:sz w:val="18"/>
                <w:szCs w:val="18"/>
                <w:lang w:val="en-SG"/>
              </w:rPr>
            </w:pPr>
            <w:r w:rsidRPr="00E75D25">
              <w:rPr>
                <w:rFonts w:ascii="Arial" w:hAnsi="Arial" w:cs="Arial"/>
                <w:b/>
                <w:bCs/>
                <w:sz w:val="18"/>
                <w:szCs w:val="18"/>
                <w:lang w:val="en-SG"/>
              </w:rPr>
              <w:t>Z. Xiao</w:t>
            </w:r>
            <w:r w:rsidRPr="00E75D25">
              <w:rPr>
                <w:rFonts w:ascii="Arial" w:hAnsi="Arial" w:cs="Arial"/>
                <w:sz w:val="18"/>
                <w:szCs w:val="18"/>
                <w:lang w:val="en-SG"/>
              </w:rPr>
              <w:t>, Y. Jiang, C. Wang and Y. Tang, "A Streamlined and Intuitive AI-Powered Analysis and Design Tool for Resonant Converters," 2024 IEEE 10th International Power Electronics and Motion Control Conference (IPEMC2024-ECCE Asia), Chengdu, China, 2024, pp. 852-857.</w:t>
            </w:r>
          </w:p>
        </w:tc>
        <w:tc>
          <w:tcPr>
            <w:tcW w:w="1436" w:type="dxa"/>
          </w:tcPr>
          <w:p w14:paraId="6F41705B" w14:textId="148E5ECB" w:rsidR="009478D5" w:rsidRPr="00E75D25" w:rsidRDefault="009478D5" w:rsidP="009478D5">
            <w:pPr>
              <w:spacing w:line="276" w:lineRule="auto"/>
              <w:jc w:val="both"/>
              <w:rPr>
                <w:rFonts w:ascii="Arial" w:eastAsiaTheme="minorEastAsia" w:hAnsi="Arial" w:cs="Arial"/>
                <w:color w:val="FF0000"/>
                <w:sz w:val="18"/>
                <w:szCs w:val="18"/>
                <w:lang w:val="en-SG" w:eastAsia="zh-CN"/>
              </w:rPr>
            </w:pPr>
            <w:r w:rsidRPr="00E75D25">
              <w:rPr>
                <w:rFonts w:ascii="Arial" w:eastAsiaTheme="minorEastAsia" w:hAnsi="Arial" w:cs="Arial"/>
                <w:color w:val="FF0000"/>
                <w:sz w:val="18"/>
                <w:szCs w:val="18"/>
                <w:lang w:val="en-SG" w:eastAsia="zh-CN"/>
              </w:rPr>
              <w:t xml:space="preserve">Best Paper Award First Prize </w:t>
            </w:r>
            <w:r w:rsidRPr="00E75D25">
              <w:rPr>
                <w:rFonts w:ascii="Arial" w:eastAsiaTheme="minorEastAsia" w:hAnsi="Arial" w:cs="Arial"/>
                <w:b/>
                <w:bCs/>
                <w:color w:val="FF0000"/>
                <w:sz w:val="18"/>
                <w:szCs w:val="18"/>
                <w:lang w:val="en-SG" w:eastAsia="zh-CN"/>
              </w:rPr>
              <w:t>3/927</w:t>
            </w:r>
          </w:p>
        </w:tc>
      </w:tr>
      <w:tr w:rsidR="00F928AB" w:rsidRPr="00E75D25" w14:paraId="453496D1" w14:textId="77777777" w:rsidTr="009478D5">
        <w:trPr>
          <w:jc w:val="center"/>
        </w:trPr>
        <w:tc>
          <w:tcPr>
            <w:tcW w:w="574" w:type="dxa"/>
            <w:shd w:val="clear" w:color="auto" w:fill="auto"/>
          </w:tcPr>
          <w:p w14:paraId="28B5FF7B" w14:textId="77777777" w:rsidR="00F928AB" w:rsidRPr="00E75D25" w:rsidRDefault="00F928AB"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6916E4DA" w14:textId="227B3085" w:rsidR="00F928AB" w:rsidRPr="00E75D25" w:rsidRDefault="0055503A" w:rsidP="001408C9">
            <w:pPr>
              <w:spacing w:line="276" w:lineRule="auto"/>
              <w:jc w:val="both"/>
              <w:rPr>
                <w:rFonts w:ascii="Arial" w:eastAsia="Times" w:hAnsi="Arial" w:cs="Arial"/>
                <w:bCs/>
                <w:sz w:val="18"/>
                <w:szCs w:val="18"/>
                <w:lang w:val="en-SG"/>
              </w:rPr>
            </w:pPr>
            <w:r w:rsidRPr="00E75D25">
              <w:rPr>
                <w:rFonts w:ascii="Arial" w:hAnsi="Arial" w:cs="Arial"/>
                <w:b/>
                <w:bCs/>
                <w:sz w:val="18"/>
                <w:szCs w:val="18"/>
                <w:lang w:val="en-SG"/>
              </w:rPr>
              <w:t>Z. Xiao</w:t>
            </w:r>
            <w:r w:rsidRPr="00E75D25">
              <w:rPr>
                <w:rFonts w:ascii="Arial" w:hAnsi="Arial" w:cs="Arial"/>
                <w:sz w:val="18"/>
                <w:szCs w:val="18"/>
                <w:lang w:val="en-SG"/>
              </w:rPr>
              <w:t>, Y. Jiang, Z. Yao and Y. Tang, "AI-assisted Peak Efficiency Searching of CLLC Resonant Converters in Step-down Conditions," 2024 IEEE 10th International Power Electronics and Motion Control Conference (IPEMC2024-ECCE Asia), Chengdu, China, 2024, pp. 863-868.</w:t>
            </w:r>
          </w:p>
        </w:tc>
        <w:tc>
          <w:tcPr>
            <w:tcW w:w="1436" w:type="dxa"/>
          </w:tcPr>
          <w:p w14:paraId="2E5670DD" w14:textId="77777777" w:rsidR="00F928AB" w:rsidRPr="00E75D25" w:rsidRDefault="00F928AB" w:rsidP="001408C9">
            <w:pPr>
              <w:spacing w:line="276" w:lineRule="auto"/>
              <w:jc w:val="both"/>
              <w:rPr>
                <w:rFonts w:ascii="Arial" w:eastAsiaTheme="minorEastAsia" w:hAnsi="Arial" w:cs="Arial"/>
                <w:sz w:val="18"/>
                <w:szCs w:val="18"/>
                <w:lang w:val="en-SG" w:eastAsia="zh-CN"/>
              </w:rPr>
            </w:pPr>
          </w:p>
        </w:tc>
      </w:tr>
      <w:tr w:rsidR="0055503A" w:rsidRPr="00E75D25" w14:paraId="0895A7C7" w14:textId="77777777" w:rsidTr="009478D5">
        <w:trPr>
          <w:jc w:val="center"/>
        </w:trPr>
        <w:tc>
          <w:tcPr>
            <w:tcW w:w="574" w:type="dxa"/>
            <w:shd w:val="clear" w:color="auto" w:fill="auto"/>
          </w:tcPr>
          <w:p w14:paraId="0726FE6B" w14:textId="77777777" w:rsidR="0055503A" w:rsidRPr="00E75D25" w:rsidRDefault="0055503A"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7DFAF083" w14:textId="7ECB5F64"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b/>
                <w:bCs/>
                <w:sz w:val="18"/>
                <w:szCs w:val="18"/>
                <w:lang w:val="en-SG"/>
              </w:rPr>
              <w:t>Z. Xiao</w:t>
            </w:r>
            <w:r w:rsidRPr="00E75D25">
              <w:rPr>
                <w:rFonts w:ascii="Arial" w:hAnsi="Arial" w:cs="Arial"/>
                <w:sz w:val="18"/>
                <w:szCs w:val="18"/>
                <w:lang w:val="en-SG"/>
              </w:rPr>
              <w:t>, L. Zhang, Z. He and Y. Tang, "Efficiency Improvement of DAB Converters with Enhanced Inductor Current Classification," 2023 IEEE Energy Conversion Congress and Exposition (ECCE), Nashville, TN, USA, 2023, pp. 2631-2638.</w:t>
            </w:r>
          </w:p>
        </w:tc>
        <w:tc>
          <w:tcPr>
            <w:tcW w:w="1436" w:type="dxa"/>
          </w:tcPr>
          <w:p w14:paraId="1EE9C0C9"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74A24D98" w14:textId="77777777" w:rsidTr="009478D5">
        <w:trPr>
          <w:jc w:val="center"/>
        </w:trPr>
        <w:tc>
          <w:tcPr>
            <w:tcW w:w="574" w:type="dxa"/>
            <w:shd w:val="clear" w:color="auto" w:fill="auto"/>
          </w:tcPr>
          <w:p w14:paraId="1C399277" w14:textId="77777777" w:rsidR="0055503A" w:rsidRPr="00E75D25" w:rsidRDefault="0055503A"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67B4B120" w14:textId="5B177723"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b/>
                <w:bCs/>
                <w:sz w:val="18"/>
                <w:szCs w:val="18"/>
                <w:lang w:val="en-SG"/>
              </w:rPr>
              <w:t>Z. Xiao</w:t>
            </w:r>
            <w:r w:rsidRPr="00E75D25">
              <w:rPr>
                <w:rFonts w:ascii="Arial" w:hAnsi="Arial" w:cs="Arial"/>
                <w:sz w:val="18"/>
                <w:szCs w:val="18"/>
                <w:lang w:val="en-SG"/>
              </w:rPr>
              <w:t>, Z. He, F. Deng and Y. Tang, "Power Loss Minimization of CLLC Resonant Converters via Time Domain Analysis," 2023 IEEE Energy Conversion Congress and Exposition (ECCE), Nashville, TN, USA, 2023, pp. 3392-3399.</w:t>
            </w:r>
          </w:p>
        </w:tc>
        <w:tc>
          <w:tcPr>
            <w:tcW w:w="1436" w:type="dxa"/>
          </w:tcPr>
          <w:p w14:paraId="19FC06EC"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2280A372" w14:textId="77777777" w:rsidTr="009478D5">
        <w:trPr>
          <w:jc w:val="center"/>
        </w:trPr>
        <w:tc>
          <w:tcPr>
            <w:tcW w:w="574" w:type="dxa"/>
            <w:shd w:val="clear" w:color="auto" w:fill="auto"/>
          </w:tcPr>
          <w:p w14:paraId="4040FFD9" w14:textId="77777777" w:rsidR="0055503A" w:rsidRPr="00E75D25" w:rsidRDefault="0055503A"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18A3F23D" w14:textId="2E4264A4"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b/>
                <w:bCs/>
                <w:sz w:val="18"/>
                <w:szCs w:val="18"/>
                <w:lang w:val="en-SG"/>
              </w:rPr>
              <w:t>Z. Xiao</w:t>
            </w:r>
            <w:r w:rsidRPr="00E75D25">
              <w:rPr>
                <w:rFonts w:ascii="Arial" w:hAnsi="Arial" w:cs="Arial"/>
                <w:sz w:val="18"/>
                <w:szCs w:val="18"/>
                <w:lang w:val="en-SG"/>
              </w:rPr>
              <w:t>, Y. Jiang, Y. Jiang and Y. Tang, "A Zero-Knowledge ANN-Based Waveform and Critical Parameter Calculator for Resonant Converters," IECON 2023- 49th Annual Conference of the IEEE Industrial Electronics Society, Singapore, Singapore, 2023, pp. 1-6.</w:t>
            </w:r>
          </w:p>
        </w:tc>
        <w:tc>
          <w:tcPr>
            <w:tcW w:w="1436" w:type="dxa"/>
          </w:tcPr>
          <w:p w14:paraId="6490CFCC"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423BE1A6" w14:textId="77777777" w:rsidTr="009478D5">
        <w:trPr>
          <w:jc w:val="center"/>
        </w:trPr>
        <w:tc>
          <w:tcPr>
            <w:tcW w:w="574" w:type="dxa"/>
            <w:shd w:val="clear" w:color="auto" w:fill="auto"/>
          </w:tcPr>
          <w:p w14:paraId="3855D8E2" w14:textId="77777777" w:rsidR="0055503A" w:rsidRPr="00E75D25" w:rsidRDefault="0055503A"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506E1D0F" w14:textId="441BA2C6" w:rsidR="0055503A" w:rsidRPr="00E75D25" w:rsidRDefault="0055503A" w:rsidP="001408C9">
            <w:pPr>
              <w:spacing w:line="276" w:lineRule="auto"/>
              <w:jc w:val="both"/>
              <w:rPr>
                <w:rFonts w:ascii="Arial" w:hAnsi="Arial" w:cs="Arial"/>
                <w:b/>
                <w:sz w:val="18"/>
                <w:szCs w:val="18"/>
                <w:lang w:val="en-SG"/>
              </w:rPr>
            </w:pPr>
            <w:r w:rsidRPr="00E75D25">
              <w:rPr>
                <w:rFonts w:ascii="Arial" w:hAnsi="Arial" w:cs="Arial"/>
                <w:b/>
                <w:bCs/>
                <w:sz w:val="18"/>
                <w:szCs w:val="18"/>
                <w:lang w:val="en-SG"/>
              </w:rPr>
              <w:t>Z. Xiao</w:t>
            </w:r>
            <w:r w:rsidRPr="00E75D25">
              <w:rPr>
                <w:rFonts w:ascii="Arial" w:hAnsi="Arial" w:cs="Arial"/>
                <w:sz w:val="18"/>
                <w:szCs w:val="18"/>
                <w:lang w:val="en-SG"/>
              </w:rPr>
              <w:t>, Y. Jiang, Z. Yao and Y. Tang, "A Precise and Fast BPNN-Based Voltage Gain Model of CLLC Converters in All Operation Conditions," IECON 2023- 49th Annual Conference of the IEEE Industrial Electronics Society, Singapore, Singapore, 2023, pp. 1-6.</w:t>
            </w:r>
          </w:p>
        </w:tc>
        <w:tc>
          <w:tcPr>
            <w:tcW w:w="1436" w:type="dxa"/>
          </w:tcPr>
          <w:p w14:paraId="2B5DA2D0" w14:textId="2674AB54"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59515FDB" w14:textId="77777777" w:rsidTr="009478D5">
        <w:trPr>
          <w:jc w:val="center"/>
        </w:trPr>
        <w:tc>
          <w:tcPr>
            <w:tcW w:w="574" w:type="dxa"/>
            <w:shd w:val="clear" w:color="auto" w:fill="auto"/>
          </w:tcPr>
          <w:p w14:paraId="0E4C8037" w14:textId="77777777" w:rsidR="0055503A" w:rsidRPr="00E75D25" w:rsidRDefault="0055503A" w:rsidP="001408C9">
            <w:pPr>
              <w:pStyle w:val="a5"/>
              <w:numPr>
                <w:ilvl w:val="0"/>
                <w:numId w:val="3"/>
              </w:numPr>
              <w:spacing w:line="276" w:lineRule="auto"/>
              <w:rPr>
                <w:rFonts w:ascii="Arial" w:eastAsiaTheme="minorEastAsia" w:hAnsi="Arial" w:cs="Arial"/>
                <w:sz w:val="18"/>
                <w:szCs w:val="18"/>
                <w:lang w:val="en-SG" w:eastAsia="zh-CN"/>
              </w:rPr>
            </w:pPr>
          </w:p>
        </w:tc>
        <w:tc>
          <w:tcPr>
            <w:tcW w:w="7062" w:type="dxa"/>
          </w:tcPr>
          <w:p w14:paraId="27DF6877" w14:textId="73404C6F" w:rsidR="0055503A" w:rsidRPr="00E75D25" w:rsidRDefault="0055503A" w:rsidP="001408C9">
            <w:pPr>
              <w:spacing w:line="276" w:lineRule="auto"/>
              <w:jc w:val="both"/>
              <w:rPr>
                <w:rFonts w:ascii="Arial" w:hAnsi="Arial" w:cs="Arial"/>
                <w:b/>
                <w:sz w:val="18"/>
                <w:szCs w:val="18"/>
                <w:lang w:val="en-SG"/>
              </w:rPr>
            </w:pPr>
            <w:r w:rsidRPr="00E75D25">
              <w:rPr>
                <w:rFonts w:ascii="Arial" w:hAnsi="Arial" w:cs="Arial"/>
                <w:b/>
                <w:sz w:val="18"/>
                <w:szCs w:val="18"/>
                <w:lang w:val="en-SG"/>
              </w:rPr>
              <w:t>Z. Xiao</w:t>
            </w:r>
            <w:r w:rsidRPr="00E75D25">
              <w:rPr>
                <w:rFonts w:ascii="Arial" w:hAnsi="Arial" w:cs="Arial"/>
                <w:bCs/>
                <w:sz w:val="18"/>
                <w:szCs w:val="18"/>
                <w:lang w:val="en-SG"/>
              </w:rPr>
              <w:t>, Z. He, A. Luo, Q. Xu, X. Huang and J. Zhang, "A Modular High-Frequency Resonant DC-DC Transformer for MVDC Application," 2018 IEEE International Power Electronics and Application Conference and Exposition (PEAC), Shenzhen, China, 2018, pp. 1-6.</w:t>
            </w:r>
          </w:p>
        </w:tc>
        <w:tc>
          <w:tcPr>
            <w:tcW w:w="1436" w:type="dxa"/>
          </w:tcPr>
          <w:p w14:paraId="40B776B2" w14:textId="64DD6C70" w:rsidR="0055503A" w:rsidRPr="00E75D25" w:rsidRDefault="0055503A" w:rsidP="001408C9">
            <w:pPr>
              <w:spacing w:line="276" w:lineRule="auto"/>
              <w:jc w:val="both"/>
              <w:rPr>
                <w:rFonts w:ascii="Arial" w:eastAsiaTheme="minorEastAsia" w:hAnsi="Arial" w:cs="Arial"/>
                <w:sz w:val="18"/>
                <w:szCs w:val="18"/>
                <w:lang w:val="en-SG" w:eastAsia="zh-CN"/>
              </w:rPr>
            </w:pPr>
          </w:p>
        </w:tc>
      </w:tr>
    </w:tbl>
    <w:p w14:paraId="7D5B878C" w14:textId="77777777" w:rsidR="0055503A" w:rsidRPr="00D061DE" w:rsidRDefault="0055503A">
      <w:pPr>
        <w:rPr>
          <w:rFonts w:ascii="Arial" w:hAnsi="Arial" w:cs="Arial"/>
          <w:sz w:val="24"/>
          <w:szCs w:val="24"/>
          <w:lang w:val="en-SG"/>
        </w:rPr>
      </w:pPr>
    </w:p>
    <w:p w14:paraId="0E074B97" w14:textId="6DF57A23" w:rsidR="0055503A" w:rsidRPr="00D061DE" w:rsidRDefault="0055503A">
      <w:pPr>
        <w:rPr>
          <w:rFonts w:ascii="Arial" w:hAnsi="Arial" w:cs="Arial"/>
          <w:b/>
          <w:bCs/>
          <w:sz w:val="24"/>
          <w:szCs w:val="24"/>
          <w:lang w:val="en-SG"/>
        </w:rPr>
      </w:pPr>
      <w:r w:rsidRPr="00D061DE">
        <w:rPr>
          <w:rFonts w:ascii="Arial" w:hAnsi="Arial" w:cs="Arial"/>
          <w:sz w:val="24"/>
          <w:szCs w:val="24"/>
          <w:lang w:val="en-SG"/>
        </w:rPr>
        <w:br w:type="page"/>
      </w:r>
    </w:p>
    <w:p w14:paraId="48EBA790" w14:textId="2EC31A24" w:rsidR="0055503A" w:rsidRPr="00D061DE" w:rsidRDefault="0055503A" w:rsidP="00405FBA">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lastRenderedPageBreak/>
        <w:t>Conference Papers, Co-Author: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6"/>
        <w:gridCol w:w="7146"/>
        <w:gridCol w:w="1380"/>
      </w:tblGrid>
      <w:tr w:rsidR="0055503A" w:rsidRPr="00E75D25" w14:paraId="7BB1EFB8" w14:textId="77777777" w:rsidTr="00B776B8">
        <w:trPr>
          <w:jc w:val="center"/>
        </w:trPr>
        <w:tc>
          <w:tcPr>
            <w:tcW w:w="556" w:type="dxa"/>
            <w:shd w:val="clear" w:color="auto" w:fill="D9D9D9"/>
          </w:tcPr>
          <w:p w14:paraId="138812A3" w14:textId="77777777" w:rsidR="0055503A" w:rsidRPr="00E75D25" w:rsidRDefault="0055503A" w:rsidP="001408C9">
            <w:pPr>
              <w:spacing w:line="276" w:lineRule="auto"/>
              <w:rPr>
                <w:rFonts w:ascii="Arial" w:eastAsiaTheme="minorEastAsia" w:hAnsi="Arial" w:cs="Arial"/>
                <w:b/>
                <w:sz w:val="18"/>
                <w:szCs w:val="18"/>
                <w:lang w:val="en-SG" w:eastAsia="zh-CN"/>
              </w:rPr>
            </w:pPr>
          </w:p>
        </w:tc>
        <w:tc>
          <w:tcPr>
            <w:tcW w:w="7377" w:type="dxa"/>
            <w:shd w:val="clear" w:color="auto" w:fill="D9D9D9"/>
          </w:tcPr>
          <w:p w14:paraId="663FAA17" w14:textId="26B7AE5F" w:rsidR="0055503A" w:rsidRPr="00E75D25" w:rsidRDefault="009811AE" w:rsidP="001408C9">
            <w:pPr>
              <w:spacing w:line="276" w:lineRule="auto"/>
              <w:rPr>
                <w:rFonts w:ascii="Arial" w:eastAsiaTheme="minorEastAsia" w:hAnsi="Arial" w:cs="Arial"/>
                <w:b/>
                <w:sz w:val="18"/>
                <w:szCs w:val="18"/>
                <w:lang w:val="en-SG" w:eastAsia="zh-CN"/>
              </w:rPr>
            </w:pPr>
            <w:r w:rsidRPr="001B21F2">
              <w:rPr>
                <w:rFonts w:ascii="Arial" w:eastAsiaTheme="minorEastAsia" w:hAnsi="Arial" w:cs="Arial"/>
                <w:b/>
                <w:sz w:val="18"/>
                <w:szCs w:val="18"/>
                <w:lang w:val="en-SG" w:eastAsia="zh-CN"/>
              </w:rPr>
              <w:t xml:space="preserve">Publication </w:t>
            </w:r>
            <w:r>
              <w:rPr>
                <w:rFonts w:ascii="Arial" w:eastAsiaTheme="minorEastAsia" w:hAnsi="Arial" w:cs="Arial"/>
                <w:b/>
                <w:sz w:val="18"/>
                <w:szCs w:val="18"/>
                <w:lang w:val="en-SG" w:eastAsia="zh-CN"/>
              </w:rPr>
              <w:t>T</w:t>
            </w:r>
            <w:r w:rsidRPr="001B21F2">
              <w:rPr>
                <w:rFonts w:ascii="Arial" w:eastAsiaTheme="minorEastAsia" w:hAnsi="Arial" w:cs="Arial"/>
                <w:b/>
                <w:sz w:val="18"/>
                <w:szCs w:val="18"/>
                <w:lang w:val="en-SG" w:eastAsia="zh-CN"/>
              </w:rPr>
              <w:t>itle</w:t>
            </w:r>
          </w:p>
        </w:tc>
        <w:tc>
          <w:tcPr>
            <w:tcW w:w="1418" w:type="dxa"/>
            <w:shd w:val="clear" w:color="auto" w:fill="D9D9D9"/>
          </w:tcPr>
          <w:p w14:paraId="336D1B02" w14:textId="77777777" w:rsidR="0055503A" w:rsidRPr="00E75D25" w:rsidRDefault="0055503A" w:rsidP="001408C9">
            <w:pPr>
              <w:spacing w:line="276" w:lineRule="auto"/>
              <w:rPr>
                <w:rFonts w:ascii="Arial" w:eastAsia="Times" w:hAnsi="Arial" w:cs="Arial"/>
                <w:b/>
                <w:sz w:val="18"/>
                <w:szCs w:val="18"/>
                <w:lang w:val="en-SG"/>
              </w:rPr>
            </w:pPr>
            <w:r w:rsidRPr="00E75D25">
              <w:rPr>
                <w:rFonts w:ascii="Arial" w:eastAsiaTheme="minorEastAsia" w:hAnsi="Arial" w:cs="Arial"/>
                <w:b/>
                <w:sz w:val="18"/>
                <w:szCs w:val="18"/>
                <w:lang w:val="en-SG" w:eastAsia="zh-CN"/>
              </w:rPr>
              <w:t>P.s.</w:t>
            </w:r>
          </w:p>
        </w:tc>
      </w:tr>
      <w:tr w:rsidR="0055503A" w:rsidRPr="00E75D25" w14:paraId="440C622A" w14:textId="77777777" w:rsidTr="00B776B8">
        <w:trPr>
          <w:jc w:val="center"/>
        </w:trPr>
        <w:tc>
          <w:tcPr>
            <w:tcW w:w="556" w:type="dxa"/>
            <w:shd w:val="clear" w:color="auto" w:fill="auto"/>
          </w:tcPr>
          <w:p w14:paraId="7446576F"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49952540" w14:textId="1FE19971" w:rsidR="0055503A" w:rsidRPr="00E75D25" w:rsidRDefault="00D07938" w:rsidP="001408C9">
            <w:pPr>
              <w:spacing w:line="276" w:lineRule="auto"/>
              <w:jc w:val="both"/>
              <w:rPr>
                <w:rFonts w:ascii="Arial" w:eastAsia="Times" w:hAnsi="Arial" w:cs="Arial"/>
                <w:bCs/>
                <w:sz w:val="18"/>
                <w:szCs w:val="18"/>
                <w:lang w:val="en-SG"/>
              </w:rPr>
            </w:pPr>
            <w:r w:rsidRPr="00D07938">
              <w:rPr>
                <w:rFonts w:ascii="Arial" w:eastAsia="Times" w:hAnsi="Arial" w:cs="Arial"/>
                <w:bCs/>
                <w:sz w:val="18"/>
                <w:szCs w:val="18"/>
                <w:lang w:val="en-SG"/>
              </w:rPr>
              <w:t xml:space="preserve">D. Zhao, Y. Wu, Y. Li, R. Zhang, </w:t>
            </w:r>
            <w:r w:rsidRPr="00D07938">
              <w:rPr>
                <w:rFonts w:ascii="Arial" w:eastAsia="Times" w:hAnsi="Arial" w:cs="Arial"/>
                <w:b/>
                <w:sz w:val="18"/>
                <w:szCs w:val="18"/>
                <w:lang w:val="en-SG"/>
              </w:rPr>
              <w:t>Z. Xiao</w:t>
            </w:r>
            <w:r w:rsidRPr="00D07938">
              <w:rPr>
                <w:rFonts w:ascii="Arial" w:eastAsia="Times" w:hAnsi="Arial" w:cs="Arial"/>
                <w:bCs/>
                <w:sz w:val="18"/>
                <w:szCs w:val="18"/>
                <w:lang w:val="en-SG"/>
              </w:rPr>
              <w:t xml:space="preserve"> and Y. Tang, "A Convenient Harmonic State Space Model for ZVS Analysis in Wireless Power Transfer Systems," 2025 IEEE Energy Conversion Conference Congress and Exposition (ECCE), Philadelphia, PA, USA, 2025, pp. 1-6, doi: 10.1109/ECCE58356.2025.11259601.</w:t>
            </w:r>
          </w:p>
        </w:tc>
        <w:tc>
          <w:tcPr>
            <w:tcW w:w="1418" w:type="dxa"/>
          </w:tcPr>
          <w:p w14:paraId="79C2DFB0" w14:textId="12DD6900"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D07938" w:rsidRPr="00E75D25" w14:paraId="07950A0C" w14:textId="77777777" w:rsidTr="00B776B8">
        <w:trPr>
          <w:jc w:val="center"/>
        </w:trPr>
        <w:tc>
          <w:tcPr>
            <w:tcW w:w="556" w:type="dxa"/>
            <w:shd w:val="clear" w:color="auto" w:fill="auto"/>
          </w:tcPr>
          <w:p w14:paraId="3CC4D330" w14:textId="77777777" w:rsidR="00D07938" w:rsidRPr="00E75D25" w:rsidRDefault="00D07938"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65E6B619" w14:textId="483F28CC" w:rsidR="00D07938" w:rsidRPr="0080281D" w:rsidRDefault="00D07938" w:rsidP="001408C9">
            <w:pPr>
              <w:spacing w:line="276" w:lineRule="auto"/>
              <w:jc w:val="both"/>
              <w:rPr>
                <w:rFonts w:ascii="Arial" w:eastAsia="Times" w:hAnsi="Arial" w:cs="Arial"/>
                <w:bCs/>
                <w:sz w:val="18"/>
                <w:szCs w:val="18"/>
                <w:lang w:val="en-SG"/>
              </w:rPr>
            </w:pPr>
            <w:r w:rsidRPr="0080281D">
              <w:rPr>
                <w:rFonts w:ascii="Arial" w:eastAsia="Times" w:hAnsi="Arial" w:cs="Arial"/>
                <w:bCs/>
                <w:sz w:val="18"/>
                <w:szCs w:val="18"/>
                <w:lang w:val="en-SG"/>
              </w:rPr>
              <w:t>Y. Zeng</w:t>
            </w:r>
            <w:r>
              <w:rPr>
                <w:rFonts w:ascii="Arial" w:eastAsia="Times" w:hAnsi="Arial" w:cs="Arial"/>
                <w:bCs/>
                <w:sz w:val="18"/>
                <w:szCs w:val="18"/>
                <w:lang w:val="en-SG"/>
              </w:rPr>
              <w:t>,</w:t>
            </w:r>
            <w:r w:rsidRPr="0080281D">
              <w:rPr>
                <w:rFonts w:ascii="Arial" w:eastAsia="Times" w:hAnsi="Arial" w:cs="Arial"/>
                <w:bCs/>
                <w:sz w:val="18"/>
                <w:szCs w:val="18"/>
                <w:lang w:val="en-SG"/>
              </w:rPr>
              <w:t xml:space="preserve"> J</w:t>
            </w:r>
            <w:r>
              <w:rPr>
                <w:rFonts w:ascii="Arial" w:eastAsia="Times" w:hAnsi="Arial" w:cs="Arial"/>
                <w:bCs/>
                <w:sz w:val="18"/>
                <w:szCs w:val="18"/>
                <w:lang w:val="en-SG"/>
              </w:rPr>
              <w:t>.</w:t>
            </w:r>
            <w:r w:rsidRPr="0080281D">
              <w:rPr>
                <w:rFonts w:ascii="Arial" w:eastAsia="Times" w:hAnsi="Arial" w:cs="Arial"/>
                <w:bCs/>
                <w:sz w:val="18"/>
                <w:szCs w:val="18"/>
                <w:lang w:val="en-SG"/>
              </w:rPr>
              <w:t xml:space="preserve"> Pou; G</w:t>
            </w:r>
            <w:r>
              <w:rPr>
                <w:rFonts w:ascii="Arial" w:eastAsia="Times" w:hAnsi="Arial" w:cs="Arial"/>
                <w:bCs/>
                <w:sz w:val="18"/>
                <w:szCs w:val="18"/>
                <w:lang w:val="en-SG"/>
              </w:rPr>
              <w:t>.</w:t>
            </w:r>
            <w:r w:rsidRPr="0080281D">
              <w:rPr>
                <w:rFonts w:ascii="Arial" w:eastAsia="Times" w:hAnsi="Arial" w:cs="Arial"/>
                <w:bCs/>
                <w:sz w:val="18"/>
                <w:szCs w:val="18"/>
                <w:lang w:val="en-SG"/>
              </w:rPr>
              <w:t xml:space="preserve"> Zou; H</w:t>
            </w:r>
            <w:r>
              <w:rPr>
                <w:rFonts w:ascii="Arial" w:eastAsia="Times" w:hAnsi="Arial" w:cs="Arial"/>
                <w:bCs/>
                <w:sz w:val="18"/>
                <w:szCs w:val="18"/>
                <w:lang w:val="en-SG"/>
              </w:rPr>
              <w:t>.</w:t>
            </w:r>
            <w:r w:rsidRPr="0080281D">
              <w:rPr>
                <w:rFonts w:ascii="Arial" w:eastAsia="Times" w:hAnsi="Arial" w:cs="Arial"/>
                <w:bCs/>
                <w:sz w:val="18"/>
                <w:szCs w:val="18"/>
                <w:lang w:val="en-SG"/>
              </w:rPr>
              <w:t xml:space="preserve"> Jie; </w:t>
            </w:r>
            <w:r w:rsidRPr="00D07938">
              <w:rPr>
                <w:rFonts w:ascii="Arial" w:eastAsia="Times" w:hAnsi="Arial" w:cs="Arial"/>
                <w:b/>
                <w:sz w:val="18"/>
                <w:szCs w:val="18"/>
                <w:lang w:val="en-SG"/>
              </w:rPr>
              <w:t>Z. Xiao</w:t>
            </w:r>
            <w:r>
              <w:rPr>
                <w:rFonts w:ascii="Arial" w:eastAsia="Times" w:hAnsi="Arial" w:cs="Arial"/>
                <w:bCs/>
                <w:sz w:val="18"/>
                <w:szCs w:val="18"/>
                <w:lang w:val="en-SG"/>
              </w:rPr>
              <w:t xml:space="preserve">, </w:t>
            </w:r>
            <w:r w:rsidRPr="0080281D">
              <w:rPr>
                <w:rFonts w:ascii="Arial" w:eastAsia="Times" w:hAnsi="Arial" w:cs="Arial"/>
                <w:bCs/>
                <w:sz w:val="18"/>
                <w:szCs w:val="18"/>
                <w:lang w:val="en-SG"/>
              </w:rPr>
              <w:t>et al., "Physics-Informed Neural Network for DC Solid State Transformers in DC Microgrids," IECON 2025 – 51st Annual Conference of the IEEE Industrial Electronics Society, Madrid, Spain, 2025, pp. 1-6, doi: 10.1109/IECON58223.2025.11221331.</w:t>
            </w:r>
          </w:p>
        </w:tc>
        <w:tc>
          <w:tcPr>
            <w:tcW w:w="1418" w:type="dxa"/>
          </w:tcPr>
          <w:p w14:paraId="5EE4B8DE" w14:textId="77777777" w:rsidR="00D07938" w:rsidRPr="00E75D25" w:rsidRDefault="00D07938" w:rsidP="001408C9">
            <w:pPr>
              <w:spacing w:line="276" w:lineRule="auto"/>
              <w:jc w:val="both"/>
              <w:rPr>
                <w:rFonts w:ascii="Arial" w:eastAsiaTheme="minorEastAsia" w:hAnsi="Arial" w:cs="Arial"/>
                <w:sz w:val="18"/>
                <w:szCs w:val="18"/>
                <w:lang w:val="en-SG" w:eastAsia="zh-CN"/>
              </w:rPr>
            </w:pPr>
          </w:p>
        </w:tc>
      </w:tr>
      <w:tr w:rsidR="0080281D" w:rsidRPr="00E75D25" w14:paraId="2BF17EF4" w14:textId="77777777" w:rsidTr="00B776B8">
        <w:trPr>
          <w:jc w:val="center"/>
        </w:trPr>
        <w:tc>
          <w:tcPr>
            <w:tcW w:w="556" w:type="dxa"/>
            <w:shd w:val="clear" w:color="auto" w:fill="auto"/>
          </w:tcPr>
          <w:p w14:paraId="3E5326FD" w14:textId="77777777" w:rsidR="0080281D" w:rsidRPr="00E75D25" w:rsidRDefault="0080281D"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170B9187" w14:textId="1C880658" w:rsidR="0080281D" w:rsidRPr="009478D5" w:rsidRDefault="0080281D" w:rsidP="001408C9">
            <w:pPr>
              <w:spacing w:line="276" w:lineRule="auto"/>
              <w:jc w:val="both"/>
              <w:rPr>
                <w:rFonts w:ascii="Arial" w:eastAsia="Times" w:hAnsi="Arial" w:cs="Arial"/>
                <w:bCs/>
                <w:sz w:val="18"/>
                <w:szCs w:val="18"/>
                <w:lang w:val="en-SG"/>
              </w:rPr>
            </w:pPr>
            <w:r w:rsidRPr="009478D5">
              <w:rPr>
                <w:rFonts w:ascii="Arial" w:eastAsia="Times" w:hAnsi="Arial" w:cs="Arial"/>
                <w:bCs/>
                <w:sz w:val="18"/>
                <w:szCs w:val="18"/>
                <w:lang w:val="en-SG"/>
              </w:rPr>
              <w:t xml:space="preserve">Z. Yao, J. Liu, </w:t>
            </w:r>
            <w:r>
              <w:rPr>
                <w:rFonts w:ascii="Arial" w:eastAsia="Times" w:hAnsi="Arial" w:cs="Arial"/>
                <w:bCs/>
                <w:sz w:val="18"/>
                <w:szCs w:val="18"/>
                <w:lang w:val="en-SG"/>
              </w:rPr>
              <w:t>S</w:t>
            </w:r>
            <w:r w:rsidRPr="009478D5">
              <w:rPr>
                <w:rFonts w:ascii="Arial" w:eastAsia="Times" w:hAnsi="Arial" w:cs="Arial"/>
                <w:bCs/>
                <w:sz w:val="18"/>
                <w:szCs w:val="18"/>
                <w:lang w:val="en-SG"/>
              </w:rPr>
              <w:t xml:space="preserve">. </w:t>
            </w:r>
            <w:r>
              <w:rPr>
                <w:rFonts w:ascii="Arial" w:eastAsia="Times" w:hAnsi="Arial" w:cs="Arial"/>
                <w:bCs/>
                <w:sz w:val="18"/>
                <w:szCs w:val="18"/>
                <w:lang w:val="en-SG"/>
              </w:rPr>
              <w:t>Yao</w:t>
            </w:r>
            <w:r w:rsidRPr="009478D5">
              <w:rPr>
                <w:rFonts w:ascii="Arial" w:eastAsia="Times" w:hAnsi="Arial" w:cs="Arial"/>
                <w:bCs/>
                <w:sz w:val="18"/>
                <w:szCs w:val="18"/>
                <w:lang w:val="en-SG"/>
              </w:rPr>
              <w:t>,</w:t>
            </w:r>
            <w:r>
              <w:rPr>
                <w:rFonts w:ascii="Arial" w:eastAsia="Times" w:hAnsi="Arial" w:cs="Arial"/>
                <w:bCs/>
                <w:sz w:val="18"/>
                <w:szCs w:val="18"/>
                <w:lang w:val="en-SG"/>
              </w:rPr>
              <w:t xml:space="preserve"> B</w:t>
            </w:r>
            <w:r w:rsidRPr="009478D5">
              <w:rPr>
                <w:rFonts w:ascii="Arial" w:eastAsia="Times" w:hAnsi="Arial" w:cs="Arial"/>
                <w:bCs/>
                <w:sz w:val="18"/>
                <w:szCs w:val="18"/>
                <w:lang w:val="en-SG"/>
              </w:rPr>
              <w:t xml:space="preserve">. </w:t>
            </w:r>
            <w:r>
              <w:rPr>
                <w:rFonts w:ascii="Arial" w:eastAsia="Times" w:hAnsi="Arial" w:cs="Arial"/>
                <w:bCs/>
                <w:sz w:val="18"/>
                <w:szCs w:val="18"/>
                <w:lang w:val="en-SG"/>
              </w:rPr>
              <w:t>Ngo</w:t>
            </w:r>
            <w:r w:rsidRPr="009478D5">
              <w:rPr>
                <w:rFonts w:ascii="Arial" w:eastAsia="Times" w:hAnsi="Arial" w:cs="Arial"/>
                <w:bCs/>
                <w:sz w:val="18"/>
                <w:szCs w:val="18"/>
                <w:lang w:val="en-SG"/>
              </w:rPr>
              <w:t xml:space="preserve">, </w:t>
            </w:r>
            <w:r w:rsidRPr="009478D5">
              <w:rPr>
                <w:rFonts w:ascii="Arial" w:eastAsia="Times" w:hAnsi="Arial" w:cs="Arial"/>
                <w:b/>
                <w:sz w:val="18"/>
                <w:szCs w:val="18"/>
                <w:lang w:val="en-SG"/>
              </w:rPr>
              <w:t>Z. Xiao</w:t>
            </w:r>
            <w:r w:rsidRPr="009478D5">
              <w:rPr>
                <w:rFonts w:ascii="Arial" w:eastAsia="Times" w:hAnsi="Arial" w:cs="Arial"/>
                <w:bCs/>
                <w:sz w:val="18"/>
                <w:szCs w:val="18"/>
                <w:lang w:val="en-SG"/>
              </w:rPr>
              <w:t xml:space="preserve"> and Y. Tang, "</w:t>
            </w:r>
            <w:r>
              <w:t xml:space="preserve"> </w:t>
            </w:r>
            <w:r w:rsidRPr="0063641C">
              <w:rPr>
                <w:rFonts w:ascii="Arial" w:eastAsia="Times" w:hAnsi="Arial" w:cs="Arial"/>
                <w:bCs/>
                <w:sz w:val="18"/>
                <w:szCs w:val="18"/>
                <w:lang w:val="en-SG"/>
              </w:rPr>
              <w:t>Exploring the Soft-Switching Benefits of TZCM Mode in Three-Level DC-DC Converters Using Wide Bandgap Power Devices</w:t>
            </w:r>
            <w:r w:rsidRPr="009478D5">
              <w:rPr>
                <w:rFonts w:ascii="Arial" w:eastAsia="Times" w:hAnsi="Arial" w:cs="Arial"/>
                <w:bCs/>
                <w:sz w:val="18"/>
                <w:szCs w:val="18"/>
                <w:lang w:val="en-SG"/>
              </w:rPr>
              <w:t xml:space="preserve">," </w:t>
            </w:r>
            <w:r w:rsidRPr="0063641C">
              <w:rPr>
                <w:rFonts w:ascii="Arial" w:eastAsia="Times" w:hAnsi="Arial" w:cs="Arial"/>
                <w:bCs/>
                <w:sz w:val="18"/>
                <w:szCs w:val="18"/>
                <w:lang w:val="en-SG"/>
              </w:rPr>
              <w:t>2025 IEEE Workshop on Wide Bandgap Power Devices and Applications in Asia (WiPDA Asia)</w:t>
            </w:r>
            <w:r w:rsidRPr="009478D5">
              <w:rPr>
                <w:rFonts w:ascii="Arial" w:eastAsia="Times" w:hAnsi="Arial" w:cs="Arial"/>
                <w:bCs/>
                <w:sz w:val="18"/>
                <w:szCs w:val="18"/>
                <w:lang w:val="en-SG"/>
              </w:rPr>
              <w:t xml:space="preserve">, </w:t>
            </w:r>
            <w:r>
              <w:rPr>
                <w:rFonts w:ascii="Arial" w:eastAsia="Times" w:hAnsi="Arial" w:cs="Arial"/>
                <w:bCs/>
                <w:sz w:val="18"/>
                <w:szCs w:val="18"/>
                <w:lang w:val="en-SG"/>
              </w:rPr>
              <w:t>Beijing</w:t>
            </w:r>
            <w:r w:rsidRPr="009478D5">
              <w:rPr>
                <w:rFonts w:ascii="Arial" w:eastAsia="Times" w:hAnsi="Arial" w:cs="Arial"/>
                <w:bCs/>
                <w:sz w:val="18"/>
                <w:szCs w:val="18"/>
                <w:lang w:val="en-SG"/>
              </w:rPr>
              <w:t xml:space="preserve">, </w:t>
            </w:r>
            <w:r w:rsidRPr="0063641C">
              <w:rPr>
                <w:rFonts w:ascii="Arial" w:eastAsia="Times" w:hAnsi="Arial" w:cs="Arial"/>
                <w:bCs/>
                <w:sz w:val="18"/>
                <w:szCs w:val="18"/>
                <w:lang w:val="en-SG"/>
              </w:rPr>
              <w:t>China</w:t>
            </w:r>
            <w:r w:rsidRPr="009478D5">
              <w:rPr>
                <w:rFonts w:ascii="Arial" w:eastAsia="Times" w:hAnsi="Arial" w:cs="Arial"/>
                <w:bCs/>
                <w:sz w:val="18"/>
                <w:szCs w:val="18"/>
                <w:lang w:val="en-SG"/>
              </w:rPr>
              <w:t xml:space="preserve">, 2025, pp. 1-5, doi: </w:t>
            </w:r>
            <w:r w:rsidRPr="0063641C">
              <w:rPr>
                <w:rFonts w:ascii="Arial" w:eastAsia="Times" w:hAnsi="Arial" w:cs="Arial"/>
                <w:bCs/>
                <w:sz w:val="18"/>
                <w:szCs w:val="18"/>
                <w:lang w:val="en-SG"/>
              </w:rPr>
              <w:t>10.1109/WiPDA-Asia63772.2025.11183701</w:t>
            </w:r>
            <w:r w:rsidRPr="009478D5">
              <w:rPr>
                <w:rFonts w:ascii="Arial" w:eastAsia="Times" w:hAnsi="Arial" w:cs="Arial"/>
                <w:bCs/>
                <w:sz w:val="18"/>
                <w:szCs w:val="18"/>
                <w:lang w:val="en-SG"/>
              </w:rPr>
              <w:t>.</w:t>
            </w:r>
          </w:p>
        </w:tc>
        <w:tc>
          <w:tcPr>
            <w:tcW w:w="1418" w:type="dxa"/>
          </w:tcPr>
          <w:p w14:paraId="31DAA4D0" w14:textId="77777777" w:rsidR="0080281D" w:rsidRPr="00E75D25" w:rsidRDefault="0080281D" w:rsidP="001408C9">
            <w:pPr>
              <w:spacing w:line="276" w:lineRule="auto"/>
              <w:jc w:val="both"/>
              <w:rPr>
                <w:rFonts w:ascii="Arial" w:eastAsiaTheme="minorEastAsia" w:hAnsi="Arial" w:cs="Arial"/>
                <w:sz w:val="18"/>
                <w:szCs w:val="18"/>
                <w:lang w:val="en-SG" w:eastAsia="zh-CN"/>
              </w:rPr>
            </w:pPr>
          </w:p>
        </w:tc>
      </w:tr>
      <w:tr w:rsidR="0063641C" w:rsidRPr="00E75D25" w14:paraId="427FFB54" w14:textId="77777777" w:rsidTr="00B776B8">
        <w:trPr>
          <w:jc w:val="center"/>
        </w:trPr>
        <w:tc>
          <w:tcPr>
            <w:tcW w:w="556" w:type="dxa"/>
            <w:shd w:val="clear" w:color="auto" w:fill="auto"/>
          </w:tcPr>
          <w:p w14:paraId="0CC0C003" w14:textId="77777777" w:rsidR="0063641C" w:rsidRPr="00E75D25" w:rsidRDefault="0063641C"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5992E417" w14:textId="33EB1EE7" w:rsidR="0063641C" w:rsidRPr="009478D5" w:rsidRDefault="0063641C" w:rsidP="001408C9">
            <w:pPr>
              <w:spacing w:line="276" w:lineRule="auto"/>
              <w:jc w:val="both"/>
              <w:rPr>
                <w:rFonts w:ascii="Arial" w:eastAsia="Times" w:hAnsi="Arial" w:cs="Arial"/>
                <w:bCs/>
                <w:sz w:val="18"/>
                <w:szCs w:val="18"/>
                <w:lang w:val="en-SG"/>
              </w:rPr>
            </w:pPr>
            <w:r w:rsidRPr="009478D5">
              <w:rPr>
                <w:rFonts w:ascii="Arial" w:eastAsia="Times" w:hAnsi="Arial" w:cs="Arial"/>
                <w:bCs/>
                <w:sz w:val="18"/>
                <w:szCs w:val="18"/>
                <w:lang w:val="en-SG"/>
              </w:rPr>
              <w:t xml:space="preserve">Z. Yao, J. Liu, F. Deng, </w:t>
            </w:r>
            <w:r w:rsidRPr="009478D5">
              <w:rPr>
                <w:rFonts w:ascii="Arial" w:eastAsia="Times" w:hAnsi="Arial" w:cs="Arial"/>
                <w:b/>
                <w:sz w:val="18"/>
                <w:szCs w:val="18"/>
                <w:lang w:val="en-SG"/>
              </w:rPr>
              <w:t>Z. Xiao</w:t>
            </w:r>
            <w:r w:rsidRPr="009478D5">
              <w:rPr>
                <w:rFonts w:ascii="Arial" w:eastAsia="Times" w:hAnsi="Arial" w:cs="Arial"/>
                <w:bCs/>
                <w:sz w:val="18"/>
                <w:szCs w:val="18"/>
                <w:lang w:val="en-SG"/>
              </w:rPr>
              <w:t>, Y. Jiang and Y. Tang, "A Five-Level Buck Converter with Zero-Voltage Switching Based on Trapezoidal Current Mode," 2025 IEEE 15th International Conference on Power Electronics and Drive Systems (PEDS), Penang, Malaysia, 2025, pp. 1-5, doi: 10.1109/PEDS63958.2025.11144861.</w:t>
            </w:r>
          </w:p>
        </w:tc>
        <w:tc>
          <w:tcPr>
            <w:tcW w:w="1418" w:type="dxa"/>
          </w:tcPr>
          <w:p w14:paraId="73453E9D" w14:textId="77777777" w:rsidR="0063641C" w:rsidRPr="00E75D25" w:rsidRDefault="0063641C" w:rsidP="001408C9">
            <w:pPr>
              <w:spacing w:line="276" w:lineRule="auto"/>
              <w:jc w:val="both"/>
              <w:rPr>
                <w:rFonts w:ascii="Arial" w:eastAsiaTheme="minorEastAsia" w:hAnsi="Arial" w:cs="Arial"/>
                <w:sz w:val="18"/>
                <w:szCs w:val="18"/>
                <w:lang w:val="en-SG" w:eastAsia="zh-CN"/>
              </w:rPr>
            </w:pPr>
          </w:p>
        </w:tc>
      </w:tr>
      <w:tr w:rsidR="009478D5" w:rsidRPr="00E75D25" w14:paraId="7A57088E" w14:textId="77777777" w:rsidTr="00B776B8">
        <w:trPr>
          <w:jc w:val="center"/>
        </w:trPr>
        <w:tc>
          <w:tcPr>
            <w:tcW w:w="556" w:type="dxa"/>
            <w:shd w:val="clear" w:color="auto" w:fill="auto"/>
          </w:tcPr>
          <w:p w14:paraId="4100906B" w14:textId="77777777" w:rsidR="009478D5" w:rsidRPr="00E75D25" w:rsidRDefault="009478D5"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4DB137A8" w14:textId="43BC8F23" w:rsidR="009478D5" w:rsidRPr="00E75D25" w:rsidRDefault="009478D5" w:rsidP="001408C9">
            <w:pPr>
              <w:spacing w:line="276" w:lineRule="auto"/>
              <w:jc w:val="both"/>
              <w:rPr>
                <w:rFonts w:ascii="Arial" w:hAnsi="Arial" w:cs="Arial"/>
                <w:sz w:val="18"/>
                <w:szCs w:val="18"/>
                <w:lang w:val="en-SG"/>
              </w:rPr>
            </w:pPr>
            <w:r w:rsidRPr="00E75D25">
              <w:rPr>
                <w:rFonts w:ascii="Arial" w:hAnsi="Arial" w:cs="Arial"/>
                <w:sz w:val="18"/>
                <w:szCs w:val="18"/>
                <w:lang w:val="en-SG"/>
              </w:rPr>
              <w:t xml:space="preserve">Z. Yao, X. He, </w:t>
            </w:r>
            <w:r w:rsidRPr="00E75D25">
              <w:rPr>
                <w:rFonts w:ascii="Arial" w:hAnsi="Arial" w:cs="Arial"/>
                <w:b/>
                <w:bCs/>
                <w:sz w:val="18"/>
                <w:szCs w:val="18"/>
                <w:lang w:val="en-SG"/>
              </w:rPr>
              <w:t>Z. Xiao</w:t>
            </w:r>
            <w:r w:rsidRPr="00E75D25">
              <w:rPr>
                <w:rFonts w:ascii="Arial" w:hAnsi="Arial" w:cs="Arial"/>
                <w:sz w:val="18"/>
                <w:szCs w:val="18"/>
                <w:lang w:val="en-SG"/>
              </w:rPr>
              <w:t>, F. Deng, W. Chen and Y. Tang, "A Novel Trapezoidal Current Mode for Realizing Zero-Voltage Switching in Three-Level DC-DC Converters," 2024 IEEE 10th International Power Electronics and Motion Control Conference (IPEMC2024-ECCE Asia), Chengdu, China, 2024, pp. 4894-4899.</w:t>
            </w:r>
          </w:p>
        </w:tc>
        <w:tc>
          <w:tcPr>
            <w:tcW w:w="1418" w:type="dxa"/>
          </w:tcPr>
          <w:p w14:paraId="22B0F941" w14:textId="77777777" w:rsidR="009478D5" w:rsidRPr="00E75D25" w:rsidRDefault="009478D5" w:rsidP="001408C9">
            <w:pPr>
              <w:spacing w:line="276" w:lineRule="auto"/>
              <w:jc w:val="both"/>
              <w:rPr>
                <w:rFonts w:ascii="Arial" w:eastAsiaTheme="minorEastAsia" w:hAnsi="Arial" w:cs="Arial"/>
                <w:sz w:val="18"/>
                <w:szCs w:val="18"/>
                <w:lang w:val="en-SG" w:eastAsia="zh-CN"/>
              </w:rPr>
            </w:pPr>
          </w:p>
        </w:tc>
      </w:tr>
      <w:tr w:rsidR="0055503A" w:rsidRPr="00E75D25" w14:paraId="34BCCB1B" w14:textId="77777777" w:rsidTr="00B776B8">
        <w:trPr>
          <w:jc w:val="center"/>
        </w:trPr>
        <w:tc>
          <w:tcPr>
            <w:tcW w:w="556" w:type="dxa"/>
            <w:shd w:val="clear" w:color="auto" w:fill="auto"/>
          </w:tcPr>
          <w:p w14:paraId="7790FD29"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104D0CD4" w14:textId="3C9B5CDA"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F. Deng, S. Zhang, L. Zhang, Z. Yao, </w:t>
            </w:r>
            <w:r w:rsidRPr="00E75D25">
              <w:rPr>
                <w:rFonts w:ascii="Arial" w:hAnsi="Arial" w:cs="Arial"/>
                <w:b/>
                <w:bCs/>
                <w:sz w:val="18"/>
                <w:szCs w:val="18"/>
                <w:lang w:val="en-SG"/>
              </w:rPr>
              <w:t>Z. Xiao</w:t>
            </w:r>
            <w:r w:rsidRPr="00E75D25">
              <w:rPr>
                <w:rFonts w:ascii="Arial" w:hAnsi="Arial" w:cs="Arial"/>
                <w:sz w:val="18"/>
                <w:szCs w:val="18"/>
                <w:lang w:val="en-SG"/>
              </w:rPr>
              <w:t xml:space="preserve"> and Y. Tang, "Decentralized Current Sharing in Islanded DC Microgrids Based on AC Frequency Droop," 2024 IEEE 10th International Power Electronics and Motion Control Conference (IPEMC2024-ECCE Asia), Chengdu, China, 2024, pp. 1364-1369.</w:t>
            </w:r>
          </w:p>
        </w:tc>
        <w:tc>
          <w:tcPr>
            <w:tcW w:w="1418" w:type="dxa"/>
          </w:tcPr>
          <w:p w14:paraId="76F1C919"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7961317B" w14:textId="77777777" w:rsidTr="00B776B8">
        <w:trPr>
          <w:jc w:val="center"/>
        </w:trPr>
        <w:tc>
          <w:tcPr>
            <w:tcW w:w="556" w:type="dxa"/>
            <w:shd w:val="clear" w:color="auto" w:fill="auto"/>
          </w:tcPr>
          <w:p w14:paraId="122BA0F3"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2ECA3789" w14:textId="2F45FB4D"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L. Zhang, </w:t>
            </w:r>
            <w:r w:rsidRPr="00E75D25">
              <w:rPr>
                <w:rFonts w:ascii="Arial" w:hAnsi="Arial" w:cs="Arial"/>
                <w:b/>
                <w:bCs/>
                <w:sz w:val="18"/>
                <w:szCs w:val="18"/>
                <w:lang w:val="en-SG"/>
              </w:rPr>
              <w:t>Z. Xiao</w:t>
            </w:r>
            <w:r w:rsidRPr="00E75D25">
              <w:rPr>
                <w:rFonts w:ascii="Arial" w:hAnsi="Arial" w:cs="Arial"/>
                <w:sz w:val="18"/>
                <w:szCs w:val="18"/>
                <w:lang w:val="en-SG"/>
              </w:rPr>
              <w:t>, H. Wang, Y. Tang, S. Yang and X. Qi, "Analyze and Mitigate Low-Frequency Ripple of Arm Current for Modular Multilevel Converter based Solid-State Transformers," 2024 IEEE 10th International Power Electronics and Motion Control Conference (IPEMC2024-ECCE Asia), Chengdu, China, 2024, pp. 1108-1113.</w:t>
            </w:r>
          </w:p>
        </w:tc>
        <w:tc>
          <w:tcPr>
            <w:tcW w:w="1418" w:type="dxa"/>
          </w:tcPr>
          <w:p w14:paraId="1EC15186"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5E559035" w14:textId="77777777" w:rsidTr="00B776B8">
        <w:trPr>
          <w:jc w:val="center"/>
        </w:trPr>
        <w:tc>
          <w:tcPr>
            <w:tcW w:w="556" w:type="dxa"/>
            <w:shd w:val="clear" w:color="auto" w:fill="auto"/>
          </w:tcPr>
          <w:p w14:paraId="5BD8BB88"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249F40F3" w14:textId="2AC6863A"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L. Zhang, </w:t>
            </w:r>
            <w:r w:rsidRPr="00E75D25">
              <w:rPr>
                <w:rFonts w:ascii="Arial" w:hAnsi="Arial" w:cs="Arial"/>
                <w:b/>
                <w:bCs/>
                <w:sz w:val="18"/>
                <w:szCs w:val="18"/>
                <w:lang w:val="en-SG"/>
              </w:rPr>
              <w:t>Z. Xiao</w:t>
            </w:r>
            <w:r w:rsidRPr="00E75D25">
              <w:rPr>
                <w:rFonts w:ascii="Arial" w:hAnsi="Arial" w:cs="Arial"/>
                <w:sz w:val="18"/>
                <w:szCs w:val="18"/>
                <w:lang w:val="en-SG"/>
              </w:rPr>
              <w:t>, F. Deng, Z. Yao, H. Yang and Y. Tang, "Grid-Side High-Order Harmonics Mitigation for Three-Phase Four-Wire Inverter Based on Repetitive Control and Virtual Filter," 2024 IEEE 10th International Power Electronics and Motion Control Conference (IPEMC2024-ECCE Asia), Chengdu, China, 2024, pp. 1079-1083.</w:t>
            </w:r>
          </w:p>
        </w:tc>
        <w:tc>
          <w:tcPr>
            <w:tcW w:w="1418" w:type="dxa"/>
          </w:tcPr>
          <w:p w14:paraId="0C8B7D60"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3B3E6328" w14:textId="77777777" w:rsidTr="00B776B8">
        <w:trPr>
          <w:jc w:val="center"/>
        </w:trPr>
        <w:tc>
          <w:tcPr>
            <w:tcW w:w="556" w:type="dxa"/>
            <w:shd w:val="clear" w:color="auto" w:fill="auto"/>
          </w:tcPr>
          <w:p w14:paraId="22C876B1"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7F7E2423" w14:textId="1D181CF7"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Z. Yao, X. He, </w:t>
            </w:r>
            <w:r w:rsidRPr="00E75D25">
              <w:rPr>
                <w:rFonts w:ascii="Arial" w:hAnsi="Arial" w:cs="Arial"/>
                <w:b/>
                <w:bCs/>
                <w:sz w:val="18"/>
                <w:szCs w:val="18"/>
                <w:lang w:val="en-SG"/>
              </w:rPr>
              <w:t>Z. Xiao</w:t>
            </w:r>
            <w:r w:rsidRPr="00E75D25">
              <w:rPr>
                <w:rFonts w:ascii="Arial" w:hAnsi="Arial" w:cs="Arial"/>
                <w:sz w:val="18"/>
                <w:szCs w:val="18"/>
                <w:lang w:val="en-SG"/>
              </w:rPr>
              <w:t>, Z. He, Y. Jiang and Y. Tang, "Full-Range ZVS Control Method Based on Near-CRM for T-Type Three-Level Inverter," 2023 IEEE Energy Conversion Congress and Exposition (ECCE), Nashville, TN, USA, 2023, pp. 2987-2992.</w:t>
            </w:r>
          </w:p>
        </w:tc>
        <w:tc>
          <w:tcPr>
            <w:tcW w:w="1418" w:type="dxa"/>
          </w:tcPr>
          <w:p w14:paraId="253D49A1"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058AF8EE" w14:textId="77777777" w:rsidTr="00B776B8">
        <w:trPr>
          <w:jc w:val="center"/>
        </w:trPr>
        <w:tc>
          <w:tcPr>
            <w:tcW w:w="556" w:type="dxa"/>
            <w:shd w:val="clear" w:color="auto" w:fill="auto"/>
          </w:tcPr>
          <w:p w14:paraId="67D7EDF6"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61D0D4B3" w14:textId="411BE48E"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Y. Jiang, Y. Wu, Y. Li, Z. He, </w:t>
            </w:r>
            <w:r w:rsidRPr="00E75D25">
              <w:rPr>
                <w:rFonts w:ascii="Arial" w:hAnsi="Arial" w:cs="Arial"/>
                <w:b/>
                <w:bCs/>
                <w:sz w:val="18"/>
                <w:szCs w:val="18"/>
                <w:lang w:val="en-SG"/>
              </w:rPr>
              <w:t>Z. Xiao</w:t>
            </w:r>
            <w:r w:rsidRPr="00E75D25">
              <w:rPr>
                <w:rFonts w:ascii="Arial" w:hAnsi="Arial" w:cs="Arial"/>
                <w:sz w:val="18"/>
                <w:szCs w:val="18"/>
                <w:lang w:val="en-SG"/>
              </w:rPr>
              <w:t xml:space="preserve">, H. Wang;X. Wang </w:t>
            </w:r>
            <w:r w:rsidRPr="00E75D25">
              <w:rPr>
                <w:rFonts w:ascii="Arial" w:eastAsiaTheme="minorEastAsia" w:hAnsi="Arial" w:cs="Arial"/>
                <w:sz w:val="18"/>
                <w:szCs w:val="18"/>
                <w:lang w:val="en-SG" w:eastAsia="zh-CN"/>
              </w:rPr>
              <w:t>and</w:t>
            </w:r>
            <w:r w:rsidRPr="00E75D25">
              <w:rPr>
                <w:rFonts w:ascii="Arial" w:hAnsi="Arial" w:cs="Arial"/>
                <w:sz w:val="18"/>
                <w:szCs w:val="18"/>
                <w:lang w:val="en-SG"/>
              </w:rPr>
              <w:t xml:space="preserve"> Y Tang "Ultra-high Efficiency Wireless Power Transfer Systems Based on Novel Multi-variable Control Strategy," 2023 IEEE Energy Conversion Congress and Exposition (ECCE), Nashville, TN, USA, 2023, pp. 1659-1665.</w:t>
            </w:r>
          </w:p>
        </w:tc>
        <w:tc>
          <w:tcPr>
            <w:tcW w:w="1418" w:type="dxa"/>
          </w:tcPr>
          <w:p w14:paraId="237CCB2B"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4D5AC52D" w14:textId="77777777" w:rsidTr="00B776B8">
        <w:trPr>
          <w:jc w:val="center"/>
        </w:trPr>
        <w:tc>
          <w:tcPr>
            <w:tcW w:w="556" w:type="dxa"/>
            <w:shd w:val="clear" w:color="auto" w:fill="auto"/>
          </w:tcPr>
          <w:p w14:paraId="237D64B4"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1C8D182C" w14:textId="661BF799"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Y. Wu, Y. Jiang, Y. Li, Z. He;C. Wang, </w:t>
            </w:r>
            <w:r w:rsidRPr="00E75D25">
              <w:rPr>
                <w:rFonts w:ascii="Arial" w:hAnsi="Arial" w:cs="Arial"/>
                <w:b/>
                <w:bCs/>
                <w:sz w:val="18"/>
                <w:szCs w:val="18"/>
                <w:lang w:val="en-SG"/>
              </w:rPr>
              <w:t>Z. Xiao</w:t>
            </w:r>
            <w:r w:rsidRPr="00E75D25">
              <w:rPr>
                <w:rFonts w:ascii="Arial" w:hAnsi="Arial" w:cs="Arial"/>
                <w:sz w:val="18"/>
                <w:szCs w:val="18"/>
                <w:lang w:val="en-SG"/>
              </w:rPr>
              <w:t xml:space="preserve">, X. Wang </w:t>
            </w:r>
            <w:r w:rsidRPr="00E75D25">
              <w:rPr>
                <w:rFonts w:ascii="Arial" w:eastAsiaTheme="minorEastAsia" w:hAnsi="Arial" w:cs="Arial"/>
                <w:sz w:val="18"/>
                <w:szCs w:val="18"/>
                <w:lang w:val="en-SG" w:eastAsia="zh-CN"/>
              </w:rPr>
              <w:t>and</w:t>
            </w:r>
            <w:r w:rsidRPr="00E75D25">
              <w:rPr>
                <w:rFonts w:ascii="Arial" w:hAnsi="Arial" w:cs="Arial"/>
                <w:sz w:val="18"/>
                <w:szCs w:val="18"/>
                <w:lang w:val="en-SG"/>
              </w:rPr>
              <w:t xml:space="preserve"> Y Tang, "A Universal Coil Structure Design Method with Accurate Numerical Computation in Wireless Power Transfer Systems," 2023 IEEE Energy Conversion Congress and Exposition (ECCE), Nashville, TN, USA, 2023, pp. 6497-6504.</w:t>
            </w:r>
          </w:p>
        </w:tc>
        <w:tc>
          <w:tcPr>
            <w:tcW w:w="1418" w:type="dxa"/>
          </w:tcPr>
          <w:p w14:paraId="6BE50E19"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15CE6CA8" w14:textId="77777777" w:rsidTr="00B776B8">
        <w:trPr>
          <w:jc w:val="center"/>
        </w:trPr>
        <w:tc>
          <w:tcPr>
            <w:tcW w:w="556" w:type="dxa"/>
            <w:shd w:val="clear" w:color="auto" w:fill="auto"/>
          </w:tcPr>
          <w:p w14:paraId="6518C605"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02719E5D" w14:textId="59F68485"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Y. Jiang, Y. Wu, Y. Li, </w:t>
            </w:r>
            <w:r w:rsidRPr="00E75D25">
              <w:rPr>
                <w:rFonts w:ascii="Arial" w:hAnsi="Arial" w:cs="Arial"/>
                <w:b/>
                <w:bCs/>
                <w:sz w:val="18"/>
                <w:szCs w:val="18"/>
                <w:lang w:val="en-SG"/>
              </w:rPr>
              <w:t>Z. Xiao</w:t>
            </w:r>
            <w:r w:rsidRPr="00E75D25">
              <w:rPr>
                <w:rFonts w:ascii="Arial" w:hAnsi="Arial" w:cs="Arial"/>
                <w:sz w:val="18"/>
                <w:szCs w:val="18"/>
                <w:lang w:val="en-SG"/>
              </w:rPr>
              <w:t xml:space="preserve">, N. Wang, M. Wu, X. Wang </w:t>
            </w:r>
            <w:r w:rsidRPr="00E75D25">
              <w:rPr>
                <w:rFonts w:ascii="Arial" w:eastAsiaTheme="minorEastAsia" w:hAnsi="Arial" w:cs="Arial"/>
                <w:sz w:val="18"/>
                <w:szCs w:val="18"/>
                <w:lang w:val="en-SG" w:eastAsia="zh-CN"/>
              </w:rPr>
              <w:t>and</w:t>
            </w:r>
            <w:r w:rsidRPr="00E75D25">
              <w:rPr>
                <w:rFonts w:ascii="Arial" w:hAnsi="Arial" w:cs="Arial"/>
                <w:sz w:val="18"/>
                <w:szCs w:val="18"/>
                <w:lang w:val="en-SG"/>
              </w:rPr>
              <w:t xml:space="preserve"> Y. Tang, "Precise Modeling for the Inductance of Rounded Rectangular Coils in Wireless Power Transfer Systems," IECON 2023- 49th Annual Conference of the IEEE Industrial Electronics Society, Singapore, Singapore, 2023, pp. 1-7.</w:t>
            </w:r>
          </w:p>
        </w:tc>
        <w:tc>
          <w:tcPr>
            <w:tcW w:w="1418" w:type="dxa"/>
          </w:tcPr>
          <w:p w14:paraId="5BD50284"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6048F214" w14:textId="77777777" w:rsidTr="00B776B8">
        <w:trPr>
          <w:jc w:val="center"/>
        </w:trPr>
        <w:tc>
          <w:tcPr>
            <w:tcW w:w="556" w:type="dxa"/>
            <w:shd w:val="clear" w:color="auto" w:fill="auto"/>
          </w:tcPr>
          <w:p w14:paraId="57D75E79"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7C502E28" w14:textId="6146B749"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T. Sun, </w:t>
            </w:r>
            <w:r w:rsidRPr="00E75D25">
              <w:rPr>
                <w:rFonts w:ascii="Arial" w:hAnsi="Arial" w:cs="Arial"/>
                <w:b/>
                <w:bCs/>
                <w:sz w:val="18"/>
                <w:szCs w:val="18"/>
                <w:lang w:val="en-SG"/>
              </w:rPr>
              <w:t>Z. Xiao</w:t>
            </w:r>
            <w:r w:rsidRPr="00E75D25">
              <w:rPr>
                <w:rFonts w:ascii="Arial" w:hAnsi="Arial" w:cs="Arial"/>
                <w:sz w:val="18"/>
                <w:szCs w:val="18"/>
                <w:lang w:val="en-SG"/>
              </w:rPr>
              <w:t>, Z. He and Y. Tang, "Single-Stage Isolated Three-Port AC-DC-DC Converter with Asymmetrical Modulation," 2024 IEEE Applied Power Electronics Conference and Exposition (APEC), Long Beach, CA, USA, 2024, pp. 501-505.</w:t>
            </w:r>
          </w:p>
        </w:tc>
        <w:tc>
          <w:tcPr>
            <w:tcW w:w="1418" w:type="dxa"/>
          </w:tcPr>
          <w:p w14:paraId="2B07AB72"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1634574C" w14:textId="77777777" w:rsidTr="00B776B8">
        <w:trPr>
          <w:jc w:val="center"/>
        </w:trPr>
        <w:tc>
          <w:tcPr>
            <w:tcW w:w="556" w:type="dxa"/>
            <w:shd w:val="clear" w:color="auto" w:fill="auto"/>
          </w:tcPr>
          <w:p w14:paraId="7D0F463A"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4E061289" w14:textId="70F2449B"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Z He, H Ding, Z Zhang, J Wu, D Zhang, J Shao, </w:t>
            </w:r>
            <w:r w:rsidRPr="00E75D25">
              <w:rPr>
                <w:rFonts w:ascii="Arial" w:hAnsi="Arial" w:cs="Arial"/>
                <w:b/>
                <w:bCs/>
                <w:sz w:val="18"/>
                <w:szCs w:val="18"/>
                <w:lang w:val="en-SG"/>
              </w:rPr>
              <w:t>Z Xiao</w:t>
            </w:r>
            <w:r w:rsidRPr="00E75D25">
              <w:rPr>
                <w:rFonts w:ascii="Arial" w:hAnsi="Arial" w:cs="Arial"/>
                <w:sz w:val="18"/>
                <w:szCs w:val="18"/>
                <w:lang w:val="en-SG"/>
              </w:rPr>
              <w:t>, Z Yao, Y Tang "A Dynamic Sampling Method to Achieve Noise-Free Sampling for High-Frequency Converters," 2024 IEEE Applied Power Electronics Conference and Exposition (APEC), Long Beach, CA, USA, 2024, pp. 2789-2793.</w:t>
            </w:r>
          </w:p>
        </w:tc>
        <w:tc>
          <w:tcPr>
            <w:tcW w:w="1418" w:type="dxa"/>
          </w:tcPr>
          <w:p w14:paraId="5A01E829"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76AD8383" w14:textId="77777777" w:rsidTr="00B776B8">
        <w:trPr>
          <w:jc w:val="center"/>
        </w:trPr>
        <w:tc>
          <w:tcPr>
            <w:tcW w:w="556" w:type="dxa"/>
            <w:shd w:val="clear" w:color="auto" w:fill="auto"/>
          </w:tcPr>
          <w:p w14:paraId="1CAA85C9"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54DB29B7" w14:textId="193EED64"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L Zhang, H Yang, </w:t>
            </w:r>
            <w:r w:rsidRPr="00E75D25">
              <w:rPr>
                <w:rFonts w:ascii="Arial" w:hAnsi="Arial" w:cs="Arial"/>
                <w:b/>
                <w:bCs/>
                <w:sz w:val="18"/>
                <w:szCs w:val="18"/>
                <w:lang w:val="en-SG"/>
              </w:rPr>
              <w:t>Z Xiao</w:t>
            </w:r>
            <w:r w:rsidRPr="00E75D25">
              <w:rPr>
                <w:rFonts w:ascii="Arial" w:hAnsi="Arial" w:cs="Arial"/>
                <w:sz w:val="18"/>
                <w:szCs w:val="18"/>
                <w:lang w:val="en-SG"/>
              </w:rPr>
              <w:t xml:space="preserve">, Z Yao, F Deng, T Sun, Y Tang, "Capacitor Voltage-Balancing </w:t>
            </w:r>
            <w:r w:rsidRPr="00E75D25">
              <w:rPr>
                <w:rFonts w:ascii="Arial" w:hAnsi="Arial" w:cs="Arial"/>
                <w:sz w:val="18"/>
                <w:szCs w:val="18"/>
                <w:lang w:val="en-SG"/>
              </w:rPr>
              <w:lastRenderedPageBreak/>
              <w:t>Method of Three-Phase Four-Wire T-Type Inverter Based Active Power Filter," 2024 IEEE Applied Power Electronics Conference and Exposition (APEC), Long Beach, CA, USA, 2024, pp. 2277-2281.</w:t>
            </w:r>
          </w:p>
        </w:tc>
        <w:tc>
          <w:tcPr>
            <w:tcW w:w="1418" w:type="dxa"/>
          </w:tcPr>
          <w:p w14:paraId="76DC2612"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64B4EC84" w14:textId="77777777" w:rsidTr="00B776B8">
        <w:trPr>
          <w:jc w:val="center"/>
        </w:trPr>
        <w:tc>
          <w:tcPr>
            <w:tcW w:w="556" w:type="dxa"/>
            <w:shd w:val="clear" w:color="auto" w:fill="auto"/>
          </w:tcPr>
          <w:p w14:paraId="36D49EDD"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15DF451A" w14:textId="1E25CB34"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Y Li, S Wang, Y Wu, Y Jiang, X Zhu, </w:t>
            </w:r>
            <w:r w:rsidRPr="00E75D25">
              <w:rPr>
                <w:rFonts w:ascii="Arial" w:hAnsi="Arial" w:cs="Arial"/>
                <w:b/>
                <w:bCs/>
                <w:sz w:val="18"/>
                <w:szCs w:val="18"/>
                <w:lang w:val="en-SG"/>
              </w:rPr>
              <w:t>Z Xiao</w:t>
            </w:r>
            <w:r w:rsidRPr="00E75D25">
              <w:rPr>
                <w:rFonts w:ascii="Arial" w:hAnsi="Arial" w:cs="Arial"/>
                <w:sz w:val="18"/>
                <w:szCs w:val="18"/>
                <w:lang w:val="en-SG"/>
              </w:rPr>
              <w:t>, Z He, Y Tang, "A Novel Hybrid Magnetic Core Design Method for Weight Reduction of Wireless Power Transfer Systems," 2024 IEEE Applied Power Electronics Conference and Exposition (APEC), Long Beach, CA, USA, 2024, pp. 1202-1206.</w:t>
            </w:r>
          </w:p>
        </w:tc>
        <w:tc>
          <w:tcPr>
            <w:tcW w:w="1418" w:type="dxa"/>
          </w:tcPr>
          <w:p w14:paraId="316AAE7E"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55503A" w:rsidRPr="00E75D25" w14:paraId="5B9F2AE9" w14:textId="77777777" w:rsidTr="00B776B8">
        <w:trPr>
          <w:jc w:val="center"/>
        </w:trPr>
        <w:tc>
          <w:tcPr>
            <w:tcW w:w="556" w:type="dxa"/>
            <w:shd w:val="clear" w:color="auto" w:fill="auto"/>
          </w:tcPr>
          <w:p w14:paraId="1E7BF006" w14:textId="77777777" w:rsidR="0055503A" w:rsidRPr="00E75D25" w:rsidRDefault="0055503A"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13B3D3D9" w14:textId="2AF1545F" w:rsidR="0055503A" w:rsidRPr="00E75D25" w:rsidRDefault="0055503A" w:rsidP="001408C9">
            <w:pPr>
              <w:spacing w:line="276" w:lineRule="auto"/>
              <w:jc w:val="both"/>
              <w:rPr>
                <w:rFonts w:ascii="Arial" w:hAnsi="Arial" w:cs="Arial"/>
                <w:b/>
                <w:bCs/>
                <w:sz w:val="18"/>
                <w:szCs w:val="18"/>
                <w:lang w:val="en-SG"/>
              </w:rPr>
            </w:pPr>
            <w:r w:rsidRPr="00E75D25">
              <w:rPr>
                <w:rFonts w:ascii="Arial" w:hAnsi="Arial" w:cs="Arial"/>
                <w:sz w:val="18"/>
                <w:szCs w:val="18"/>
                <w:lang w:val="en-SG"/>
              </w:rPr>
              <w:t xml:space="preserve">Z He, H Ding, Z Zhang, J Wu, D Zhang, YZ Liu, </w:t>
            </w:r>
            <w:r w:rsidRPr="00E75D25">
              <w:rPr>
                <w:rFonts w:ascii="Arial" w:hAnsi="Arial" w:cs="Arial"/>
                <w:b/>
                <w:bCs/>
                <w:sz w:val="18"/>
                <w:szCs w:val="18"/>
                <w:lang w:val="en-SG"/>
              </w:rPr>
              <w:t>Z Xiao</w:t>
            </w:r>
            <w:r w:rsidRPr="00E75D25">
              <w:rPr>
                <w:rFonts w:ascii="Arial" w:hAnsi="Arial" w:cs="Arial"/>
                <w:sz w:val="18"/>
                <w:szCs w:val="18"/>
                <w:lang w:val="en-SG"/>
              </w:rPr>
              <w:t>, Z Yao, Y Tang "Coordinate Control of NP Voltage Balance in Two-Stage Three-level DC-AC Converters," 2024 IEEE Applied Power Electronics Conference and Exposition (APEC), Long Beach, CA, USA, 2024, pp. 2749-2755</w:t>
            </w:r>
          </w:p>
        </w:tc>
        <w:tc>
          <w:tcPr>
            <w:tcW w:w="1418" w:type="dxa"/>
          </w:tcPr>
          <w:p w14:paraId="74D2F21D" w14:textId="77777777" w:rsidR="0055503A" w:rsidRPr="00E75D25" w:rsidRDefault="0055503A" w:rsidP="001408C9">
            <w:pPr>
              <w:spacing w:line="276" w:lineRule="auto"/>
              <w:jc w:val="both"/>
              <w:rPr>
                <w:rFonts w:ascii="Arial" w:eastAsiaTheme="minorEastAsia" w:hAnsi="Arial" w:cs="Arial"/>
                <w:color w:val="FF0000"/>
                <w:sz w:val="18"/>
                <w:szCs w:val="18"/>
                <w:lang w:val="en-SG" w:eastAsia="zh-CN"/>
              </w:rPr>
            </w:pPr>
          </w:p>
        </w:tc>
      </w:tr>
      <w:tr w:rsidR="00DB371E" w:rsidRPr="00E75D25" w14:paraId="0BAC868F" w14:textId="77777777" w:rsidTr="00B776B8">
        <w:trPr>
          <w:jc w:val="center"/>
        </w:trPr>
        <w:tc>
          <w:tcPr>
            <w:tcW w:w="556" w:type="dxa"/>
            <w:shd w:val="clear" w:color="auto" w:fill="auto"/>
          </w:tcPr>
          <w:p w14:paraId="495552A5" w14:textId="77777777" w:rsidR="00DB371E" w:rsidRPr="00E75D25" w:rsidRDefault="00DB371E" w:rsidP="001408C9">
            <w:pPr>
              <w:pStyle w:val="a5"/>
              <w:numPr>
                <w:ilvl w:val="0"/>
                <w:numId w:val="4"/>
              </w:numPr>
              <w:spacing w:line="276" w:lineRule="auto"/>
              <w:rPr>
                <w:rFonts w:ascii="Arial" w:eastAsiaTheme="minorEastAsia" w:hAnsi="Arial" w:cs="Arial"/>
                <w:sz w:val="18"/>
                <w:szCs w:val="18"/>
                <w:lang w:val="en-SG" w:eastAsia="zh-CN"/>
              </w:rPr>
            </w:pPr>
          </w:p>
        </w:tc>
        <w:tc>
          <w:tcPr>
            <w:tcW w:w="7377" w:type="dxa"/>
          </w:tcPr>
          <w:p w14:paraId="69506FD6" w14:textId="08A973F1" w:rsidR="00DB371E" w:rsidRPr="00E75D25" w:rsidRDefault="00DB371E" w:rsidP="001408C9">
            <w:pPr>
              <w:spacing w:line="276" w:lineRule="auto"/>
              <w:jc w:val="both"/>
              <w:rPr>
                <w:rFonts w:ascii="Arial" w:hAnsi="Arial" w:cs="Arial"/>
                <w:sz w:val="18"/>
                <w:szCs w:val="18"/>
                <w:lang w:val="en-SG"/>
              </w:rPr>
            </w:pPr>
            <w:r w:rsidRPr="00E75D25">
              <w:rPr>
                <w:rFonts w:ascii="Arial" w:hAnsi="Arial" w:cs="Arial"/>
                <w:sz w:val="18"/>
                <w:szCs w:val="18"/>
                <w:lang w:val="en-SG"/>
              </w:rPr>
              <w:t xml:space="preserve">F. Deng, H. Wang, </w:t>
            </w:r>
            <w:r w:rsidRPr="00E75D25">
              <w:rPr>
                <w:rFonts w:ascii="Arial" w:hAnsi="Arial" w:cs="Arial"/>
                <w:b/>
                <w:bCs/>
                <w:sz w:val="18"/>
                <w:szCs w:val="18"/>
                <w:lang w:val="en-SG"/>
              </w:rPr>
              <w:t>Z. Xiao</w:t>
            </w:r>
            <w:r w:rsidRPr="00E75D25">
              <w:rPr>
                <w:rFonts w:ascii="Arial" w:hAnsi="Arial" w:cs="Arial"/>
                <w:sz w:val="18"/>
                <w:szCs w:val="18"/>
                <w:lang w:val="en-SG"/>
              </w:rPr>
              <w:t>, L. Zhang, Z. Yao and Y. Tang, "Decentralized Master-Slave Control Strategy for Current Sharing in Islanded DC Microgrids," 2024 IEEE 9th Southern Power Electronics Conference (SPEC), Brisbane, Australia, 2024, pp. 1-5, doi: 10.1109/SPEC62217.2024.10893277.</w:t>
            </w:r>
          </w:p>
        </w:tc>
        <w:tc>
          <w:tcPr>
            <w:tcW w:w="1418" w:type="dxa"/>
          </w:tcPr>
          <w:p w14:paraId="4DDF5429" w14:textId="77777777" w:rsidR="00DB371E" w:rsidRPr="00E75D25" w:rsidRDefault="00DB371E" w:rsidP="001408C9">
            <w:pPr>
              <w:spacing w:line="276" w:lineRule="auto"/>
              <w:jc w:val="both"/>
              <w:rPr>
                <w:rFonts w:ascii="Arial" w:eastAsiaTheme="minorEastAsia" w:hAnsi="Arial" w:cs="Arial"/>
                <w:color w:val="FF0000"/>
                <w:sz w:val="18"/>
                <w:szCs w:val="18"/>
                <w:lang w:val="en-SG" w:eastAsia="zh-CN"/>
              </w:rPr>
            </w:pPr>
          </w:p>
        </w:tc>
      </w:tr>
    </w:tbl>
    <w:p w14:paraId="0309A7F8" w14:textId="247D7F0E" w:rsidR="00E34C8C" w:rsidRPr="00D061DE" w:rsidRDefault="00E34C8C">
      <w:pPr>
        <w:rPr>
          <w:rFonts w:ascii="Arial" w:eastAsia="MS Mincho" w:hAnsi="Arial" w:cs="Arial"/>
          <w:noProof/>
          <w:sz w:val="20"/>
          <w:szCs w:val="20"/>
          <w:lang w:val="en-SG"/>
        </w:rPr>
      </w:pPr>
      <w:r w:rsidRPr="00D061DE">
        <w:rPr>
          <w:rFonts w:ascii="Arial" w:hAnsi="Arial" w:cs="Arial"/>
          <w:sz w:val="20"/>
          <w:szCs w:val="20"/>
          <w:lang w:val="en-SG"/>
        </w:rPr>
        <w:br w:type="page"/>
      </w:r>
    </w:p>
    <w:p w14:paraId="54F5AC33" w14:textId="1E549ACB" w:rsidR="00F0415C" w:rsidRPr="00D061DE" w:rsidRDefault="006A090B" w:rsidP="00405FBA">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lastRenderedPageBreak/>
        <w:t>Patents filed</w:t>
      </w:r>
      <w:r w:rsidR="009B0F96" w:rsidRPr="00D061DE">
        <w:rPr>
          <w:rFonts w:ascii="Arial" w:hAnsi="Arial" w:cs="Arial"/>
          <w:sz w:val="24"/>
          <w:szCs w:val="24"/>
          <w:lang w:val="en-SG"/>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4"/>
        <w:gridCol w:w="7062"/>
        <w:gridCol w:w="1436"/>
      </w:tblGrid>
      <w:tr w:rsidR="0055503A" w:rsidRPr="00E75D25" w14:paraId="628AF665" w14:textId="77777777" w:rsidTr="00B776B8">
        <w:trPr>
          <w:jc w:val="center"/>
        </w:trPr>
        <w:tc>
          <w:tcPr>
            <w:tcW w:w="567" w:type="dxa"/>
            <w:shd w:val="clear" w:color="auto" w:fill="D9D9D9"/>
          </w:tcPr>
          <w:p w14:paraId="347404A3" w14:textId="77777777" w:rsidR="0055503A" w:rsidRPr="00E75D25" w:rsidRDefault="0055503A" w:rsidP="001408C9">
            <w:pPr>
              <w:spacing w:line="276" w:lineRule="auto"/>
              <w:rPr>
                <w:rFonts w:ascii="Arial" w:eastAsiaTheme="minorEastAsia" w:hAnsi="Arial" w:cs="Arial"/>
                <w:b/>
                <w:sz w:val="18"/>
                <w:szCs w:val="18"/>
                <w:lang w:val="en-SG" w:eastAsia="zh-CN"/>
              </w:rPr>
            </w:pPr>
          </w:p>
        </w:tc>
        <w:tc>
          <w:tcPr>
            <w:tcW w:w="6973" w:type="dxa"/>
            <w:shd w:val="clear" w:color="auto" w:fill="D9D9D9"/>
          </w:tcPr>
          <w:p w14:paraId="61E2BA01" w14:textId="48C3F9D4" w:rsidR="0055503A" w:rsidRPr="00E75D25" w:rsidRDefault="009811AE" w:rsidP="001408C9">
            <w:pPr>
              <w:spacing w:line="276" w:lineRule="auto"/>
              <w:rPr>
                <w:rFonts w:ascii="Arial" w:eastAsiaTheme="minorEastAsia" w:hAnsi="Arial" w:cs="Arial"/>
                <w:b/>
                <w:sz w:val="18"/>
                <w:szCs w:val="18"/>
                <w:lang w:val="en-SG" w:eastAsia="zh-CN"/>
              </w:rPr>
            </w:pPr>
            <w:r w:rsidRPr="001B21F2">
              <w:rPr>
                <w:rFonts w:ascii="Arial" w:eastAsiaTheme="minorEastAsia" w:hAnsi="Arial" w:cs="Arial"/>
                <w:b/>
                <w:sz w:val="18"/>
                <w:szCs w:val="18"/>
                <w:lang w:val="en-SG" w:eastAsia="zh-CN"/>
              </w:rPr>
              <w:t xml:space="preserve">Publication </w:t>
            </w:r>
            <w:r>
              <w:rPr>
                <w:rFonts w:ascii="Arial" w:eastAsiaTheme="minorEastAsia" w:hAnsi="Arial" w:cs="Arial"/>
                <w:b/>
                <w:sz w:val="18"/>
                <w:szCs w:val="18"/>
                <w:lang w:val="en-SG" w:eastAsia="zh-CN"/>
              </w:rPr>
              <w:t>T</w:t>
            </w:r>
            <w:r w:rsidRPr="001B21F2">
              <w:rPr>
                <w:rFonts w:ascii="Arial" w:eastAsiaTheme="minorEastAsia" w:hAnsi="Arial" w:cs="Arial"/>
                <w:b/>
                <w:sz w:val="18"/>
                <w:szCs w:val="18"/>
                <w:lang w:val="en-SG" w:eastAsia="zh-CN"/>
              </w:rPr>
              <w:t>itle</w:t>
            </w:r>
          </w:p>
        </w:tc>
        <w:tc>
          <w:tcPr>
            <w:tcW w:w="1418" w:type="dxa"/>
            <w:shd w:val="clear" w:color="auto" w:fill="D9D9D9"/>
          </w:tcPr>
          <w:p w14:paraId="52069B91" w14:textId="77777777" w:rsidR="0055503A" w:rsidRPr="00E75D25" w:rsidRDefault="0055503A" w:rsidP="001408C9">
            <w:pPr>
              <w:spacing w:line="276" w:lineRule="auto"/>
              <w:rPr>
                <w:rFonts w:ascii="Arial" w:eastAsia="Times" w:hAnsi="Arial" w:cs="Arial"/>
                <w:b/>
                <w:sz w:val="18"/>
                <w:szCs w:val="18"/>
                <w:lang w:val="en-SG"/>
              </w:rPr>
            </w:pPr>
            <w:r w:rsidRPr="00E75D25">
              <w:rPr>
                <w:rFonts w:ascii="Arial" w:eastAsiaTheme="minorEastAsia" w:hAnsi="Arial" w:cs="Arial"/>
                <w:b/>
                <w:sz w:val="18"/>
                <w:szCs w:val="18"/>
                <w:lang w:val="en-SG" w:eastAsia="zh-CN"/>
              </w:rPr>
              <w:t>P.s.</w:t>
            </w:r>
          </w:p>
        </w:tc>
      </w:tr>
      <w:tr w:rsidR="0055503A" w:rsidRPr="00E75D25" w14:paraId="0E162A74" w14:textId="77777777" w:rsidTr="00B776B8">
        <w:trPr>
          <w:jc w:val="center"/>
        </w:trPr>
        <w:tc>
          <w:tcPr>
            <w:tcW w:w="567" w:type="dxa"/>
            <w:shd w:val="clear" w:color="auto" w:fill="auto"/>
          </w:tcPr>
          <w:p w14:paraId="081B700A"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1FA5DFF7" w14:textId="23A40851" w:rsidR="0055503A" w:rsidRPr="00E75D25" w:rsidRDefault="00190684" w:rsidP="001408C9">
            <w:pPr>
              <w:spacing w:line="276" w:lineRule="auto"/>
              <w:jc w:val="both"/>
              <w:rPr>
                <w:rFonts w:ascii="Arial" w:eastAsia="Times" w:hAnsi="Arial" w:cs="Arial"/>
                <w:bCs/>
                <w:sz w:val="18"/>
                <w:szCs w:val="18"/>
                <w:lang w:val="en-SG"/>
              </w:rPr>
            </w:pPr>
            <w:r w:rsidRPr="00E75D25">
              <w:rPr>
                <w:rFonts w:ascii="Arial" w:hAnsi="Arial" w:cs="Arial"/>
                <w:sz w:val="18"/>
                <w:szCs w:val="18"/>
                <w:lang w:val="en-SG"/>
              </w:rPr>
              <w:t>A. Luo</w:t>
            </w:r>
            <w:r w:rsidR="0055503A" w:rsidRPr="00E75D25">
              <w:rPr>
                <w:rFonts w:ascii="Arial" w:hAnsi="Arial" w:cs="Arial"/>
                <w:sz w:val="18"/>
                <w:szCs w:val="18"/>
                <w:lang w:val="en-SG"/>
              </w:rPr>
              <w:t xml:space="preserve">, </w:t>
            </w:r>
            <w:r w:rsidRPr="00E75D25">
              <w:rPr>
                <w:rFonts w:ascii="Arial" w:hAnsi="Arial" w:cs="Arial"/>
                <w:b/>
                <w:sz w:val="18"/>
                <w:szCs w:val="18"/>
                <w:lang w:val="en-SG"/>
              </w:rPr>
              <w:t>Z. Xiao</w:t>
            </w:r>
            <w:r w:rsidR="0055503A" w:rsidRPr="00E75D25">
              <w:rPr>
                <w:rFonts w:ascii="Arial" w:hAnsi="Arial" w:cs="Arial"/>
                <w:sz w:val="18"/>
                <w:szCs w:val="18"/>
                <w:lang w:val="en-SG"/>
              </w:rPr>
              <w:t xml:space="preserve"> </w:t>
            </w:r>
            <w:r w:rsidR="0055503A" w:rsidRPr="00E75D25">
              <w:rPr>
                <w:rFonts w:ascii="Arial" w:hAnsi="Arial" w:cs="Arial"/>
                <w:i/>
                <w:sz w:val="18"/>
                <w:szCs w:val="18"/>
                <w:lang w:val="en-SG"/>
              </w:rPr>
              <w:t>et al.,</w:t>
            </w:r>
            <w:r w:rsidR="0055503A" w:rsidRPr="00E75D25">
              <w:rPr>
                <w:rFonts w:ascii="Arial" w:hAnsi="Arial" w:cs="Arial"/>
                <w:sz w:val="18"/>
                <w:szCs w:val="18"/>
                <w:lang w:val="en-SG"/>
              </w:rPr>
              <w:t xml:space="preserve"> SWITCHED CAPACITOR RESONANT VOLTAGE-MULTIPLYING RECTIFIER CONVERTER, AND A CONTROL METHOD AND A CONTROL SYSTEM THEREOF. WO2023005270A1.</w:t>
            </w:r>
          </w:p>
        </w:tc>
        <w:tc>
          <w:tcPr>
            <w:tcW w:w="1418" w:type="dxa"/>
          </w:tcPr>
          <w:p w14:paraId="398DC047"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121B4D62" w14:textId="77777777" w:rsidTr="00B776B8">
        <w:trPr>
          <w:jc w:val="center"/>
        </w:trPr>
        <w:tc>
          <w:tcPr>
            <w:tcW w:w="567" w:type="dxa"/>
            <w:shd w:val="clear" w:color="auto" w:fill="auto"/>
          </w:tcPr>
          <w:p w14:paraId="27B16F7F"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5D0F13EE" w14:textId="2E856CFA" w:rsidR="0055503A" w:rsidRPr="00E75D25" w:rsidRDefault="0055503A" w:rsidP="001408C9">
            <w:pPr>
              <w:spacing w:line="276" w:lineRule="auto"/>
              <w:jc w:val="both"/>
              <w:rPr>
                <w:rFonts w:ascii="Arial" w:hAnsi="Arial" w:cs="Arial"/>
                <w:sz w:val="18"/>
                <w:szCs w:val="18"/>
                <w:lang w:val="en-SG"/>
              </w:rPr>
            </w:pPr>
            <w:r w:rsidRPr="00E75D25">
              <w:rPr>
                <w:rFonts w:ascii="Arial" w:eastAsiaTheme="minorEastAsia" w:hAnsi="Arial" w:cs="Arial"/>
                <w:sz w:val="18"/>
                <w:szCs w:val="18"/>
                <w:lang w:val="en-SG" w:eastAsia="zh-CN"/>
              </w:rPr>
              <w:t>Z</w:t>
            </w:r>
            <w:r w:rsidRPr="00E75D25">
              <w:rPr>
                <w:rFonts w:ascii="Arial" w:hAnsi="Arial" w:cs="Arial"/>
                <w:sz w:val="18"/>
                <w:szCs w:val="18"/>
                <w:lang w:val="en-SG"/>
              </w:rPr>
              <w:t xml:space="preserve">. He,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Automatic voltage balance switch network, DC converter, control system and control method. ZL202011485672. 8.</w:t>
            </w:r>
          </w:p>
        </w:tc>
        <w:tc>
          <w:tcPr>
            <w:tcW w:w="1418" w:type="dxa"/>
          </w:tcPr>
          <w:p w14:paraId="267C8587"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717782D2" w14:textId="77777777" w:rsidTr="00B776B8">
        <w:trPr>
          <w:jc w:val="center"/>
        </w:trPr>
        <w:tc>
          <w:tcPr>
            <w:tcW w:w="567" w:type="dxa"/>
            <w:shd w:val="clear" w:color="auto" w:fill="auto"/>
          </w:tcPr>
          <w:p w14:paraId="1AE0A0FD"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368CBD3D" w14:textId="4FB27DF9" w:rsidR="0055503A" w:rsidRPr="00E75D25" w:rsidRDefault="0055503A" w:rsidP="001408C9">
            <w:pPr>
              <w:spacing w:line="276" w:lineRule="auto"/>
              <w:jc w:val="both"/>
              <w:rPr>
                <w:rFonts w:ascii="Arial" w:hAnsi="Arial" w:cs="Arial"/>
                <w:sz w:val="18"/>
                <w:szCs w:val="18"/>
                <w:lang w:val="en-SG"/>
              </w:rPr>
            </w:pPr>
            <w:r w:rsidRPr="00E75D25">
              <w:rPr>
                <w:rFonts w:ascii="Arial" w:hAnsi="Arial" w:cs="Arial"/>
                <w:sz w:val="18"/>
                <w:szCs w:val="18"/>
                <w:lang w:val="en-SG"/>
              </w:rPr>
              <w:t xml:space="preserve">A. Luo,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Switched capacitor resonance voltage doubler rectifier converter and its control method and control system. ZL 202110852407 .7.</w:t>
            </w:r>
          </w:p>
        </w:tc>
        <w:tc>
          <w:tcPr>
            <w:tcW w:w="1418" w:type="dxa"/>
          </w:tcPr>
          <w:p w14:paraId="504490E5"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2A9C887E" w14:textId="77777777" w:rsidTr="00B776B8">
        <w:trPr>
          <w:jc w:val="center"/>
        </w:trPr>
        <w:tc>
          <w:tcPr>
            <w:tcW w:w="567" w:type="dxa"/>
            <w:shd w:val="clear" w:color="auto" w:fill="auto"/>
          </w:tcPr>
          <w:p w14:paraId="74B83DB3"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5B23DF28" w14:textId="0D979A6B" w:rsidR="0055503A" w:rsidRPr="00E75D25" w:rsidRDefault="0055503A" w:rsidP="001408C9">
            <w:pPr>
              <w:spacing w:line="276" w:lineRule="auto"/>
              <w:jc w:val="both"/>
              <w:rPr>
                <w:rFonts w:ascii="Arial" w:hAnsi="Arial" w:cs="Arial"/>
                <w:sz w:val="18"/>
                <w:szCs w:val="18"/>
                <w:lang w:val="en-SG"/>
              </w:rPr>
            </w:pPr>
            <w:r w:rsidRPr="00E75D25">
              <w:rPr>
                <w:rFonts w:ascii="Arial" w:eastAsiaTheme="minorEastAsia" w:hAnsi="Arial" w:cs="Arial"/>
                <w:sz w:val="18"/>
                <w:szCs w:val="18"/>
                <w:lang w:val="en-SG" w:eastAsia="zh-CN"/>
              </w:rPr>
              <w:t>R. Guan</w:t>
            </w:r>
            <w:r w:rsidRPr="00E75D25">
              <w:rPr>
                <w:rFonts w:ascii="Arial" w:hAnsi="Arial" w:cs="Arial"/>
                <w:sz w:val="18"/>
                <w:szCs w:val="18"/>
                <w:lang w:val="en-SG"/>
              </w:rPr>
              <w:t xml:space="preserve">, A. Luo,  …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Modular combined medium-voltage DC converter and control method based on two-stage conversion structure, L201910868861 .4.</w:t>
            </w:r>
          </w:p>
        </w:tc>
        <w:tc>
          <w:tcPr>
            <w:tcW w:w="1418" w:type="dxa"/>
          </w:tcPr>
          <w:p w14:paraId="0A34E75D"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09DC3F81" w14:textId="77777777" w:rsidTr="00B776B8">
        <w:trPr>
          <w:jc w:val="center"/>
        </w:trPr>
        <w:tc>
          <w:tcPr>
            <w:tcW w:w="567" w:type="dxa"/>
            <w:shd w:val="clear" w:color="auto" w:fill="auto"/>
          </w:tcPr>
          <w:p w14:paraId="176F1DC5"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1CD5CAF6" w14:textId="0C0BB000" w:rsidR="0055503A" w:rsidRPr="00E75D25" w:rsidRDefault="0055503A" w:rsidP="001408C9">
            <w:pPr>
              <w:spacing w:line="276" w:lineRule="auto"/>
              <w:jc w:val="both"/>
              <w:rPr>
                <w:rFonts w:ascii="Arial" w:hAnsi="Arial" w:cs="Arial"/>
                <w:sz w:val="18"/>
                <w:szCs w:val="18"/>
                <w:lang w:val="en-SG"/>
              </w:rPr>
            </w:pPr>
            <w:r w:rsidRPr="00E75D25">
              <w:rPr>
                <w:rFonts w:ascii="Arial" w:hAnsi="Arial" w:cs="Arial"/>
                <w:sz w:val="18"/>
                <w:szCs w:val="18"/>
                <w:lang w:val="en-SG"/>
              </w:rPr>
              <w:t xml:space="preserve">A. Luo,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Resonant DC converter with series input and multi-port output and its control method, ZL201811235162 .8.</w:t>
            </w:r>
          </w:p>
        </w:tc>
        <w:tc>
          <w:tcPr>
            <w:tcW w:w="1418" w:type="dxa"/>
          </w:tcPr>
          <w:p w14:paraId="50D80247"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7B490A86" w14:textId="77777777" w:rsidTr="00B776B8">
        <w:trPr>
          <w:jc w:val="center"/>
        </w:trPr>
        <w:tc>
          <w:tcPr>
            <w:tcW w:w="567" w:type="dxa"/>
            <w:shd w:val="clear" w:color="auto" w:fill="auto"/>
          </w:tcPr>
          <w:p w14:paraId="1A3CE1D5"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2CB05D6E" w14:textId="376B9B29" w:rsidR="0055503A" w:rsidRPr="00E75D25" w:rsidRDefault="0055503A" w:rsidP="001408C9">
            <w:pPr>
              <w:spacing w:line="276" w:lineRule="auto"/>
              <w:jc w:val="both"/>
              <w:rPr>
                <w:rFonts w:ascii="Arial" w:hAnsi="Arial" w:cs="Arial"/>
                <w:sz w:val="18"/>
                <w:szCs w:val="18"/>
                <w:lang w:val="en-SG"/>
              </w:rPr>
            </w:pPr>
            <w:r w:rsidRPr="00E75D25">
              <w:rPr>
                <w:rFonts w:ascii="Arial" w:eastAsiaTheme="minorEastAsia" w:hAnsi="Arial" w:cs="Arial"/>
                <w:sz w:val="18"/>
                <w:szCs w:val="18"/>
                <w:lang w:val="en-SG" w:eastAsia="zh-CN"/>
              </w:rPr>
              <w:t>Z</w:t>
            </w:r>
            <w:r w:rsidRPr="00E75D25">
              <w:rPr>
                <w:rFonts w:ascii="Arial" w:hAnsi="Arial" w:cs="Arial"/>
                <w:sz w:val="18"/>
                <w:szCs w:val="18"/>
                <w:lang w:val="en-SG"/>
              </w:rPr>
              <w:t xml:space="preserve">. He,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Voltage equalizing capacitor regulator for input series structure and its control method, ZL202110849483 .2.</w:t>
            </w:r>
          </w:p>
        </w:tc>
        <w:tc>
          <w:tcPr>
            <w:tcW w:w="1418" w:type="dxa"/>
          </w:tcPr>
          <w:p w14:paraId="04FD0F85"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4F325EFA" w14:textId="77777777" w:rsidTr="00B776B8">
        <w:trPr>
          <w:jc w:val="center"/>
        </w:trPr>
        <w:tc>
          <w:tcPr>
            <w:tcW w:w="567" w:type="dxa"/>
            <w:shd w:val="clear" w:color="auto" w:fill="auto"/>
          </w:tcPr>
          <w:p w14:paraId="1BC9F3DC"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2D9CF7DE" w14:textId="362C3F59" w:rsidR="0055503A" w:rsidRPr="00E75D25" w:rsidRDefault="0055503A" w:rsidP="001408C9">
            <w:pPr>
              <w:spacing w:line="276" w:lineRule="auto"/>
              <w:jc w:val="both"/>
              <w:rPr>
                <w:rFonts w:ascii="Arial" w:hAnsi="Arial" w:cs="Arial"/>
                <w:sz w:val="18"/>
                <w:szCs w:val="18"/>
                <w:lang w:val="en-SG"/>
              </w:rPr>
            </w:pPr>
            <w:r w:rsidRPr="00E75D25">
              <w:rPr>
                <w:rFonts w:ascii="Arial" w:eastAsiaTheme="minorEastAsia" w:hAnsi="Arial" w:cs="Arial"/>
                <w:sz w:val="18"/>
                <w:szCs w:val="18"/>
                <w:lang w:val="en-SG" w:eastAsia="zh-CN"/>
              </w:rPr>
              <w:t>Z</w:t>
            </w:r>
            <w:r w:rsidRPr="00E75D25">
              <w:rPr>
                <w:rFonts w:ascii="Arial" w:hAnsi="Arial" w:cs="Arial"/>
                <w:sz w:val="18"/>
                <w:szCs w:val="18"/>
                <w:lang w:val="en-SG"/>
              </w:rPr>
              <w:t xml:space="preserve">. He,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A DC-DC conversion system and its control method, ZL202110842999 .4.</w:t>
            </w:r>
          </w:p>
        </w:tc>
        <w:tc>
          <w:tcPr>
            <w:tcW w:w="1418" w:type="dxa"/>
          </w:tcPr>
          <w:p w14:paraId="79DDDB48"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25CDE098" w14:textId="77777777" w:rsidTr="00B776B8">
        <w:trPr>
          <w:jc w:val="center"/>
        </w:trPr>
        <w:tc>
          <w:tcPr>
            <w:tcW w:w="567" w:type="dxa"/>
            <w:shd w:val="clear" w:color="auto" w:fill="auto"/>
          </w:tcPr>
          <w:p w14:paraId="6AA4E255"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528BCE04" w14:textId="6036BE4A" w:rsidR="0055503A" w:rsidRPr="00E75D25" w:rsidRDefault="0055503A"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Z</w:t>
            </w:r>
            <w:r w:rsidRPr="00E75D25">
              <w:rPr>
                <w:rFonts w:ascii="Arial" w:hAnsi="Arial" w:cs="Arial"/>
                <w:sz w:val="18"/>
                <w:szCs w:val="18"/>
                <w:lang w:val="en-SG"/>
              </w:rPr>
              <w:t xml:space="preserve">. He, </w:t>
            </w:r>
            <w:r w:rsidRPr="00E75D25">
              <w:rPr>
                <w:rFonts w:ascii="Arial" w:eastAsiaTheme="minorEastAsia" w:hAnsi="Arial" w:cs="Arial"/>
                <w:sz w:val="18"/>
                <w:szCs w:val="18"/>
                <w:lang w:val="en-SG" w:eastAsia="zh-CN"/>
              </w:rPr>
              <w:t xml:space="preserve">B.Zhou,…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S</w:t>
            </w:r>
            <w:r w:rsidRPr="00E75D25">
              <w:rPr>
                <w:rFonts w:ascii="Arial" w:hAnsi="Arial" w:cs="Arial"/>
                <w:sz w:val="18"/>
                <w:szCs w:val="18"/>
                <w:lang w:val="en-SG"/>
              </w:rPr>
              <w:t>ubmarine DC converter and control method, ZL202010499215 .8.</w:t>
            </w:r>
          </w:p>
        </w:tc>
        <w:tc>
          <w:tcPr>
            <w:tcW w:w="1418" w:type="dxa"/>
          </w:tcPr>
          <w:p w14:paraId="586B41F3"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r w:rsidR="0055503A" w:rsidRPr="00E75D25" w14:paraId="4BDE2C68" w14:textId="77777777" w:rsidTr="00B776B8">
        <w:trPr>
          <w:jc w:val="center"/>
        </w:trPr>
        <w:tc>
          <w:tcPr>
            <w:tcW w:w="567" w:type="dxa"/>
            <w:shd w:val="clear" w:color="auto" w:fill="auto"/>
          </w:tcPr>
          <w:p w14:paraId="2756469C" w14:textId="77777777" w:rsidR="0055503A" w:rsidRPr="00E75D25" w:rsidRDefault="0055503A" w:rsidP="001408C9">
            <w:pPr>
              <w:pStyle w:val="a5"/>
              <w:numPr>
                <w:ilvl w:val="0"/>
                <w:numId w:val="5"/>
              </w:numPr>
              <w:spacing w:line="276" w:lineRule="auto"/>
              <w:rPr>
                <w:rFonts w:ascii="Arial" w:eastAsiaTheme="minorEastAsia" w:hAnsi="Arial" w:cs="Arial"/>
                <w:sz w:val="18"/>
                <w:szCs w:val="18"/>
                <w:lang w:val="en-SG" w:eastAsia="zh-CN"/>
              </w:rPr>
            </w:pPr>
          </w:p>
        </w:tc>
        <w:tc>
          <w:tcPr>
            <w:tcW w:w="6973" w:type="dxa"/>
          </w:tcPr>
          <w:p w14:paraId="33DF916F" w14:textId="2F2F124C" w:rsidR="0055503A" w:rsidRPr="00E75D25" w:rsidRDefault="0055503A" w:rsidP="001408C9">
            <w:pPr>
              <w:spacing w:line="276" w:lineRule="auto"/>
              <w:jc w:val="both"/>
              <w:rPr>
                <w:rFonts w:ascii="Arial" w:eastAsiaTheme="minorEastAsia" w:hAnsi="Arial" w:cs="Arial"/>
                <w:sz w:val="18"/>
                <w:szCs w:val="18"/>
                <w:lang w:val="en-SG" w:eastAsia="zh-CN"/>
              </w:rPr>
            </w:pPr>
            <w:r w:rsidRPr="00E75D25">
              <w:rPr>
                <w:rFonts w:ascii="Arial" w:hAnsi="Arial" w:cs="Arial"/>
                <w:sz w:val="18"/>
                <w:szCs w:val="18"/>
                <w:lang w:val="en-SG"/>
              </w:rPr>
              <w:t xml:space="preserve">A. Luo, </w:t>
            </w:r>
            <w:r w:rsidRPr="00E75D25">
              <w:rPr>
                <w:rFonts w:ascii="Arial" w:eastAsiaTheme="minorEastAsia" w:hAnsi="Arial" w:cs="Arial"/>
                <w:sz w:val="18"/>
                <w:szCs w:val="18"/>
                <w:lang w:val="en-SG" w:eastAsia="zh-CN"/>
              </w:rPr>
              <w:t>Z</w:t>
            </w:r>
            <w:r w:rsidRPr="00E75D25">
              <w:rPr>
                <w:rFonts w:ascii="Arial" w:hAnsi="Arial" w:cs="Arial"/>
                <w:sz w:val="18"/>
                <w:szCs w:val="18"/>
                <w:lang w:val="en-SG"/>
              </w:rPr>
              <w:t xml:space="preserve">. He, … </w:t>
            </w:r>
            <w:r w:rsidRPr="00E75D25">
              <w:rPr>
                <w:rFonts w:ascii="Arial" w:hAnsi="Arial" w:cs="Arial"/>
                <w:b/>
                <w:sz w:val="18"/>
                <w:szCs w:val="18"/>
                <w:lang w:val="en-SG"/>
              </w:rPr>
              <w:t>Z. Xiao</w:t>
            </w:r>
            <w:r w:rsidRPr="00E75D25">
              <w:rPr>
                <w:rFonts w:ascii="Arial" w:hAnsi="Arial" w:cs="Arial"/>
                <w:sz w:val="18"/>
                <w:szCs w:val="18"/>
                <w:lang w:val="en-SG"/>
              </w:rPr>
              <w:t xml:space="preserve"> </w:t>
            </w:r>
            <w:r w:rsidRPr="00E75D25">
              <w:rPr>
                <w:rFonts w:ascii="Arial" w:hAnsi="Arial" w:cs="Arial"/>
                <w:i/>
                <w:sz w:val="18"/>
                <w:szCs w:val="18"/>
                <w:lang w:val="en-SG"/>
              </w:rPr>
              <w:t>et al.,</w:t>
            </w:r>
            <w:r w:rsidRPr="00E75D25">
              <w:rPr>
                <w:rFonts w:ascii="Arial" w:hAnsi="Arial" w:cs="Arial"/>
                <w:sz w:val="18"/>
                <w:szCs w:val="18"/>
                <w:lang w:val="en-SG"/>
              </w:rPr>
              <w:t xml:space="preserve"> A high-reliability and high-power case-based medium and high voltage DC power supply, </w:t>
            </w:r>
            <w:r w:rsidRPr="00E75D25">
              <w:rPr>
                <w:rFonts w:ascii="Arial" w:eastAsiaTheme="minorEastAsia" w:hAnsi="Arial" w:cs="Arial"/>
                <w:sz w:val="18"/>
                <w:szCs w:val="18"/>
                <w:lang w:val="en-SG" w:eastAsia="zh-CN"/>
              </w:rPr>
              <w:t>ZL202010499215 .8.</w:t>
            </w:r>
          </w:p>
        </w:tc>
        <w:tc>
          <w:tcPr>
            <w:tcW w:w="1418" w:type="dxa"/>
          </w:tcPr>
          <w:p w14:paraId="22DB2319" w14:textId="77777777" w:rsidR="0055503A" w:rsidRPr="00E75D25" w:rsidRDefault="0055503A" w:rsidP="001408C9">
            <w:pPr>
              <w:spacing w:line="276" w:lineRule="auto"/>
              <w:jc w:val="both"/>
              <w:rPr>
                <w:rFonts w:ascii="Arial" w:eastAsiaTheme="minorEastAsia" w:hAnsi="Arial" w:cs="Arial"/>
                <w:sz w:val="18"/>
                <w:szCs w:val="18"/>
                <w:lang w:val="en-SG" w:eastAsia="zh-CN"/>
              </w:rPr>
            </w:pPr>
          </w:p>
        </w:tc>
      </w:tr>
    </w:tbl>
    <w:p w14:paraId="77D0A926" w14:textId="77777777" w:rsidR="0055503A" w:rsidRPr="00D061DE" w:rsidRDefault="0055503A">
      <w:pPr>
        <w:rPr>
          <w:rFonts w:ascii="Arial" w:hAnsi="Arial" w:cs="Arial"/>
          <w:b/>
          <w:bCs/>
          <w:sz w:val="24"/>
          <w:szCs w:val="24"/>
          <w:lang w:val="en-SG"/>
        </w:rPr>
      </w:pPr>
      <w:r w:rsidRPr="00D061DE">
        <w:rPr>
          <w:rFonts w:ascii="Arial" w:hAnsi="Arial" w:cs="Arial"/>
          <w:sz w:val="24"/>
          <w:szCs w:val="24"/>
          <w:lang w:val="en-SG"/>
        </w:rPr>
        <w:br w:type="page"/>
      </w:r>
    </w:p>
    <w:p w14:paraId="4B4CA89E" w14:textId="46C5A804" w:rsidR="003163DC" w:rsidRPr="00D061DE" w:rsidRDefault="006A090B" w:rsidP="00851105">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lastRenderedPageBreak/>
        <w:t>Awards &amp; Honors</w:t>
      </w:r>
      <w:r w:rsidR="00851105" w:rsidRPr="00D061DE">
        <w:rPr>
          <w:rFonts w:ascii="Arial" w:hAnsi="Arial" w:cs="Arial"/>
          <w:sz w:val="24"/>
          <w:szCs w:val="24"/>
          <w:lang w:val="en-SG"/>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6"/>
        <w:gridCol w:w="7631"/>
        <w:gridCol w:w="885"/>
      </w:tblGrid>
      <w:tr w:rsidR="00285FA9" w:rsidRPr="00E75D25" w14:paraId="2DC7943C" w14:textId="77777777" w:rsidTr="00B75B88">
        <w:trPr>
          <w:jc w:val="center"/>
        </w:trPr>
        <w:tc>
          <w:tcPr>
            <w:tcW w:w="567" w:type="dxa"/>
            <w:shd w:val="clear" w:color="auto" w:fill="D9D9D9"/>
            <w:vAlign w:val="center"/>
          </w:tcPr>
          <w:p w14:paraId="2F6EE508" w14:textId="77777777" w:rsidR="00285FA9" w:rsidRPr="00E75D25" w:rsidRDefault="00285FA9" w:rsidP="001408C9">
            <w:pPr>
              <w:spacing w:line="276" w:lineRule="auto"/>
              <w:jc w:val="both"/>
              <w:rPr>
                <w:rFonts w:ascii="Arial" w:eastAsiaTheme="minorEastAsia" w:hAnsi="Arial" w:cs="Arial"/>
                <w:b/>
                <w:sz w:val="18"/>
                <w:szCs w:val="18"/>
                <w:lang w:val="en-SG" w:eastAsia="zh-CN"/>
              </w:rPr>
            </w:pPr>
          </w:p>
        </w:tc>
        <w:tc>
          <w:tcPr>
            <w:tcW w:w="7880" w:type="dxa"/>
            <w:shd w:val="clear" w:color="auto" w:fill="D9D9D9"/>
            <w:vAlign w:val="center"/>
          </w:tcPr>
          <w:p w14:paraId="4C55241F" w14:textId="33EBEED0" w:rsidR="00285FA9" w:rsidRPr="00E75D25" w:rsidRDefault="00285FA9" w:rsidP="001408C9">
            <w:pPr>
              <w:spacing w:line="276" w:lineRule="auto"/>
              <w:jc w:val="both"/>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 xml:space="preserve">Awards &amp; Honors </w:t>
            </w:r>
            <w:r w:rsidR="009811AE">
              <w:rPr>
                <w:rFonts w:ascii="Arial" w:eastAsiaTheme="minorEastAsia" w:hAnsi="Arial" w:cs="Arial"/>
                <w:b/>
                <w:sz w:val="18"/>
                <w:szCs w:val="18"/>
                <w:lang w:val="en-SG" w:eastAsia="zh-CN"/>
              </w:rPr>
              <w:t>T</w:t>
            </w:r>
            <w:r w:rsidRPr="00E75D25">
              <w:rPr>
                <w:rFonts w:ascii="Arial" w:eastAsiaTheme="minorEastAsia" w:hAnsi="Arial" w:cs="Arial"/>
                <w:b/>
                <w:sz w:val="18"/>
                <w:szCs w:val="18"/>
                <w:lang w:val="en-SG" w:eastAsia="zh-CN"/>
              </w:rPr>
              <w:t>itle</w:t>
            </w:r>
          </w:p>
        </w:tc>
        <w:tc>
          <w:tcPr>
            <w:tcW w:w="907" w:type="dxa"/>
            <w:shd w:val="clear" w:color="auto" w:fill="D9D9D9"/>
            <w:vAlign w:val="center"/>
          </w:tcPr>
          <w:p w14:paraId="79578649" w14:textId="5898F3FA" w:rsidR="00285FA9" w:rsidRPr="00E75D25" w:rsidRDefault="00285FA9" w:rsidP="001408C9">
            <w:pPr>
              <w:spacing w:line="276" w:lineRule="auto"/>
              <w:jc w:val="both"/>
              <w:rPr>
                <w:rFonts w:ascii="Arial" w:eastAsia="Times" w:hAnsi="Arial" w:cs="Arial"/>
                <w:b/>
                <w:sz w:val="18"/>
                <w:szCs w:val="18"/>
                <w:lang w:val="en-SG"/>
              </w:rPr>
            </w:pPr>
            <w:r w:rsidRPr="00E75D25">
              <w:rPr>
                <w:rFonts w:ascii="Arial" w:eastAsiaTheme="minorEastAsia" w:hAnsi="Arial" w:cs="Arial"/>
                <w:b/>
                <w:sz w:val="18"/>
                <w:szCs w:val="18"/>
                <w:lang w:val="en-SG" w:eastAsia="zh-CN"/>
              </w:rPr>
              <w:t>Time</w:t>
            </w:r>
          </w:p>
        </w:tc>
      </w:tr>
      <w:tr w:rsidR="00285FA9" w:rsidRPr="00E75D25" w14:paraId="401FDB47" w14:textId="77777777" w:rsidTr="00B75B88">
        <w:trPr>
          <w:jc w:val="center"/>
        </w:trPr>
        <w:tc>
          <w:tcPr>
            <w:tcW w:w="567" w:type="dxa"/>
            <w:shd w:val="clear" w:color="auto" w:fill="auto"/>
            <w:vAlign w:val="center"/>
          </w:tcPr>
          <w:p w14:paraId="5C8E830F" w14:textId="77777777" w:rsidR="00285FA9" w:rsidRPr="00E75D25" w:rsidRDefault="00285FA9"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6246B84E" w14:textId="18724201" w:rsidR="00285FA9" w:rsidRPr="00E75D25" w:rsidRDefault="004A571E" w:rsidP="001408C9">
            <w:pPr>
              <w:pStyle w:val="references"/>
              <w:numPr>
                <w:ilvl w:val="0"/>
                <w:numId w:val="0"/>
              </w:numPr>
              <w:spacing w:after="0" w:line="276" w:lineRule="auto"/>
              <w:jc w:val="left"/>
              <w:rPr>
                <w:rFonts w:ascii="Arial" w:eastAsia="Times" w:hAnsi="Arial" w:cs="Arial"/>
                <w:bCs/>
                <w:sz w:val="18"/>
                <w:szCs w:val="18"/>
                <w:lang w:val="en-SG"/>
              </w:rPr>
            </w:pPr>
            <w:r w:rsidRPr="004A571E">
              <w:rPr>
                <w:rFonts w:ascii="Segoe UI Emoji" w:hAnsi="Segoe UI Emoji" w:cs="Segoe UI Emoji"/>
                <w:color w:val="3F4257"/>
                <w:sz w:val="18"/>
                <w:szCs w:val="18"/>
                <w:shd w:val="clear" w:color="auto" w:fill="FFFFFF"/>
              </w:rPr>
              <w:t>🏆</w:t>
            </w:r>
            <w:r>
              <w:rPr>
                <w:rFonts w:ascii="Arial" w:hAnsi="Arial" w:cs="Arial"/>
                <w:sz w:val="18"/>
                <w:szCs w:val="18"/>
                <w:lang w:val="en-SG"/>
              </w:rPr>
              <w:t xml:space="preserve"> </w:t>
            </w:r>
            <w:r w:rsidR="00285FA9" w:rsidRPr="00E75D25">
              <w:rPr>
                <w:rFonts w:ascii="Arial" w:hAnsi="Arial" w:cs="Arial"/>
                <w:sz w:val="18"/>
                <w:szCs w:val="18"/>
                <w:lang w:val="en-SG"/>
              </w:rPr>
              <w:t>Presidential Scholarship for Doctoral Student of Hunan University</w:t>
            </w:r>
            <w:r w:rsidR="001A5192" w:rsidRPr="00E75D25">
              <w:rPr>
                <w:rFonts w:ascii="Arial" w:hAnsi="Arial" w:cs="Arial"/>
                <w:sz w:val="18"/>
                <w:szCs w:val="18"/>
                <w:lang w:val="en-SG"/>
              </w:rPr>
              <w:t xml:space="preserve"> </w:t>
            </w:r>
            <w:r w:rsidR="001A5192" w:rsidRPr="00E75D25">
              <w:rPr>
                <w:rFonts w:ascii="Arial" w:hAnsi="Arial" w:cs="Arial"/>
                <w:b/>
                <w:bCs/>
                <w:sz w:val="18"/>
                <w:szCs w:val="18"/>
                <w:lang w:val="en-SG"/>
              </w:rPr>
              <w:t>5/279</w:t>
            </w:r>
            <w:r>
              <w:rPr>
                <w:rFonts w:ascii="Arial" w:hAnsi="Arial" w:cs="Arial"/>
                <w:b/>
                <w:bCs/>
                <w:sz w:val="18"/>
                <w:szCs w:val="18"/>
                <w:lang w:val="en-SG"/>
              </w:rPr>
              <w:t xml:space="preserve"> </w:t>
            </w:r>
          </w:p>
        </w:tc>
        <w:tc>
          <w:tcPr>
            <w:tcW w:w="907" w:type="dxa"/>
            <w:vAlign w:val="center"/>
          </w:tcPr>
          <w:p w14:paraId="4E196AB7" w14:textId="280741E9" w:rsidR="00285FA9" w:rsidRPr="00E75D25" w:rsidRDefault="00285FA9"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2020</w:t>
            </w:r>
          </w:p>
        </w:tc>
      </w:tr>
      <w:tr w:rsidR="00285FA9" w:rsidRPr="00E75D25" w14:paraId="6A2EECB2" w14:textId="77777777" w:rsidTr="00B75B88">
        <w:trPr>
          <w:jc w:val="center"/>
        </w:trPr>
        <w:tc>
          <w:tcPr>
            <w:tcW w:w="567" w:type="dxa"/>
            <w:shd w:val="clear" w:color="auto" w:fill="auto"/>
            <w:vAlign w:val="center"/>
          </w:tcPr>
          <w:p w14:paraId="68E9C96A" w14:textId="77777777" w:rsidR="00285FA9" w:rsidRPr="00E75D25" w:rsidRDefault="00285FA9"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6BE0D341" w14:textId="314AAA41" w:rsidR="00285FA9" w:rsidRPr="00E75D25" w:rsidRDefault="004A571E" w:rsidP="001408C9">
            <w:pPr>
              <w:spacing w:line="276" w:lineRule="auto"/>
              <w:jc w:val="both"/>
              <w:rPr>
                <w:rFonts w:ascii="Arial" w:hAnsi="Arial" w:cs="Arial"/>
                <w:sz w:val="18"/>
                <w:szCs w:val="18"/>
                <w:lang w:val="en-SG"/>
              </w:rPr>
            </w:pPr>
            <w:r w:rsidRPr="004A571E">
              <w:rPr>
                <w:rFonts w:ascii="Segoe UI Emoji" w:hAnsi="Segoe UI Emoji" w:cs="Segoe UI Emoji"/>
                <w:color w:val="3F4257"/>
                <w:sz w:val="18"/>
                <w:szCs w:val="18"/>
                <w:shd w:val="clear" w:color="auto" w:fill="FFFFFF"/>
              </w:rPr>
              <w:t>🏆</w:t>
            </w:r>
            <w:r>
              <w:rPr>
                <w:rFonts w:ascii="Arial" w:hAnsi="Arial" w:cs="Arial"/>
                <w:sz w:val="18"/>
                <w:szCs w:val="18"/>
                <w:lang w:val="en-SG"/>
              </w:rPr>
              <w:t xml:space="preserve"> </w:t>
            </w:r>
            <w:r w:rsidR="00285FA9" w:rsidRPr="00E75D25">
              <w:rPr>
                <w:rFonts w:ascii="Arial" w:hAnsi="Arial" w:cs="Arial"/>
                <w:sz w:val="18"/>
                <w:szCs w:val="18"/>
                <w:lang w:val="en-SG"/>
              </w:rPr>
              <w:t>Outstanding Papers of 2021 in "Journal of Power Supply"</w:t>
            </w:r>
            <w:r w:rsidR="001A5192" w:rsidRPr="00E75D25">
              <w:rPr>
                <w:rFonts w:ascii="Arial" w:hAnsi="Arial" w:cs="Arial"/>
                <w:sz w:val="18"/>
                <w:szCs w:val="18"/>
                <w:lang w:val="en-SG"/>
              </w:rPr>
              <w:t xml:space="preserve"> </w:t>
            </w:r>
            <w:r w:rsidR="001A5192" w:rsidRPr="00E75D25">
              <w:rPr>
                <w:rFonts w:ascii="Arial" w:hAnsi="Arial" w:cs="Arial"/>
                <w:b/>
                <w:bCs/>
                <w:sz w:val="18"/>
                <w:szCs w:val="18"/>
                <w:lang w:val="en-SG"/>
              </w:rPr>
              <w:t>3/334</w:t>
            </w:r>
          </w:p>
        </w:tc>
        <w:tc>
          <w:tcPr>
            <w:tcW w:w="907" w:type="dxa"/>
            <w:vAlign w:val="center"/>
          </w:tcPr>
          <w:p w14:paraId="2B154619" w14:textId="17455A79" w:rsidR="00285FA9" w:rsidRPr="00E75D25" w:rsidRDefault="00285FA9"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2022</w:t>
            </w:r>
          </w:p>
        </w:tc>
      </w:tr>
      <w:tr w:rsidR="00285FA9" w:rsidRPr="00E75D25" w14:paraId="0E7E0262" w14:textId="77777777" w:rsidTr="00B75B88">
        <w:trPr>
          <w:jc w:val="center"/>
        </w:trPr>
        <w:tc>
          <w:tcPr>
            <w:tcW w:w="567" w:type="dxa"/>
            <w:shd w:val="clear" w:color="auto" w:fill="auto"/>
            <w:vAlign w:val="center"/>
          </w:tcPr>
          <w:p w14:paraId="0D885FB4" w14:textId="77777777" w:rsidR="00285FA9" w:rsidRPr="00E75D25" w:rsidRDefault="00285FA9"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43CC2A3F" w14:textId="043266B5" w:rsidR="00285FA9" w:rsidRPr="00E75D25" w:rsidRDefault="00285FA9" w:rsidP="001408C9">
            <w:pPr>
              <w:spacing w:line="276" w:lineRule="auto"/>
              <w:jc w:val="both"/>
              <w:rPr>
                <w:rFonts w:ascii="Arial" w:hAnsi="Arial" w:cs="Arial"/>
                <w:sz w:val="18"/>
                <w:szCs w:val="18"/>
                <w:lang w:val="en-SG"/>
              </w:rPr>
            </w:pPr>
            <w:r w:rsidRPr="00E75D25">
              <w:rPr>
                <w:rFonts w:ascii="Arial" w:hAnsi="Arial" w:cs="Arial"/>
                <w:sz w:val="18"/>
                <w:szCs w:val="18"/>
                <w:lang w:val="en-SG"/>
              </w:rPr>
              <w:t>Session chair for the 49th Annual Conference of the IEEE Industrial Electronics Society</w:t>
            </w:r>
          </w:p>
        </w:tc>
        <w:tc>
          <w:tcPr>
            <w:tcW w:w="907" w:type="dxa"/>
            <w:vAlign w:val="center"/>
          </w:tcPr>
          <w:p w14:paraId="0A7D9306" w14:textId="2CA657F5" w:rsidR="00285FA9" w:rsidRPr="00E75D25" w:rsidRDefault="00285FA9"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2023</w:t>
            </w:r>
          </w:p>
        </w:tc>
      </w:tr>
      <w:tr w:rsidR="00285FA9" w:rsidRPr="00E75D25" w14:paraId="7E690353" w14:textId="77777777" w:rsidTr="00B75B88">
        <w:trPr>
          <w:jc w:val="center"/>
        </w:trPr>
        <w:tc>
          <w:tcPr>
            <w:tcW w:w="567" w:type="dxa"/>
            <w:shd w:val="clear" w:color="auto" w:fill="auto"/>
            <w:vAlign w:val="center"/>
          </w:tcPr>
          <w:p w14:paraId="140C8EDA" w14:textId="77777777" w:rsidR="00285FA9" w:rsidRPr="00E75D25" w:rsidRDefault="00285FA9"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40D0F7D1" w14:textId="725AD14A" w:rsidR="00285FA9" w:rsidRPr="00E75D25" w:rsidRDefault="004A571E" w:rsidP="001408C9">
            <w:pPr>
              <w:spacing w:line="276" w:lineRule="auto"/>
              <w:jc w:val="both"/>
              <w:rPr>
                <w:rFonts w:ascii="Arial" w:hAnsi="Arial" w:cs="Arial"/>
                <w:sz w:val="18"/>
                <w:szCs w:val="18"/>
                <w:lang w:val="en-SG"/>
              </w:rPr>
            </w:pPr>
            <w:r w:rsidRPr="004A571E">
              <w:rPr>
                <w:rFonts w:ascii="Segoe UI Emoji" w:hAnsi="Segoe UI Emoji" w:cs="Segoe UI Emoji"/>
                <w:color w:val="3F4257"/>
                <w:sz w:val="18"/>
                <w:szCs w:val="18"/>
                <w:shd w:val="clear" w:color="auto" w:fill="FFFFFF"/>
              </w:rPr>
              <w:t>🏆</w:t>
            </w:r>
            <w:r>
              <w:rPr>
                <w:rFonts w:ascii="Arial" w:hAnsi="Arial" w:cs="Arial"/>
                <w:sz w:val="18"/>
                <w:szCs w:val="18"/>
                <w:lang w:val="en-SG"/>
              </w:rPr>
              <w:t xml:space="preserve"> </w:t>
            </w:r>
            <w:r w:rsidR="00285FA9" w:rsidRPr="00E75D25">
              <w:rPr>
                <w:rFonts w:ascii="Arial" w:hAnsi="Arial" w:cs="Arial"/>
                <w:sz w:val="18"/>
                <w:szCs w:val="18"/>
                <w:lang w:val="en-SG"/>
              </w:rPr>
              <w:t>Best paper award (First prize) in 2024 IPEMC Conference</w:t>
            </w:r>
            <w:r w:rsidR="001A5192" w:rsidRPr="00E75D25">
              <w:rPr>
                <w:rFonts w:ascii="Arial" w:hAnsi="Arial" w:cs="Arial"/>
                <w:sz w:val="18"/>
                <w:szCs w:val="18"/>
                <w:lang w:val="en-SG"/>
              </w:rPr>
              <w:t xml:space="preserve"> </w:t>
            </w:r>
            <w:r w:rsidR="001A5192" w:rsidRPr="00E75D25">
              <w:rPr>
                <w:rFonts w:ascii="Arial" w:hAnsi="Arial" w:cs="Arial"/>
                <w:b/>
                <w:bCs/>
                <w:sz w:val="18"/>
                <w:szCs w:val="18"/>
                <w:lang w:val="en-SG"/>
              </w:rPr>
              <w:t>3/927</w:t>
            </w:r>
          </w:p>
        </w:tc>
        <w:tc>
          <w:tcPr>
            <w:tcW w:w="907" w:type="dxa"/>
            <w:vAlign w:val="center"/>
          </w:tcPr>
          <w:p w14:paraId="2BBFF6BA" w14:textId="5A23D6D1" w:rsidR="00285FA9" w:rsidRPr="00E75D25" w:rsidRDefault="00285FA9"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2024</w:t>
            </w:r>
          </w:p>
        </w:tc>
      </w:tr>
      <w:tr w:rsidR="00285FA9" w:rsidRPr="00E75D25" w14:paraId="5190E648" w14:textId="77777777" w:rsidTr="00B75B88">
        <w:trPr>
          <w:jc w:val="center"/>
        </w:trPr>
        <w:tc>
          <w:tcPr>
            <w:tcW w:w="567" w:type="dxa"/>
            <w:shd w:val="clear" w:color="auto" w:fill="auto"/>
            <w:vAlign w:val="center"/>
          </w:tcPr>
          <w:p w14:paraId="061DE905" w14:textId="77777777" w:rsidR="00285FA9" w:rsidRPr="00E75D25" w:rsidRDefault="00285FA9"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448124F4" w14:textId="7EF0FDEF" w:rsidR="00285FA9" w:rsidRPr="00E75D25" w:rsidRDefault="00285FA9" w:rsidP="001408C9">
            <w:pPr>
              <w:spacing w:line="276" w:lineRule="auto"/>
              <w:jc w:val="both"/>
              <w:rPr>
                <w:rFonts w:ascii="Arial" w:hAnsi="Arial" w:cs="Arial"/>
                <w:sz w:val="18"/>
                <w:szCs w:val="18"/>
                <w:lang w:val="en-SG"/>
              </w:rPr>
            </w:pPr>
            <w:r w:rsidRPr="00E75D25">
              <w:rPr>
                <w:rFonts w:ascii="Arial" w:hAnsi="Arial" w:cs="Arial"/>
                <w:sz w:val="18"/>
                <w:szCs w:val="18"/>
                <w:lang w:val="en-SG"/>
              </w:rPr>
              <w:t>Poster Session Chair of 2024 2nd Power Electronics and Power System Conference</w:t>
            </w:r>
          </w:p>
        </w:tc>
        <w:tc>
          <w:tcPr>
            <w:tcW w:w="907" w:type="dxa"/>
            <w:vAlign w:val="center"/>
          </w:tcPr>
          <w:p w14:paraId="29739110" w14:textId="05913B14" w:rsidR="00285FA9" w:rsidRPr="00E75D25" w:rsidRDefault="00285FA9"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2024</w:t>
            </w:r>
          </w:p>
        </w:tc>
      </w:tr>
      <w:tr w:rsidR="0037081A" w:rsidRPr="00E75D25" w14:paraId="62B32193" w14:textId="77777777" w:rsidTr="00B75B88">
        <w:trPr>
          <w:jc w:val="center"/>
        </w:trPr>
        <w:tc>
          <w:tcPr>
            <w:tcW w:w="567" w:type="dxa"/>
            <w:shd w:val="clear" w:color="auto" w:fill="auto"/>
            <w:vAlign w:val="center"/>
          </w:tcPr>
          <w:p w14:paraId="449EEE78" w14:textId="77777777" w:rsidR="0037081A" w:rsidRPr="00E75D25" w:rsidRDefault="0037081A"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202F4FDB" w14:textId="258AE154" w:rsidR="0037081A" w:rsidRPr="00E75D25" w:rsidRDefault="0037081A" w:rsidP="001408C9">
            <w:pPr>
              <w:spacing w:line="276" w:lineRule="auto"/>
              <w:jc w:val="both"/>
              <w:rPr>
                <w:rFonts w:ascii="Arial" w:hAnsi="Arial" w:cs="Arial"/>
                <w:sz w:val="18"/>
                <w:szCs w:val="18"/>
                <w:lang w:val="en-SG"/>
              </w:rPr>
            </w:pPr>
            <w:r w:rsidRPr="00E75D25">
              <w:rPr>
                <w:rFonts w:ascii="Arial" w:eastAsiaTheme="minorEastAsia" w:hAnsi="Arial" w:cs="Arial"/>
                <w:sz w:val="18"/>
                <w:szCs w:val="18"/>
                <w:lang w:val="en-SG" w:eastAsia="zh-CN"/>
              </w:rPr>
              <w:t>Special</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Session</w:t>
            </w:r>
            <w:r w:rsidRPr="00E75D25">
              <w:rPr>
                <w:rFonts w:ascii="Arial" w:hAnsi="Arial" w:cs="Arial"/>
                <w:sz w:val="18"/>
                <w:szCs w:val="18"/>
                <w:lang w:val="en-SG"/>
              </w:rPr>
              <w:t xml:space="preserve"> Panelists for the International Decentralized Energy Access Solutions Conference</w:t>
            </w:r>
          </w:p>
        </w:tc>
        <w:tc>
          <w:tcPr>
            <w:tcW w:w="907" w:type="dxa"/>
            <w:vAlign w:val="center"/>
          </w:tcPr>
          <w:p w14:paraId="52174B5D" w14:textId="5BF316A6" w:rsidR="0037081A" w:rsidRPr="00E75D25" w:rsidRDefault="0037081A"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2025</w:t>
            </w:r>
          </w:p>
        </w:tc>
      </w:tr>
      <w:tr w:rsidR="00285FA9" w:rsidRPr="00E75D25" w14:paraId="3E52173C" w14:textId="77777777" w:rsidTr="00B75B88">
        <w:trPr>
          <w:jc w:val="center"/>
        </w:trPr>
        <w:tc>
          <w:tcPr>
            <w:tcW w:w="567" w:type="dxa"/>
            <w:shd w:val="clear" w:color="auto" w:fill="auto"/>
            <w:vAlign w:val="center"/>
          </w:tcPr>
          <w:p w14:paraId="1BAA9D6F" w14:textId="77777777" w:rsidR="00285FA9" w:rsidRPr="00E75D25" w:rsidRDefault="00285FA9"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7B665E92" w14:textId="412D9A9B" w:rsidR="00285FA9" w:rsidRPr="00E75D25" w:rsidRDefault="009B0F96" w:rsidP="001408C9">
            <w:pPr>
              <w:spacing w:line="276" w:lineRule="auto"/>
              <w:jc w:val="both"/>
              <w:rPr>
                <w:rFonts w:ascii="Arial" w:hAnsi="Arial" w:cs="Arial"/>
                <w:sz w:val="18"/>
                <w:szCs w:val="18"/>
                <w:lang w:val="en-SG"/>
              </w:rPr>
            </w:pPr>
            <w:r w:rsidRPr="00E75D25">
              <w:rPr>
                <w:rFonts w:ascii="Arial" w:eastAsiaTheme="minorEastAsia" w:hAnsi="Arial" w:cs="Arial"/>
                <w:sz w:val="18"/>
                <w:szCs w:val="18"/>
                <w:lang w:val="en-SG" w:eastAsia="zh-CN"/>
              </w:rPr>
              <w:t>Special</w:t>
            </w:r>
            <w:r w:rsidRPr="00E75D25">
              <w:rPr>
                <w:rFonts w:ascii="Arial" w:hAnsi="Arial" w:cs="Arial"/>
                <w:sz w:val="18"/>
                <w:szCs w:val="18"/>
                <w:lang w:val="en-SG"/>
              </w:rPr>
              <w:t xml:space="preserve"> </w:t>
            </w:r>
            <w:r w:rsidRPr="00E75D25">
              <w:rPr>
                <w:rFonts w:ascii="Arial" w:eastAsiaTheme="minorEastAsia" w:hAnsi="Arial" w:cs="Arial"/>
                <w:sz w:val="18"/>
                <w:szCs w:val="18"/>
                <w:lang w:val="en-SG" w:eastAsia="zh-CN"/>
              </w:rPr>
              <w:t>Session</w:t>
            </w:r>
            <w:r w:rsidR="00285FA9" w:rsidRPr="00E75D25">
              <w:rPr>
                <w:rFonts w:ascii="Arial" w:hAnsi="Arial" w:cs="Arial"/>
                <w:sz w:val="18"/>
                <w:szCs w:val="18"/>
                <w:lang w:val="en-SG"/>
              </w:rPr>
              <w:t xml:space="preserve"> </w:t>
            </w:r>
            <w:r w:rsidR="00682AB7">
              <w:rPr>
                <w:rFonts w:ascii="Arial" w:eastAsiaTheme="minorEastAsia" w:hAnsi="Arial" w:cs="Arial"/>
                <w:sz w:val="18"/>
                <w:szCs w:val="18"/>
                <w:lang w:val="en-SG" w:eastAsia="zh-CN"/>
              </w:rPr>
              <w:t>Organizer</w:t>
            </w:r>
            <w:r w:rsidR="0037081A" w:rsidRPr="00E75D25">
              <w:rPr>
                <w:rFonts w:ascii="Arial" w:hAnsi="Arial" w:cs="Arial"/>
                <w:sz w:val="18"/>
                <w:szCs w:val="18"/>
                <w:lang w:val="en-SG"/>
              </w:rPr>
              <w:t xml:space="preserve"> </w:t>
            </w:r>
            <w:r w:rsidR="00285FA9" w:rsidRPr="00E75D25">
              <w:rPr>
                <w:rFonts w:ascii="Arial" w:hAnsi="Arial" w:cs="Arial"/>
                <w:sz w:val="18"/>
                <w:szCs w:val="18"/>
                <w:lang w:val="en-SG"/>
              </w:rPr>
              <w:t xml:space="preserve">for </w:t>
            </w:r>
            <w:r w:rsidR="0037081A" w:rsidRPr="00E75D25">
              <w:rPr>
                <w:rFonts w:ascii="Arial" w:hAnsi="Arial" w:cs="Arial"/>
                <w:sz w:val="18"/>
                <w:szCs w:val="18"/>
                <w:lang w:val="en-SG"/>
              </w:rPr>
              <w:t>the 15th IEEE International Conference on Power Electronics and Drive Systems</w:t>
            </w:r>
          </w:p>
        </w:tc>
        <w:tc>
          <w:tcPr>
            <w:tcW w:w="907" w:type="dxa"/>
            <w:vAlign w:val="center"/>
          </w:tcPr>
          <w:p w14:paraId="21471089" w14:textId="6F1075A3" w:rsidR="00285FA9" w:rsidRPr="00E75D25" w:rsidRDefault="00285FA9"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2025</w:t>
            </w:r>
          </w:p>
        </w:tc>
      </w:tr>
      <w:tr w:rsidR="00A650BE" w:rsidRPr="00E75D25" w14:paraId="2FEF4B0D" w14:textId="77777777" w:rsidTr="00B75B88">
        <w:trPr>
          <w:jc w:val="center"/>
        </w:trPr>
        <w:tc>
          <w:tcPr>
            <w:tcW w:w="567" w:type="dxa"/>
            <w:shd w:val="clear" w:color="auto" w:fill="auto"/>
            <w:vAlign w:val="center"/>
          </w:tcPr>
          <w:p w14:paraId="0A464257" w14:textId="77777777" w:rsidR="00A650BE" w:rsidRPr="00E75D25" w:rsidRDefault="00A650BE"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446BB32F" w14:textId="77A42F50" w:rsidR="00A650BE" w:rsidRPr="00E75D25" w:rsidRDefault="00A650BE" w:rsidP="001408C9">
            <w:pPr>
              <w:spacing w:line="276" w:lineRule="auto"/>
              <w:jc w:val="both"/>
              <w:rPr>
                <w:rFonts w:ascii="Arial" w:eastAsiaTheme="minorEastAsia" w:hAnsi="Arial" w:cs="Arial"/>
                <w:sz w:val="18"/>
                <w:szCs w:val="18"/>
                <w:lang w:val="en-SG" w:eastAsia="zh-CN"/>
              </w:rPr>
            </w:pPr>
            <w:r w:rsidRPr="00A650BE">
              <w:rPr>
                <w:rFonts w:ascii="Arial" w:eastAsiaTheme="minorEastAsia" w:hAnsi="Arial" w:cs="Arial"/>
                <w:sz w:val="18"/>
                <w:szCs w:val="18"/>
                <w:lang w:val="en-SG" w:eastAsia="zh-CN"/>
              </w:rPr>
              <w:t>Technical Program Committee</w:t>
            </w:r>
            <w:r>
              <w:rPr>
                <w:rFonts w:ascii="Arial" w:eastAsiaTheme="minorEastAsia" w:hAnsi="Arial" w:cs="Arial"/>
                <w:sz w:val="18"/>
                <w:szCs w:val="18"/>
                <w:lang w:val="en-SG" w:eastAsia="zh-CN"/>
              </w:rPr>
              <w:t xml:space="preserve"> </w:t>
            </w:r>
            <w:r>
              <w:rPr>
                <w:rFonts w:ascii="Arial" w:eastAsiaTheme="minorEastAsia" w:hAnsi="Arial" w:cs="Arial" w:hint="eastAsia"/>
                <w:sz w:val="18"/>
                <w:szCs w:val="18"/>
                <w:lang w:val="en-SG" w:eastAsia="zh-CN"/>
              </w:rPr>
              <w:t>for</w:t>
            </w:r>
            <w:r>
              <w:rPr>
                <w:rFonts w:ascii="Arial" w:eastAsiaTheme="minorEastAsia" w:hAnsi="Arial" w:cs="Arial"/>
                <w:sz w:val="18"/>
                <w:szCs w:val="18"/>
                <w:lang w:val="en-SG" w:eastAsia="zh-CN"/>
              </w:rPr>
              <w:t xml:space="preserve"> </w:t>
            </w:r>
            <w:r w:rsidRPr="00A650BE">
              <w:rPr>
                <w:rFonts w:ascii="Arial" w:eastAsiaTheme="minorEastAsia" w:hAnsi="Arial" w:cs="Arial"/>
                <w:sz w:val="18"/>
                <w:szCs w:val="18"/>
                <w:lang w:val="en-SG" w:eastAsia="zh-CN"/>
              </w:rPr>
              <w:t>2025 IEEE Transportation Electrification Conference and Expo, Asia-Pacific</w:t>
            </w:r>
            <w:r>
              <w:rPr>
                <w:rFonts w:ascii="Arial" w:eastAsiaTheme="minorEastAsia" w:hAnsi="Arial" w:cs="Arial"/>
                <w:sz w:val="18"/>
                <w:szCs w:val="18"/>
                <w:lang w:val="en-SG" w:eastAsia="zh-CN"/>
              </w:rPr>
              <w:t xml:space="preserve"> </w:t>
            </w:r>
            <w:r w:rsidRPr="00A650BE">
              <w:rPr>
                <w:rFonts w:ascii="Arial" w:eastAsiaTheme="minorEastAsia" w:hAnsi="Arial" w:cs="Arial"/>
                <w:sz w:val="18"/>
                <w:szCs w:val="18"/>
                <w:lang w:val="en-SG" w:eastAsia="zh-CN"/>
              </w:rPr>
              <w:t>(ITEC-AP)</w:t>
            </w:r>
          </w:p>
        </w:tc>
        <w:tc>
          <w:tcPr>
            <w:tcW w:w="907" w:type="dxa"/>
            <w:vAlign w:val="center"/>
          </w:tcPr>
          <w:p w14:paraId="72C5F906" w14:textId="05CF619B" w:rsidR="00A650BE" w:rsidRPr="00E75D25" w:rsidRDefault="00A650BE" w:rsidP="001408C9">
            <w:pPr>
              <w:spacing w:line="276" w:lineRule="auto"/>
              <w:jc w:val="both"/>
              <w:rPr>
                <w:rFonts w:ascii="Arial" w:eastAsiaTheme="minorEastAsia" w:hAnsi="Arial" w:cs="Arial"/>
                <w:sz w:val="18"/>
                <w:szCs w:val="18"/>
                <w:lang w:val="en-SG" w:eastAsia="zh-CN"/>
              </w:rPr>
            </w:pPr>
            <w:r>
              <w:rPr>
                <w:rFonts w:ascii="Arial" w:eastAsiaTheme="minorEastAsia" w:hAnsi="Arial" w:cs="Arial" w:hint="eastAsia"/>
                <w:sz w:val="18"/>
                <w:szCs w:val="18"/>
                <w:lang w:val="en-SG" w:eastAsia="zh-CN"/>
              </w:rPr>
              <w:t>2</w:t>
            </w:r>
            <w:r>
              <w:rPr>
                <w:rFonts w:ascii="Arial" w:eastAsiaTheme="minorEastAsia" w:hAnsi="Arial" w:cs="Arial"/>
                <w:sz w:val="18"/>
                <w:szCs w:val="18"/>
                <w:lang w:val="en-SG" w:eastAsia="zh-CN"/>
              </w:rPr>
              <w:t>025</w:t>
            </w:r>
          </w:p>
        </w:tc>
      </w:tr>
      <w:tr w:rsidR="0037081A" w:rsidRPr="00E75D25" w14:paraId="02DCA0BF" w14:textId="77777777" w:rsidTr="00B75B88">
        <w:trPr>
          <w:jc w:val="center"/>
        </w:trPr>
        <w:tc>
          <w:tcPr>
            <w:tcW w:w="567" w:type="dxa"/>
            <w:shd w:val="clear" w:color="auto" w:fill="auto"/>
            <w:vAlign w:val="center"/>
          </w:tcPr>
          <w:p w14:paraId="00FA36A7" w14:textId="77777777" w:rsidR="0037081A" w:rsidRPr="00E75D25" w:rsidRDefault="0037081A" w:rsidP="001408C9">
            <w:pPr>
              <w:pStyle w:val="a5"/>
              <w:numPr>
                <w:ilvl w:val="0"/>
                <w:numId w:val="6"/>
              </w:numPr>
              <w:spacing w:line="276" w:lineRule="auto"/>
              <w:rPr>
                <w:rFonts w:ascii="Arial" w:eastAsiaTheme="minorEastAsia" w:hAnsi="Arial" w:cs="Arial"/>
                <w:sz w:val="18"/>
                <w:szCs w:val="18"/>
                <w:lang w:val="en-SG" w:eastAsia="zh-CN"/>
              </w:rPr>
            </w:pPr>
          </w:p>
        </w:tc>
        <w:tc>
          <w:tcPr>
            <w:tcW w:w="7880" w:type="dxa"/>
            <w:vAlign w:val="center"/>
          </w:tcPr>
          <w:p w14:paraId="1A0F5C0B" w14:textId="3293141A" w:rsidR="0037081A" w:rsidRPr="00E75D25" w:rsidRDefault="0037081A"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 xml:space="preserve">Special Issue Guest Editor </w:t>
            </w:r>
            <w:r w:rsidRPr="00E75D25">
              <w:rPr>
                <w:rFonts w:ascii="Arial" w:eastAsiaTheme="minorEastAsia" w:hAnsi="Arial" w:cs="Arial" w:hint="eastAsia"/>
                <w:sz w:val="18"/>
                <w:szCs w:val="18"/>
                <w:lang w:val="en-SG" w:eastAsia="zh-CN"/>
              </w:rPr>
              <w:t>for</w:t>
            </w:r>
            <w:r w:rsidRPr="00E75D25">
              <w:rPr>
                <w:rFonts w:ascii="Arial" w:eastAsiaTheme="minorEastAsia" w:hAnsi="Arial" w:cs="Arial"/>
                <w:sz w:val="18"/>
                <w:szCs w:val="18"/>
                <w:lang w:val="en-SG" w:eastAsia="zh-CN"/>
              </w:rPr>
              <w:t xml:space="preserve"> </w:t>
            </w:r>
            <w:r w:rsidRPr="00E75D25">
              <w:rPr>
                <w:rFonts w:ascii="Arial" w:eastAsiaTheme="minorEastAsia" w:hAnsi="Arial" w:cs="Arial"/>
                <w:i/>
                <w:iCs/>
                <w:sz w:val="18"/>
                <w:szCs w:val="18"/>
                <w:lang w:val="en-SG" w:eastAsia="zh-CN"/>
              </w:rPr>
              <w:t>Energies</w:t>
            </w:r>
            <w:r w:rsidRPr="00E75D25">
              <w:rPr>
                <w:rFonts w:ascii="Arial" w:eastAsiaTheme="minorEastAsia" w:hAnsi="Arial" w:cs="Arial"/>
                <w:sz w:val="18"/>
                <w:szCs w:val="18"/>
                <w:lang w:val="en-SG" w:eastAsia="zh-CN"/>
              </w:rPr>
              <w:t xml:space="preserve"> </w:t>
            </w:r>
            <w:r w:rsidRPr="00E75D25">
              <w:rPr>
                <w:rFonts w:ascii="Arial" w:eastAsiaTheme="minorEastAsia" w:hAnsi="Arial" w:cs="Arial" w:hint="eastAsia"/>
                <w:sz w:val="18"/>
                <w:szCs w:val="18"/>
                <w:lang w:val="en-SG" w:eastAsia="zh-CN"/>
              </w:rPr>
              <w:t>Journal</w:t>
            </w:r>
            <w:r w:rsidRPr="00E75D25">
              <w:rPr>
                <w:rFonts w:ascii="Arial" w:eastAsiaTheme="minorEastAsia" w:hAnsi="Arial" w:cs="Arial"/>
                <w:sz w:val="18"/>
                <w:szCs w:val="18"/>
                <w:lang w:val="en-SG" w:eastAsia="zh-CN"/>
              </w:rPr>
              <w:t xml:space="preserve"> "Control and Optimization of Power Converters"</w:t>
            </w:r>
          </w:p>
        </w:tc>
        <w:tc>
          <w:tcPr>
            <w:tcW w:w="907" w:type="dxa"/>
            <w:vAlign w:val="center"/>
          </w:tcPr>
          <w:p w14:paraId="5A4ACE63" w14:textId="34EA7F6E" w:rsidR="0037081A" w:rsidRPr="00E75D25" w:rsidRDefault="0037081A" w:rsidP="001408C9">
            <w:pPr>
              <w:spacing w:line="276" w:lineRule="auto"/>
              <w:jc w:val="both"/>
              <w:rPr>
                <w:rFonts w:ascii="Arial" w:eastAsiaTheme="minorEastAsia" w:hAnsi="Arial" w:cs="Arial"/>
                <w:sz w:val="18"/>
                <w:szCs w:val="18"/>
                <w:lang w:val="en-SG" w:eastAsia="zh-CN"/>
              </w:rPr>
            </w:pPr>
            <w:r w:rsidRPr="00E75D25">
              <w:rPr>
                <w:rFonts w:ascii="Arial" w:eastAsiaTheme="minorEastAsia" w:hAnsi="Arial" w:cs="Arial" w:hint="eastAsia"/>
                <w:sz w:val="18"/>
                <w:szCs w:val="18"/>
                <w:lang w:val="en-SG" w:eastAsia="zh-CN"/>
              </w:rPr>
              <w:t>2</w:t>
            </w:r>
            <w:r w:rsidRPr="00E75D25">
              <w:rPr>
                <w:rFonts w:ascii="Arial" w:eastAsiaTheme="minorEastAsia" w:hAnsi="Arial" w:cs="Arial"/>
                <w:sz w:val="18"/>
                <w:szCs w:val="18"/>
                <w:lang w:val="en-SG" w:eastAsia="zh-CN"/>
              </w:rPr>
              <w:t>025</w:t>
            </w:r>
          </w:p>
        </w:tc>
      </w:tr>
    </w:tbl>
    <w:p w14:paraId="7E3A74CF" w14:textId="2B6B19B3" w:rsidR="00B9277F" w:rsidRPr="00D061DE" w:rsidRDefault="00E652C4" w:rsidP="00851105">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t>Teaching</w:t>
      </w:r>
      <w:r w:rsidR="00851105" w:rsidRPr="00D061DE">
        <w:rPr>
          <w:rFonts w:ascii="Arial" w:hAnsi="Arial" w:cs="Arial"/>
          <w:sz w:val="24"/>
          <w:szCs w:val="24"/>
          <w:lang w:val="en-SG"/>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6"/>
        <w:gridCol w:w="7631"/>
        <w:gridCol w:w="885"/>
      </w:tblGrid>
      <w:tr w:rsidR="009B0F96" w:rsidRPr="00E75D25" w14:paraId="51CB4C15" w14:textId="77777777" w:rsidTr="00D952D7">
        <w:trPr>
          <w:jc w:val="center"/>
        </w:trPr>
        <w:tc>
          <w:tcPr>
            <w:tcW w:w="556" w:type="dxa"/>
            <w:shd w:val="clear" w:color="auto" w:fill="D9D9D9"/>
            <w:vAlign w:val="center"/>
          </w:tcPr>
          <w:p w14:paraId="05FBE61E" w14:textId="77777777" w:rsidR="009B0F96" w:rsidRPr="00E75D25" w:rsidRDefault="009B0F96" w:rsidP="001408C9">
            <w:pPr>
              <w:spacing w:line="276" w:lineRule="auto"/>
              <w:rPr>
                <w:rFonts w:ascii="Arial" w:eastAsiaTheme="minorEastAsia" w:hAnsi="Arial" w:cs="Arial"/>
                <w:b/>
                <w:sz w:val="18"/>
                <w:szCs w:val="18"/>
                <w:lang w:val="en-SG" w:eastAsia="zh-CN"/>
              </w:rPr>
            </w:pPr>
          </w:p>
        </w:tc>
        <w:tc>
          <w:tcPr>
            <w:tcW w:w="7631" w:type="dxa"/>
            <w:shd w:val="clear" w:color="auto" w:fill="D9D9D9"/>
            <w:vAlign w:val="center"/>
          </w:tcPr>
          <w:p w14:paraId="2BB7B00B" w14:textId="055092EC" w:rsidR="009B0F96" w:rsidRPr="00E75D25" w:rsidRDefault="009B0F96" w:rsidP="001408C9">
            <w:pPr>
              <w:spacing w:line="276" w:lineRule="auto"/>
              <w:rPr>
                <w:rFonts w:ascii="Arial" w:eastAsiaTheme="minorEastAsia" w:hAnsi="Arial" w:cs="Arial"/>
                <w:b/>
                <w:sz w:val="18"/>
                <w:szCs w:val="18"/>
                <w:lang w:val="en-SG" w:eastAsia="zh-CN"/>
              </w:rPr>
            </w:pPr>
            <w:r w:rsidRPr="00E75D25">
              <w:rPr>
                <w:rFonts w:ascii="Arial" w:eastAsiaTheme="minorEastAsia" w:hAnsi="Arial" w:cs="Arial"/>
                <w:b/>
                <w:sz w:val="18"/>
                <w:szCs w:val="18"/>
                <w:lang w:val="en-SG" w:eastAsia="zh-CN"/>
              </w:rPr>
              <w:t xml:space="preserve">Teaching </w:t>
            </w:r>
            <w:r w:rsidR="009811AE">
              <w:rPr>
                <w:rFonts w:ascii="Arial" w:eastAsiaTheme="minorEastAsia" w:hAnsi="Arial" w:cs="Arial"/>
                <w:b/>
                <w:sz w:val="18"/>
                <w:szCs w:val="18"/>
                <w:lang w:val="en-SG" w:eastAsia="zh-CN"/>
              </w:rPr>
              <w:t>C</w:t>
            </w:r>
            <w:r w:rsidRPr="00E75D25">
              <w:rPr>
                <w:rFonts w:ascii="Arial" w:eastAsiaTheme="minorEastAsia" w:hAnsi="Arial" w:cs="Arial"/>
                <w:b/>
                <w:sz w:val="18"/>
                <w:szCs w:val="18"/>
                <w:lang w:val="en-SG" w:eastAsia="zh-CN"/>
              </w:rPr>
              <w:t xml:space="preserve">ourse </w:t>
            </w:r>
            <w:r w:rsidR="009811AE">
              <w:rPr>
                <w:rFonts w:ascii="Arial" w:eastAsiaTheme="minorEastAsia" w:hAnsi="Arial" w:cs="Arial"/>
                <w:b/>
                <w:sz w:val="18"/>
                <w:szCs w:val="18"/>
                <w:lang w:val="en-SG" w:eastAsia="zh-CN"/>
              </w:rPr>
              <w:t>T</w:t>
            </w:r>
            <w:r w:rsidRPr="00E75D25">
              <w:rPr>
                <w:rFonts w:ascii="Arial" w:eastAsiaTheme="minorEastAsia" w:hAnsi="Arial" w:cs="Arial"/>
                <w:b/>
                <w:sz w:val="18"/>
                <w:szCs w:val="18"/>
                <w:lang w:val="en-SG" w:eastAsia="zh-CN"/>
              </w:rPr>
              <w:t>itle</w:t>
            </w:r>
          </w:p>
        </w:tc>
        <w:tc>
          <w:tcPr>
            <w:tcW w:w="885" w:type="dxa"/>
            <w:shd w:val="clear" w:color="auto" w:fill="D9D9D9"/>
            <w:vAlign w:val="center"/>
          </w:tcPr>
          <w:p w14:paraId="40E950BD" w14:textId="77777777" w:rsidR="009B0F96" w:rsidRPr="00E75D25" w:rsidRDefault="009B0F96" w:rsidP="001408C9">
            <w:pPr>
              <w:spacing w:line="276" w:lineRule="auto"/>
              <w:rPr>
                <w:rFonts w:ascii="Arial" w:eastAsia="Times" w:hAnsi="Arial" w:cs="Arial"/>
                <w:b/>
                <w:sz w:val="18"/>
                <w:szCs w:val="18"/>
                <w:lang w:val="en-SG"/>
              </w:rPr>
            </w:pPr>
            <w:r w:rsidRPr="00E75D25">
              <w:rPr>
                <w:rFonts w:ascii="Arial" w:eastAsiaTheme="minorEastAsia" w:hAnsi="Arial" w:cs="Arial"/>
                <w:b/>
                <w:sz w:val="18"/>
                <w:szCs w:val="18"/>
                <w:lang w:val="en-SG" w:eastAsia="zh-CN"/>
              </w:rPr>
              <w:t>Time</w:t>
            </w:r>
          </w:p>
        </w:tc>
      </w:tr>
      <w:tr w:rsidR="009B0F96" w:rsidRPr="00E75D25" w14:paraId="5F4A0FD1" w14:textId="77777777" w:rsidTr="00D952D7">
        <w:trPr>
          <w:jc w:val="center"/>
        </w:trPr>
        <w:tc>
          <w:tcPr>
            <w:tcW w:w="556" w:type="dxa"/>
            <w:shd w:val="clear" w:color="auto" w:fill="auto"/>
            <w:vAlign w:val="center"/>
          </w:tcPr>
          <w:p w14:paraId="7F32B145" w14:textId="77777777" w:rsidR="009B0F96" w:rsidRPr="00E75D25" w:rsidRDefault="009B0F96" w:rsidP="001408C9">
            <w:pPr>
              <w:pStyle w:val="a5"/>
              <w:numPr>
                <w:ilvl w:val="0"/>
                <w:numId w:val="7"/>
              </w:numPr>
              <w:spacing w:line="276" w:lineRule="auto"/>
              <w:jc w:val="left"/>
              <w:rPr>
                <w:rFonts w:ascii="Arial" w:eastAsiaTheme="minorEastAsia" w:hAnsi="Arial" w:cs="Arial"/>
                <w:sz w:val="18"/>
                <w:szCs w:val="18"/>
                <w:lang w:val="en-SG" w:eastAsia="zh-CN"/>
              </w:rPr>
            </w:pPr>
          </w:p>
        </w:tc>
        <w:tc>
          <w:tcPr>
            <w:tcW w:w="7631" w:type="dxa"/>
            <w:vAlign w:val="center"/>
          </w:tcPr>
          <w:p w14:paraId="56C796A1" w14:textId="1879AFC0" w:rsidR="009B0F96" w:rsidRPr="00E75D25" w:rsidRDefault="009B0F96" w:rsidP="001408C9">
            <w:pPr>
              <w:pStyle w:val="references"/>
              <w:numPr>
                <w:ilvl w:val="0"/>
                <w:numId w:val="0"/>
              </w:numPr>
              <w:spacing w:after="0" w:line="276" w:lineRule="auto"/>
              <w:jc w:val="left"/>
              <w:rPr>
                <w:rFonts w:ascii="Arial" w:eastAsia="Times" w:hAnsi="Arial" w:cs="Arial"/>
                <w:bCs/>
                <w:sz w:val="18"/>
                <w:szCs w:val="18"/>
                <w:lang w:val="en-SG"/>
              </w:rPr>
            </w:pPr>
            <w:r w:rsidRPr="00E75D25">
              <w:rPr>
                <w:rFonts w:ascii="Arial" w:eastAsiaTheme="minorEastAsia" w:hAnsi="Arial" w:cs="Arial"/>
                <w:sz w:val="18"/>
                <w:szCs w:val="18"/>
                <w:lang w:val="en-SG" w:eastAsia="zh-CN"/>
              </w:rPr>
              <w:t xml:space="preserve">NTU EEE </w:t>
            </w:r>
            <w:r w:rsidRPr="00E75D25">
              <w:rPr>
                <w:rFonts w:ascii="Arial" w:hAnsi="Arial" w:cs="Arial"/>
                <w:sz w:val="18"/>
                <w:szCs w:val="18"/>
                <w:lang w:val="en-SG"/>
              </w:rPr>
              <w:t>EE6506 Semiconductor Based Converter in Renewable Energy Systems</w:t>
            </w:r>
          </w:p>
        </w:tc>
        <w:tc>
          <w:tcPr>
            <w:tcW w:w="885" w:type="dxa"/>
            <w:vAlign w:val="center"/>
          </w:tcPr>
          <w:p w14:paraId="41EA945A" w14:textId="5616CC46" w:rsidR="009B0F96" w:rsidRPr="00E75D25" w:rsidRDefault="009B0F96"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2023</w:t>
            </w:r>
          </w:p>
        </w:tc>
      </w:tr>
      <w:tr w:rsidR="00D952D7" w:rsidRPr="00E75D25" w14:paraId="0F67472E" w14:textId="77777777" w:rsidTr="00D952D7">
        <w:trPr>
          <w:jc w:val="center"/>
        </w:trPr>
        <w:tc>
          <w:tcPr>
            <w:tcW w:w="556" w:type="dxa"/>
            <w:shd w:val="clear" w:color="auto" w:fill="auto"/>
            <w:vAlign w:val="center"/>
          </w:tcPr>
          <w:p w14:paraId="2D9877A1" w14:textId="77777777" w:rsidR="00D952D7" w:rsidRPr="00E75D25" w:rsidRDefault="00D952D7" w:rsidP="001408C9">
            <w:pPr>
              <w:pStyle w:val="a5"/>
              <w:numPr>
                <w:ilvl w:val="0"/>
                <w:numId w:val="7"/>
              </w:numPr>
              <w:spacing w:line="276" w:lineRule="auto"/>
              <w:jc w:val="left"/>
              <w:rPr>
                <w:rFonts w:ascii="Arial" w:eastAsiaTheme="minorEastAsia" w:hAnsi="Arial" w:cs="Arial"/>
                <w:sz w:val="18"/>
                <w:szCs w:val="18"/>
                <w:lang w:val="en-SG" w:eastAsia="zh-CN"/>
              </w:rPr>
            </w:pPr>
          </w:p>
        </w:tc>
        <w:tc>
          <w:tcPr>
            <w:tcW w:w="7631" w:type="dxa"/>
            <w:vAlign w:val="center"/>
          </w:tcPr>
          <w:p w14:paraId="4D321E79" w14:textId="40D86A10" w:rsidR="00D952D7" w:rsidRPr="00E75D25" w:rsidRDefault="00D952D7" w:rsidP="001408C9">
            <w:pPr>
              <w:pStyle w:val="references"/>
              <w:numPr>
                <w:ilvl w:val="0"/>
                <w:numId w:val="0"/>
              </w:numPr>
              <w:spacing w:after="0" w:line="276" w:lineRule="auto"/>
              <w:jc w:val="left"/>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 xml:space="preserve">NTU EEE </w:t>
            </w:r>
            <w:r w:rsidRPr="00E75D25">
              <w:rPr>
                <w:rFonts w:ascii="Arial" w:hAnsi="Arial" w:cs="Arial"/>
                <w:sz w:val="18"/>
                <w:szCs w:val="18"/>
                <w:lang w:val="en-SG"/>
              </w:rPr>
              <w:t>EE6506 Semiconductor Based Converter in Renewable Energy Systems</w:t>
            </w:r>
          </w:p>
        </w:tc>
        <w:tc>
          <w:tcPr>
            <w:tcW w:w="885" w:type="dxa"/>
            <w:vAlign w:val="center"/>
          </w:tcPr>
          <w:p w14:paraId="16C7F0A2" w14:textId="075D4C31" w:rsidR="00D952D7" w:rsidRPr="00E75D25" w:rsidRDefault="00D952D7"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w:t>
            </w:r>
            <w:r>
              <w:rPr>
                <w:rFonts w:ascii="Arial" w:eastAsiaTheme="minorEastAsia" w:hAnsi="Arial" w:cs="Arial"/>
                <w:sz w:val="18"/>
                <w:szCs w:val="18"/>
                <w:lang w:val="en-SG" w:eastAsia="zh-CN"/>
              </w:rPr>
              <w:t>4</w:t>
            </w:r>
          </w:p>
        </w:tc>
      </w:tr>
      <w:tr w:rsidR="00D952D7" w:rsidRPr="00E75D25" w14:paraId="278C5C87" w14:textId="77777777" w:rsidTr="00D952D7">
        <w:trPr>
          <w:jc w:val="center"/>
        </w:trPr>
        <w:tc>
          <w:tcPr>
            <w:tcW w:w="556" w:type="dxa"/>
            <w:shd w:val="clear" w:color="auto" w:fill="auto"/>
            <w:vAlign w:val="center"/>
          </w:tcPr>
          <w:p w14:paraId="33950167" w14:textId="77777777" w:rsidR="00D952D7" w:rsidRPr="00E75D25" w:rsidRDefault="00D952D7" w:rsidP="001408C9">
            <w:pPr>
              <w:pStyle w:val="a5"/>
              <w:numPr>
                <w:ilvl w:val="0"/>
                <w:numId w:val="7"/>
              </w:numPr>
              <w:spacing w:line="276" w:lineRule="auto"/>
              <w:jc w:val="left"/>
              <w:rPr>
                <w:rFonts w:ascii="Arial" w:eastAsiaTheme="minorEastAsia" w:hAnsi="Arial" w:cs="Arial"/>
                <w:sz w:val="18"/>
                <w:szCs w:val="18"/>
                <w:lang w:val="en-SG" w:eastAsia="zh-CN"/>
              </w:rPr>
            </w:pPr>
          </w:p>
        </w:tc>
        <w:tc>
          <w:tcPr>
            <w:tcW w:w="7631" w:type="dxa"/>
            <w:vAlign w:val="center"/>
          </w:tcPr>
          <w:p w14:paraId="766398C4" w14:textId="17D03838" w:rsidR="00D952D7" w:rsidRPr="00E75D25" w:rsidRDefault="00D952D7" w:rsidP="001408C9">
            <w:pPr>
              <w:pStyle w:val="references"/>
              <w:numPr>
                <w:ilvl w:val="0"/>
                <w:numId w:val="0"/>
              </w:numPr>
              <w:spacing w:after="0" w:line="276" w:lineRule="auto"/>
              <w:jc w:val="left"/>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 xml:space="preserve">NTU EEE </w:t>
            </w:r>
            <w:r w:rsidRPr="00E75D25">
              <w:rPr>
                <w:rFonts w:ascii="Arial" w:hAnsi="Arial" w:cs="Arial"/>
                <w:sz w:val="18"/>
                <w:szCs w:val="18"/>
                <w:lang w:val="en-SG"/>
              </w:rPr>
              <w:t>EE6506 Semiconductor Based Converter in Renewable Energy Systems</w:t>
            </w:r>
          </w:p>
        </w:tc>
        <w:tc>
          <w:tcPr>
            <w:tcW w:w="885" w:type="dxa"/>
            <w:vAlign w:val="center"/>
          </w:tcPr>
          <w:p w14:paraId="65E89AED" w14:textId="5AE7631B" w:rsidR="00D952D7" w:rsidRPr="00E75D25" w:rsidRDefault="00D952D7" w:rsidP="001408C9">
            <w:pPr>
              <w:spacing w:line="276" w:lineRule="auto"/>
              <w:rPr>
                <w:rFonts w:ascii="Arial" w:eastAsiaTheme="minorEastAsia" w:hAnsi="Arial" w:cs="Arial"/>
                <w:sz w:val="18"/>
                <w:szCs w:val="18"/>
                <w:lang w:val="en-SG" w:eastAsia="zh-CN"/>
              </w:rPr>
            </w:pPr>
            <w:r>
              <w:rPr>
                <w:rFonts w:ascii="Arial" w:eastAsiaTheme="minorEastAsia" w:hAnsi="Arial" w:cs="Arial"/>
                <w:sz w:val="18"/>
                <w:szCs w:val="18"/>
                <w:lang w:val="en-SG" w:eastAsia="zh-CN"/>
              </w:rPr>
              <w:t>2025</w:t>
            </w:r>
          </w:p>
        </w:tc>
      </w:tr>
      <w:tr w:rsidR="00824C3A" w:rsidRPr="00E75D25" w14:paraId="2D8477E0" w14:textId="77777777" w:rsidTr="00D952D7">
        <w:trPr>
          <w:jc w:val="center"/>
        </w:trPr>
        <w:tc>
          <w:tcPr>
            <w:tcW w:w="556" w:type="dxa"/>
            <w:shd w:val="clear" w:color="auto" w:fill="auto"/>
            <w:vAlign w:val="center"/>
          </w:tcPr>
          <w:p w14:paraId="36005DE5" w14:textId="77777777" w:rsidR="00824C3A" w:rsidRPr="00E75D25" w:rsidRDefault="00824C3A" w:rsidP="001408C9">
            <w:pPr>
              <w:pStyle w:val="a5"/>
              <w:numPr>
                <w:ilvl w:val="0"/>
                <w:numId w:val="7"/>
              </w:numPr>
              <w:spacing w:line="276" w:lineRule="auto"/>
              <w:jc w:val="left"/>
              <w:rPr>
                <w:rFonts w:ascii="Arial" w:eastAsiaTheme="minorEastAsia" w:hAnsi="Arial" w:cs="Arial"/>
                <w:sz w:val="18"/>
                <w:szCs w:val="18"/>
                <w:lang w:val="en-SG" w:eastAsia="zh-CN"/>
              </w:rPr>
            </w:pPr>
          </w:p>
        </w:tc>
        <w:tc>
          <w:tcPr>
            <w:tcW w:w="7631" w:type="dxa"/>
            <w:vAlign w:val="center"/>
          </w:tcPr>
          <w:p w14:paraId="471EF647" w14:textId="7D30F45F" w:rsidR="00824C3A" w:rsidRPr="00E75D25" w:rsidRDefault="00824C3A" w:rsidP="001408C9">
            <w:pPr>
              <w:pStyle w:val="references"/>
              <w:numPr>
                <w:ilvl w:val="0"/>
                <w:numId w:val="0"/>
              </w:numPr>
              <w:spacing w:after="0" w:line="276" w:lineRule="auto"/>
              <w:jc w:val="left"/>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 xml:space="preserve">NTU EEE </w:t>
            </w:r>
            <w:r w:rsidRPr="00E75D25">
              <w:rPr>
                <w:rFonts w:ascii="Arial" w:hAnsi="Arial" w:cs="Arial"/>
                <w:sz w:val="18"/>
                <w:szCs w:val="18"/>
                <w:lang w:val="en-SG"/>
              </w:rPr>
              <w:t>EE650</w:t>
            </w:r>
            <w:r>
              <w:rPr>
                <w:rFonts w:ascii="Arial" w:hAnsi="Arial" w:cs="Arial"/>
                <w:sz w:val="18"/>
                <w:szCs w:val="18"/>
                <w:lang w:val="en-SG"/>
              </w:rPr>
              <w:t>1</w:t>
            </w:r>
            <w:r w:rsidRPr="00E75D25">
              <w:rPr>
                <w:rFonts w:ascii="Arial" w:hAnsi="Arial" w:cs="Arial"/>
                <w:sz w:val="18"/>
                <w:szCs w:val="18"/>
                <w:lang w:val="en-SG"/>
              </w:rPr>
              <w:t xml:space="preserve"> </w:t>
            </w:r>
            <w:r w:rsidRPr="00824C3A">
              <w:rPr>
                <w:rFonts w:ascii="Arial" w:hAnsi="Arial" w:cs="Arial"/>
                <w:sz w:val="18"/>
                <w:szCs w:val="18"/>
                <w:lang w:val="en-SG"/>
              </w:rPr>
              <w:t>Power Electronic Converters</w:t>
            </w:r>
          </w:p>
        </w:tc>
        <w:tc>
          <w:tcPr>
            <w:tcW w:w="885" w:type="dxa"/>
            <w:vAlign w:val="center"/>
          </w:tcPr>
          <w:p w14:paraId="09DAE4B4" w14:textId="27A3EF5E" w:rsidR="00824C3A" w:rsidRDefault="00824C3A" w:rsidP="001408C9">
            <w:pPr>
              <w:spacing w:line="276" w:lineRule="auto"/>
              <w:rPr>
                <w:rFonts w:ascii="Arial" w:eastAsiaTheme="minorEastAsia" w:hAnsi="Arial" w:cs="Arial"/>
                <w:sz w:val="18"/>
                <w:szCs w:val="18"/>
                <w:lang w:val="en-SG" w:eastAsia="zh-CN"/>
              </w:rPr>
            </w:pPr>
            <w:r>
              <w:rPr>
                <w:rFonts w:ascii="Arial" w:eastAsiaTheme="minorEastAsia" w:hAnsi="Arial" w:cs="Arial"/>
                <w:sz w:val="18"/>
                <w:szCs w:val="18"/>
                <w:lang w:val="en-SG" w:eastAsia="zh-CN"/>
              </w:rPr>
              <w:t>2025</w:t>
            </w:r>
          </w:p>
        </w:tc>
      </w:tr>
      <w:tr w:rsidR="00824C3A" w:rsidRPr="00E75D25" w14:paraId="7648C9C7" w14:textId="77777777" w:rsidTr="00D952D7">
        <w:trPr>
          <w:jc w:val="center"/>
        </w:trPr>
        <w:tc>
          <w:tcPr>
            <w:tcW w:w="556" w:type="dxa"/>
            <w:shd w:val="clear" w:color="auto" w:fill="auto"/>
            <w:vAlign w:val="center"/>
          </w:tcPr>
          <w:p w14:paraId="374DBDF0" w14:textId="77777777" w:rsidR="00824C3A" w:rsidRPr="00E75D25" w:rsidRDefault="00824C3A" w:rsidP="001408C9">
            <w:pPr>
              <w:pStyle w:val="a5"/>
              <w:numPr>
                <w:ilvl w:val="0"/>
                <w:numId w:val="7"/>
              </w:numPr>
              <w:spacing w:line="276" w:lineRule="auto"/>
              <w:jc w:val="left"/>
              <w:rPr>
                <w:rFonts w:ascii="Arial" w:eastAsiaTheme="minorEastAsia" w:hAnsi="Arial" w:cs="Arial"/>
                <w:sz w:val="18"/>
                <w:szCs w:val="18"/>
                <w:lang w:val="en-SG" w:eastAsia="zh-CN"/>
              </w:rPr>
            </w:pPr>
          </w:p>
        </w:tc>
        <w:tc>
          <w:tcPr>
            <w:tcW w:w="7631" w:type="dxa"/>
            <w:vAlign w:val="center"/>
          </w:tcPr>
          <w:p w14:paraId="3C7C6113" w14:textId="498C814E" w:rsidR="00824C3A" w:rsidRPr="00E75D25" w:rsidRDefault="00824C3A" w:rsidP="001408C9">
            <w:pPr>
              <w:spacing w:line="276" w:lineRule="auto"/>
              <w:rPr>
                <w:rFonts w:ascii="Arial" w:hAnsi="Arial" w:cs="Arial"/>
                <w:sz w:val="18"/>
                <w:szCs w:val="18"/>
                <w:lang w:val="en-SG"/>
              </w:rPr>
            </w:pPr>
            <w:r w:rsidRPr="00E75D25">
              <w:rPr>
                <w:rFonts w:ascii="Arial" w:eastAsiaTheme="minorEastAsia" w:hAnsi="Arial" w:cs="Arial"/>
                <w:sz w:val="18"/>
                <w:szCs w:val="18"/>
                <w:lang w:val="en-SG" w:eastAsia="zh-CN"/>
              </w:rPr>
              <w:t xml:space="preserve">NTU EEE </w:t>
            </w:r>
            <w:r w:rsidRPr="00D952D7">
              <w:rPr>
                <w:rFonts w:ascii="Arial" w:hAnsi="Arial" w:cs="Arial"/>
                <w:sz w:val="18"/>
                <w:szCs w:val="18"/>
                <w:lang w:val="en-SG"/>
              </w:rPr>
              <w:t>EE6514 Special Topics in Clean Energy System Design</w:t>
            </w:r>
          </w:p>
        </w:tc>
        <w:tc>
          <w:tcPr>
            <w:tcW w:w="885" w:type="dxa"/>
            <w:vAlign w:val="center"/>
          </w:tcPr>
          <w:p w14:paraId="0AA4FB49" w14:textId="4641B8C7" w:rsidR="00824C3A" w:rsidRPr="00E75D25" w:rsidRDefault="00824C3A" w:rsidP="001408C9">
            <w:pPr>
              <w:spacing w:line="276" w:lineRule="auto"/>
              <w:rPr>
                <w:rFonts w:ascii="Arial" w:eastAsiaTheme="minorEastAsia" w:hAnsi="Arial" w:cs="Arial"/>
                <w:sz w:val="18"/>
                <w:szCs w:val="18"/>
                <w:lang w:val="en-SG" w:eastAsia="zh-CN"/>
              </w:rPr>
            </w:pPr>
            <w:r w:rsidRPr="00E75D25">
              <w:rPr>
                <w:rFonts w:ascii="Arial" w:eastAsiaTheme="minorEastAsia" w:hAnsi="Arial" w:cs="Arial"/>
                <w:sz w:val="18"/>
                <w:szCs w:val="18"/>
                <w:lang w:val="en-SG" w:eastAsia="zh-CN"/>
              </w:rPr>
              <w:t>202</w:t>
            </w:r>
            <w:r>
              <w:rPr>
                <w:rFonts w:ascii="Arial" w:eastAsiaTheme="minorEastAsia" w:hAnsi="Arial" w:cs="Arial"/>
                <w:sz w:val="18"/>
                <w:szCs w:val="18"/>
                <w:lang w:val="en-SG" w:eastAsia="zh-CN"/>
              </w:rPr>
              <w:t>5</w:t>
            </w:r>
          </w:p>
        </w:tc>
      </w:tr>
    </w:tbl>
    <w:p w14:paraId="53CEE0E2" w14:textId="143CB651" w:rsidR="006E6052" w:rsidRPr="00D061DE" w:rsidRDefault="006E6052" w:rsidP="006E6052">
      <w:pPr>
        <w:pStyle w:val="1"/>
        <w:tabs>
          <w:tab w:val="left" w:pos="2620"/>
        </w:tabs>
        <w:spacing w:before="91" w:after="240" w:line="276" w:lineRule="auto"/>
        <w:rPr>
          <w:rFonts w:ascii="Arial" w:hAnsi="Arial" w:cs="Arial"/>
          <w:sz w:val="24"/>
          <w:szCs w:val="24"/>
          <w:lang w:val="en-SG"/>
        </w:rPr>
      </w:pPr>
      <w:r w:rsidRPr="00D061DE">
        <w:rPr>
          <w:rFonts w:ascii="Arial" w:hAnsi="Arial" w:cs="Arial"/>
          <w:sz w:val="24"/>
          <w:szCs w:val="24"/>
          <w:lang w:val="en-SG"/>
        </w:rPr>
        <w:t>Students Mentoring</w:t>
      </w:r>
      <w:r w:rsidR="009F7742" w:rsidRPr="00D061DE">
        <w:rPr>
          <w:rFonts w:ascii="Arial" w:hAnsi="Arial" w:cs="Arial"/>
          <w:sz w:val="24"/>
          <w:szCs w:val="24"/>
          <w:lang w:val="en-SG"/>
        </w:rPr>
        <w:t>/</w:t>
      </w:r>
      <w:r w:rsidR="009F7742" w:rsidRPr="00D061DE">
        <w:rPr>
          <w:rFonts w:ascii="Arial" w:eastAsiaTheme="minorEastAsia" w:hAnsi="Arial" w:cs="Arial"/>
          <w:sz w:val="24"/>
          <w:szCs w:val="24"/>
          <w:lang w:val="en-SG" w:eastAsia="zh-CN"/>
        </w:rPr>
        <w:t>Co</w:t>
      </w:r>
      <w:r w:rsidR="009F7742" w:rsidRPr="00D061DE">
        <w:rPr>
          <w:rFonts w:ascii="Arial" w:hAnsi="Arial" w:cs="Arial"/>
          <w:sz w:val="24"/>
          <w:szCs w:val="24"/>
          <w:lang w:val="en-SG"/>
        </w:rPr>
        <w:t xml:space="preserve"> Mentoring</w:t>
      </w:r>
      <w:r w:rsidRPr="00D061DE">
        <w:rPr>
          <w:rFonts w:ascii="Arial" w:hAnsi="Arial" w:cs="Arial"/>
          <w:sz w:val="24"/>
          <w:szCs w:val="24"/>
          <w:lang w:val="en-SG"/>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6"/>
        <w:gridCol w:w="1707"/>
        <w:gridCol w:w="1701"/>
        <w:gridCol w:w="5103"/>
      </w:tblGrid>
      <w:tr w:rsidR="00DC388E" w:rsidRPr="00FB0BF4" w14:paraId="1B26AB56" w14:textId="0B9FD2D6" w:rsidTr="002A4B31">
        <w:trPr>
          <w:trHeight w:val="285"/>
          <w:jc w:val="center"/>
        </w:trPr>
        <w:tc>
          <w:tcPr>
            <w:tcW w:w="556" w:type="dxa"/>
            <w:shd w:val="clear" w:color="auto" w:fill="D9D9D9"/>
            <w:vAlign w:val="center"/>
          </w:tcPr>
          <w:p w14:paraId="492E7186" w14:textId="77777777" w:rsidR="00DC388E" w:rsidRPr="00FB0BF4" w:rsidRDefault="00DC388E" w:rsidP="00FB0BF4">
            <w:pPr>
              <w:pStyle w:val="a5"/>
              <w:spacing w:line="276" w:lineRule="auto"/>
              <w:ind w:left="440" w:firstLine="0"/>
              <w:rPr>
                <w:rFonts w:ascii="Arial" w:eastAsiaTheme="minorEastAsia" w:hAnsi="Arial" w:cs="Arial"/>
                <w:b/>
                <w:sz w:val="18"/>
                <w:szCs w:val="18"/>
                <w:lang w:val="en-SG" w:eastAsia="zh-CN"/>
              </w:rPr>
            </w:pPr>
            <w:bookmarkStart w:id="0" w:name="_Hlk212792591"/>
          </w:p>
        </w:tc>
        <w:tc>
          <w:tcPr>
            <w:tcW w:w="1707" w:type="dxa"/>
            <w:shd w:val="clear" w:color="auto" w:fill="D9D9D9"/>
            <w:vAlign w:val="center"/>
          </w:tcPr>
          <w:p w14:paraId="15C5FCDF" w14:textId="29006653" w:rsidR="00DC388E" w:rsidRPr="00FB0BF4" w:rsidRDefault="00DC388E" w:rsidP="00FB0BF4">
            <w:pPr>
              <w:spacing w:line="276" w:lineRule="auto"/>
              <w:rPr>
                <w:rFonts w:ascii="Arial" w:eastAsiaTheme="minorEastAsia" w:hAnsi="Arial" w:cs="Arial"/>
                <w:b/>
                <w:sz w:val="18"/>
                <w:szCs w:val="18"/>
                <w:lang w:val="en-SG" w:eastAsia="zh-CN"/>
              </w:rPr>
            </w:pPr>
            <w:r w:rsidRPr="00FB0BF4">
              <w:rPr>
                <w:rFonts w:ascii="Arial" w:eastAsiaTheme="minorEastAsia" w:hAnsi="Arial" w:cs="Arial"/>
                <w:b/>
                <w:sz w:val="18"/>
                <w:szCs w:val="18"/>
                <w:lang w:val="en-SG" w:eastAsia="zh-CN"/>
              </w:rPr>
              <w:t>Name</w:t>
            </w:r>
          </w:p>
        </w:tc>
        <w:tc>
          <w:tcPr>
            <w:tcW w:w="1701" w:type="dxa"/>
            <w:shd w:val="clear" w:color="auto" w:fill="D9D9D9"/>
            <w:vAlign w:val="center"/>
          </w:tcPr>
          <w:p w14:paraId="407C4C15" w14:textId="2D228470" w:rsidR="00DC388E" w:rsidRPr="00FB0BF4" w:rsidRDefault="00DC388E" w:rsidP="00FB0BF4">
            <w:pPr>
              <w:spacing w:line="276" w:lineRule="auto"/>
              <w:rPr>
                <w:rFonts w:ascii="Arial" w:eastAsiaTheme="minorEastAsia" w:hAnsi="Arial" w:cs="Arial"/>
                <w:b/>
                <w:sz w:val="18"/>
                <w:szCs w:val="18"/>
                <w:lang w:val="en-SG" w:eastAsia="zh-CN"/>
              </w:rPr>
            </w:pPr>
            <w:r w:rsidRPr="00FB0BF4">
              <w:rPr>
                <w:rFonts w:ascii="Arial" w:eastAsiaTheme="minorEastAsia" w:hAnsi="Arial" w:cs="Arial"/>
                <w:b/>
                <w:sz w:val="18"/>
                <w:szCs w:val="18"/>
                <w:lang w:val="en-SG" w:eastAsia="zh-CN"/>
              </w:rPr>
              <w:t>Class</w:t>
            </w:r>
          </w:p>
        </w:tc>
        <w:tc>
          <w:tcPr>
            <w:tcW w:w="5103" w:type="dxa"/>
            <w:shd w:val="clear" w:color="auto" w:fill="D9D9D9"/>
            <w:vAlign w:val="center"/>
          </w:tcPr>
          <w:p w14:paraId="0D681451" w14:textId="57FD63FA" w:rsidR="00DC388E" w:rsidRPr="00FB0BF4" w:rsidRDefault="00DC388E" w:rsidP="00FB0BF4">
            <w:pPr>
              <w:spacing w:line="276" w:lineRule="auto"/>
              <w:rPr>
                <w:rFonts w:ascii="Arial" w:eastAsia="Times" w:hAnsi="Arial" w:cs="Arial"/>
                <w:b/>
                <w:sz w:val="18"/>
                <w:szCs w:val="18"/>
                <w:lang w:val="en-SG"/>
              </w:rPr>
            </w:pPr>
            <w:r w:rsidRPr="00FB0BF4">
              <w:rPr>
                <w:rFonts w:ascii="Arial" w:eastAsiaTheme="minorEastAsia" w:hAnsi="Arial" w:cs="Arial" w:hint="eastAsia"/>
                <w:b/>
                <w:sz w:val="18"/>
                <w:szCs w:val="18"/>
                <w:lang w:val="en-SG" w:eastAsia="zh-CN"/>
              </w:rPr>
              <w:t>Thesis</w:t>
            </w:r>
            <w:r w:rsidRPr="00FB0BF4">
              <w:rPr>
                <w:rFonts w:ascii="Arial" w:eastAsiaTheme="minorEastAsia" w:hAnsi="Arial" w:cs="Arial"/>
                <w:b/>
                <w:sz w:val="18"/>
                <w:szCs w:val="18"/>
                <w:lang w:val="en-SG" w:eastAsia="zh-CN"/>
              </w:rPr>
              <w:t xml:space="preserve"> </w:t>
            </w:r>
            <w:r w:rsidRPr="00FB0BF4">
              <w:rPr>
                <w:rFonts w:ascii="Arial" w:eastAsiaTheme="minorEastAsia" w:hAnsi="Arial" w:cs="Arial" w:hint="eastAsia"/>
                <w:b/>
                <w:sz w:val="18"/>
                <w:szCs w:val="18"/>
                <w:lang w:val="en-SG" w:eastAsia="zh-CN"/>
              </w:rPr>
              <w:t>Project</w:t>
            </w:r>
            <w:r w:rsidRPr="00FB0BF4">
              <w:rPr>
                <w:rFonts w:ascii="Arial" w:eastAsiaTheme="minorEastAsia" w:hAnsi="Arial" w:cs="Arial"/>
                <w:b/>
                <w:sz w:val="18"/>
                <w:szCs w:val="18"/>
                <w:lang w:val="en-SG" w:eastAsia="zh-CN"/>
              </w:rPr>
              <w:t xml:space="preserve"> Title</w:t>
            </w:r>
          </w:p>
        </w:tc>
      </w:tr>
      <w:tr w:rsidR="00DC388E" w:rsidRPr="00FB0BF4" w14:paraId="78132B03" w14:textId="6CE02038" w:rsidTr="002A4B31">
        <w:trPr>
          <w:trHeight w:val="285"/>
          <w:jc w:val="center"/>
        </w:trPr>
        <w:tc>
          <w:tcPr>
            <w:tcW w:w="556" w:type="dxa"/>
            <w:shd w:val="clear" w:color="auto" w:fill="auto"/>
            <w:vAlign w:val="center"/>
          </w:tcPr>
          <w:p w14:paraId="3587B0D9" w14:textId="77777777" w:rsidR="00DC388E" w:rsidRPr="00FB0BF4" w:rsidRDefault="00DC388E" w:rsidP="00FB0BF4">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31984DEC" w14:textId="1839F123" w:rsidR="00DC388E" w:rsidRPr="00FB0BF4" w:rsidRDefault="00001279" w:rsidP="00FB0BF4">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rPr>
              <w:t>MOU XINGYAN</w:t>
            </w:r>
          </w:p>
        </w:tc>
        <w:tc>
          <w:tcPr>
            <w:tcW w:w="1701" w:type="dxa"/>
            <w:vAlign w:val="center"/>
          </w:tcPr>
          <w:p w14:paraId="666E3F71" w14:textId="0D0071D7" w:rsidR="00DC388E" w:rsidRPr="00FB0BF4" w:rsidRDefault="00DC388E" w:rsidP="00FB0BF4">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2025</w:t>
            </w:r>
          </w:p>
        </w:tc>
        <w:tc>
          <w:tcPr>
            <w:tcW w:w="5103" w:type="dxa"/>
            <w:vAlign w:val="center"/>
          </w:tcPr>
          <w:p w14:paraId="18B684F3" w14:textId="77777777" w:rsidR="00DC388E" w:rsidRPr="00FB0BF4" w:rsidRDefault="00DC388E" w:rsidP="00FB0BF4">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6D40F868" w14:textId="56F54C2B" w:rsidR="00DC388E" w:rsidRPr="00FB0BF4" w:rsidRDefault="00001279" w:rsidP="00FB0BF4">
            <w:pPr>
              <w:rPr>
                <w:rFonts w:ascii="Arial" w:eastAsiaTheme="minorEastAsia" w:hAnsi="Arial" w:cs="Arial"/>
                <w:sz w:val="18"/>
                <w:szCs w:val="18"/>
                <w:lang w:eastAsia="zh-CN"/>
              </w:rPr>
            </w:pPr>
            <w:r w:rsidRPr="00FB0BF4">
              <w:rPr>
                <w:rFonts w:ascii="Arial" w:eastAsiaTheme="minorEastAsia" w:hAnsi="Arial" w:cs="Arial"/>
                <w:sz w:val="18"/>
                <w:szCs w:val="18"/>
                <w:lang w:eastAsia="zh-CN"/>
              </w:rPr>
              <w:t>High-Efficiency High-Frequency Power Converter Design for Next-Generation AI Processors</w:t>
            </w:r>
          </w:p>
        </w:tc>
      </w:tr>
      <w:tr w:rsidR="00482A9E" w:rsidRPr="00FB0BF4" w14:paraId="1E093AAD" w14:textId="77777777" w:rsidTr="002A4B31">
        <w:trPr>
          <w:trHeight w:val="285"/>
          <w:jc w:val="center"/>
        </w:trPr>
        <w:tc>
          <w:tcPr>
            <w:tcW w:w="556" w:type="dxa"/>
            <w:shd w:val="clear" w:color="auto" w:fill="auto"/>
            <w:vAlign w:val="center"/>
          </w:tcPr>
          <w:p w14:paraId="48BCACD7"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093F9750" w14:textId="49870871"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rPr>
            </w:pPr>
            <w:r w:rsidRPr="00482A9E">
              <w:rPr>
                <w:rFonts w:ascii="Arial" w:eastAsia="Times" w:hAnsi="Arial" w:cs="Arial"/>
                <w:bCs/>
                <w:sz w:val="18"/>
                <w:szCs w:val="18"/>
              </w:rPr>
              <w:t>DUAN YILIN</w:t>
            </w:r>
          </w:p>
        </w:tc>
        <w:tc>
          <w:tcPr>
            <w:tcW w:w="1701" w:type="dxa"/>
            <w:vAlign w:val="center"/>
          </w:tcPr>
          <w:p w14:paraId="679C9E6B" w14:textId="290BA92C" w:rsidR="00482A9E" w:rsidRPr="00FB0BF4" w:rsidRDefault="00482A9E" w:rsidP="00482A9E">
            <w:pPr>
              <w:spacing w:line="276" w:lineRule="auto"/>
              <w:rPr>
                <w:rFonts w:ascii="Arial" w:eastAsiaTheme="minorEastAsia" w:hAnsi="Arial" w:cs="Arial"/>
                <w:sz w:val="18"/>
                <w:szCs w:val="18"/>
                <w:lang w:val="en-SG" w:eastAsia="zh-CN"/>
              </w:rPr>
            </w:pPr>
            <w:r w:rsidRPr="00482A9E">
              <w:rPr>
                <w:rFonts w:ascii="Arial" w:eastAsiaTheme="minorEastAsia" w:hAnsi="Arial" w:cs="Arial"/>
                <w:sz w:val="18"/>
                <w:szCs w:val="18"/>
                <w:lang w:val="en-SG" w:eastAsia="zh-CN"/>
              </w:rPr>
              <w:t>M.SC.(POWER ENG.) Batch 2024</w:t>
            </w:r>
          </w:p>
        </w:tc>
        <w:tc>
          <w:tcPr>
            <w:tcW w:w="5103" w:type="dxa"/>
            <w:vMerge w:val="restart"/>
            <w:vAlign w:val="center"/>
          </w:tcPr>
          <w:p w14:paraId="4A7BC19B" w14:textId="472EDEF4"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 xml:space="preserve">EE6008 Collaborative Research and Development Project </w:t>
            </w:r>
            <w:r w:rsidRPr="00482A9E">
              <w:rPr>
                <w:rFonts w:ascii="Arial" w:eastAsiaTheme="minorEastAsia" w:hAnsi="Arial" w:cs="Arial"/>
                <w:b/>
                <w:bCs/>
                <w:sz w:val="18"/>
                <w:szCs w:val="18"/>
                <w:lang w:val="en-SG" w:eastAsia="zh-CN"/>
              </w:rPr>
              <w:t>AY25S1-6-PE</w:t>
            </w:r>
          </w:p>
          <w:p w14:paraId="7E765E36" w14:textId="307A4C6F" w:rsidR="00482A9E" w:rsidRPr="00FB0BF4" w:rsidRDefault="00482A9E" w:rsidP="00482A9E">
            <w:pPr>
              <w:spacing w:line="276" w:lineRule="auto"/>
              <w:rPr>
                <w:rFonts w:ascii="Arial" w:eastAsiaTheme="minorEastAsia" w:hAnsi="Arial" w:cs="Arial"/>
                <w:b/>
                <w:bCs/>
                <w:sz w:val="18"/>
                <w:szCs w:val="18"/>
                <w:lang w:val="en-SG" w:eastAsia="zh-CN"/>
              </w:rPr>
            </w:pPr>
            <w:r w:rsidRPr="00482A9E">
              <w:rPr>
                <w:rFonts w:ascii="Arial" w:eastAsiaTheme="minorEastAsia" w:hAnsi="Arial" w:cs="Arial"/>
                <w:sz w:val="18"/>
                <w:szCs w:val="18"/>
                <w:lang w:val="en-SG" w:eastAsia="zh-CN"/>
              </w:rPr>
              <w:t>High-Efficiency Power Converter Using Wide Bandgap Devices</w:t>
            </w:r>
          </w:p>
        </w:tc>
      </w:tr>
      <w:tr w:rsidR="00482A9E" w:rsidRPr="00FB0BF4" w14:paraId="484D97FC" w14:textId="77777777" w:rsidTr="002A4B31">
        <w:trPr>
          <w:trHeight w:val="285"/>
          <w:jc w:val="center"/>
        </w:trPr>
        <w:tc>
          <w:tcPr>
            <w:tcW w:w="556" w:type="dxa"/>
            <w:shd w:val="clear" w:color="auto" w:fill="auto"/>
            <w:vAlign w:val="center"/>
          </w:tcPr>
          <w:p w14:paraId="2345AB95"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42D44B52" w14:textId="4389A5F5"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rPr>
            </w:pPr>
            <w:r w:rsidRPr="00482A9E">
              <w:rPr>
                <w:rFonts w:ascii="Arial" w:eastAsia="Times" w:hAnsi="Arial" w:cs="Arial"/>
                <w:bCs/>
                <w:sz w:val="18"/>
                <w:szCs w:val="18"/>
              </w:rPr>
              <w:t>MA QINGHAN</w:t>
            </w:r>
          </w:p>
        </w:tc>
        <w:tc>
          <w:tcPr>
            <w:tcW w:w="1701" w:type="dxa"/>
            <w:vAlign w:val="center"/>
          </w:tcPr>
          <w:p w14:paraId="655A5A9C" w14:textId="2EDBE989" w:rsidR="00482A9E" w:rsidRPr="00FB0BF4" w:rsidRDefault="00482A9E" w:rsidP="00482A9E">
            <w:pPr>
              <w:spacing w:line="276" w:lineRule="auto"/>
              <w:rPr>
                <w:rFonts w:ascii="Arial" w:eastAsiaTheme="minorEastAsia" w:hAnsi="Arial" w:cs="Arial"/>
                <w:sz w:val="18"/>
                <w:szCs w:val="18"/>
                <w:lang w:val="en-SG" w:eastAsia="zh-CN"/>
              </w:rPr>
            </w:pPr>
            <w:r w:rsidRPr="00482A9E">
              <w:rPr>
                <w:rFonts w:ascii="Arial" w:eastAsiaTheme="minorEastAsia" w:hAnsi="Arial" w:cs="Arial"/>
                <w:sz w:val="18"/>
                <w:szCs w:val="18"/>
                <w:lang w:val="en-SG" w:eastAsia="zh-CN"/>
              </w:rPr>
              <w:t>M.SC.(POWER ENG.) Batch 2024</w:t>
            </w:r>
          </w:p>
        </w:tc>
        <w:tc>
          <w:tcPr>
            <w:tcW w:w="5103" w:type="dxa"/>
            <w:vMerge/>
            <w:vAlign w:val="center"/>
          </w:tcPr>
          <w:p w14:paraId="5652F9FF" w14:textId="77777777" w:rsidR="00482A9E" w:rsidRPr="00FB0BF4" w:rsidRDefault="00482A9E" w:rsidP="00482A9E">
            <w:pPr>
              <w:spacing w:line="276" w:lineRule="auto"/>
              <w:rPr>
                <w:rFonts w:ascii="Arial" w:eastAsiaTheme="minorEastAsia" w:hAnsi="Arial" w:cs="Arial"/>
                <w:b/>
                <w:bCs/>
                <w:sz w:val="18"/>
                <w:szCs w:val="18"/>
                <w:lang w:val="en-SG" w:eastAsia="zh-CN"/>
              </w:rPr>
            </w:pPr>
          </w:p>
        </w:tc>
      </w:tr>
      <w:tr w:rsidR="00482A9E" w:rsidRPr="00FB0BF4" w14:paraId="1EBCCE6C" w14:textId="77777777" w:rsidTr="002A4B31">
        <w:trPr>
          <w:trHeight w:val="285"/>
          <w:jc w:val="center"/>
        </w:trPr>
        <w:tc>
          <w:tcPr>
            <w:tcW w:w="556" w:type="dxa"/>
            <w:shd w:val="clear" w:color="auto" w:fill="auto"/>
            <w:vAlign w:val="center"/>
          </w:tcPr>
          <w:p w14:paraId="5B1C1413"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5F3AFD09" w14:textId="7DA75A04"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rPr>
            </w:pPr>
            <w:r w:rsidRPr="00482A9E">
              <w:rPr>
                <w:rFonts w:ascii="Arial" w:eastAsia="Times" w:hAnsi="Arial" w:cs="Arial"/>
                <w:bCs/>
                <w:sz w:val="18"/>
                <w:szCs w:val="18"/>
              </w:rPr>
              <w:t>CHEN KA YI</w:t>
            </w:r>
          </w:p>
        </w:tc>
        <w:tc>
          <w:tcPr>
            <w:tcW w:w="1701" w:type="dxa"/>
            <w:vAlign w:val="center"/>
          </w:tcPr>
          <w:p w14:paraId="750A1DD4" w14:textId="4CA5281A" w:rsidR="00482A9E" w:rsidRPr="00FB0BF4" w:rsidRDefault="00482A9E" w:rsidP="00482A9E">
            <w:pPr>
              <w:spacing w:line="276" w:lineRule="auto"/>
              <w:rPr>
                <w:rFonts w:ascii="Arial" w:eastAsiaTheme="minorEastAsia" w:hAnsi="Arial" w:cs="Arial"/>
                <w:sz w:val="18"/>
                <w:szCs w:val="18"/>
                <w:lang w:val="en-SG" w:eastAsia="zh-CN"/>
              </w:rPr>
            </w:pPr>
            <w:r w:rsidRPr="00482A9E">
              <w:rPr>
                <w:rFonts w:ascii="Arial" w:eastAsiaTheme="minorEastAsia" w:hAnsi="Arial" w:cs="Arial"/>
                <w:sz w:val="18"/>
                <w:szCs w:val="18"/>
                <w:lang w:val="en-SG" w:eastAsia="zh-CN"/>
              </w:rPr>
              <w:t>M.SC.(POWER ENG.) Batch 2025</w:t>
            </w:r>
          </w:p>
        </w:tc>
        <w:tc>
          <w:tcPr>
            <w:tcW w:w="5103" w:type="dxa"/>
            <w:vMerge/>
            <w:vAlign w:val="center"/>
          </w:tcPr>
          <w:p w14:paraId="20274CDF" w14:textId="77777777" w:rsidR="00482A9E" w:rsidRPr="00FB0BF4" w:rsidRDefault="00482A9E" w:rsidP="00482A9E">
            <w:pPr>
              <w:spacing w:line="276" w:lineRule="auto"/>
              <w:rPr>
                <w:rFonts w:ascii="Arial" w:eastAsiaTheme="minorEastAsia" w:hAnsi="Arial" w:cs="Arial"/>
                <w:b/>
                <w:bCs/>
                <w:sz w:val="18"/>
                <w:szCs w:val="18"/>
                <w:lang w:val="en-SG" w:eastAsia="zh-CN"/>
              </w:rPr>
            </w:pPr>
          </w:p>
        </w:tc>
      </w:tr>
      <w:tr w:rsidR="00482A9E" w:rsidRPr="00FB0BF4" w14:paraId="42820133" w14:textId="77777777" w:rsidTr="002A4B31">
        <w:trPr>
          <w:trHeight w:val="285"/>
          <w:jc w:val="center"/>
        </w:trPr>
        <w:tc>
          <w:tcPr>
            <w:tcW w:w="556" w:type="dxa"/>
            <w:shd w:val="clear" w:color="auto" w:fill="auto"/>
            <w:vAlign w:val="center"/>
          </w:tcPr>
          <w:p w14:paraId="006A2107"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0281C5A4" w14:textId="0FAA7DFA"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rPr>
            </w:pPr>
            <w:r w:rsidRPr="00482A9E">
              <w:rPr>
                <w:rFonts w:ascii="Arial" w:eastAsia="Times" w:hAnsi="Arial" w:cs="Arial"/>
                <w:bCs/>
                <w:sz w:val="18"/>
                <w:szCs w:val="18"/>
              </w:rPr>
              <w:t>LIU SHIQI</w:t>
            </w:r>
          </w:p>
        </w:tc>
        <w:tc>
          <w:tcPr>
            <w:tcW w:w="1701" w:type="dxa"/>
            <w:vAlign w:val="center"/>
          </w:tcPr>
          <w:p w14:paraId="4787CB9E" w14:textId="5DBDF041" w:rsidR="00482A9E" w:rsidRPr="00FB0BF4" w:rsidRDefault="00482A9E" w:rsidP="00482A9E">
            <w:pPr>
              <w:spacing w:line="276" w:lineRule="auto"/>
              <w:rPr>
                <w:rFonts w:ascii="Arial" w:eastAsiaTheme="minorEastAsia" w:hAnsi="Arial" w:cs="Arial"/>
                <w:sz w:val="18"/>
                <w:szCs w:val="18"/>
                <w:lang w:val="en-SG" w:eastAsia="zh-CN"/>
              </w:rPr>
            </w:pPr>
            <w:r w:rsidRPr="00482A9E">
              <w:rPr>
                <w:rFonts w:ascii="Arial" w:eastAsiaTheme="minorEastAsia" w:hAnsi="Arial" w:cs="Arial"/>
                <w:sz w:val="18"/>
                <w:szCs w:val="18"/>
                <w:lang w:val="en-SG" w:eastAsia="zh-CN"/>
              </w:rPr>
              <w:t>M.SC.(POWER ENG.) Batch 2025</w:t>
            </w:r>
          </w:p>
        </w:tc>
        <w:tc>
          <w:tcPr>
            <w:tcW w:w="5103" w:type="dxa"/>
            <w:vMerge/>
            <w:vAlign w:val="center"/>
          </w:tcPr>
          <w:p w14:paraId="3F9B43BA" w14:textId="77777777" w:rsidR="00482A9E" w:rsidRPr="00FB0BF4" w:rsidRDefault="00482A9E" w:rsidP="00482A9E">
            <w:pPr>
              <w:spacing w:line="276" w:lineRule="auto"/>
              <w:rPr>
                <w:rFonts w:ascii="Arial" w:eastAsiaTheme="minorEastAsia" w:hAnsi="Arial" w:cs="Arial"/>
                <w:b/>
                <w:bCs/>
                <w:sz w:val="18"/>
                <w:szCs w:val="18"/>
                <w:lang w:val="en-SG" w:eastAsia="zh-CN"/>
              </w:rPr>
            </w:pPr>
          </w:p>
        </w:tc>
      </w:tr>
      <w:tr w:rsidR="00482A9E" w:rsidRPr="00FB0BF4" w14:paraId="60ABDD02" w14:textId="77777777" w:rsidTr="002A4B31">
        <w:trPr>
          <w:trHeight w:val="285"/>
          <w:jc w:val="center"/>
        </w:trPr>
        <w:tc>
          <w:tcPr>
            <w:tcW w:w="556" w:type="dxa"/>
            <w:shd w:val="clear" w:color="auto" w:fill="auto"/>
            <w:vAlign w:val="center"/>
          </w:tcPr>
          <w:p w14:paraId="0CC1843B"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76FA9622" w14:textId="7E3F2E93"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rPr>
            </w:pPr>
            <w:r w:rsidRPr="00482A9E">
              <w:rPr>
                <w:rFonts w:ascii="Arial" w:eastAsia="Times" w:hAnsi="Arial" w:cs="Arial"/>
                <w:bCs/>
                <w:sz w:val="18"/>
                <w:szCs w:val="18"/>
              </w:rPr>
              <w:t>ZHOU BEICHEN</w:t>
            </w:r>
          </w:p>
        </w:tc>
        <w:tc>
          <w:tcPr>
            <w:tcW w:w="1701" w:type="dxa"/>
            <w:vAlign w:val="center"/>
          </w:tcPr>
          <w:p w14:paraId="065E9A3B" w14:textId="429ADC7C" w:rsidR="00482A9E" w:rsidRPr="00FB0BF4" w:rsidRDefault="00482A9E" w:rsidP="00482A9E">
            <w:pPr>
              <w:spacing w:line="276" w:lineRule="auto"/>
              <w:rPr>
                <w:rFonts w:ascii="Arial" w:eastAsiaTheme="minorEastAsia" w:hAnsi="Arial" w:cs="Arial"/>
                <w:sz w:val="18"/>
                <w:szCs w:val="18"/>
                <w:lang w:val="en-SG" w:eastAsia="zh-CN"/>
              </w:rPr>
            </w:pPr>
            <w:r w:rsidRPr="00482A9E">
              <w:rPr>
                <w:rFonts w:ascii="Arial" w:eastAsiaTheme="minorEastAsia" w:hAnsi="Arial" w:cs="Arial"/>
                <w:sz w:val="18"/>
                <w:szCs w:val="18"/>
                <w:lang w:val="en-SG" w:eastAsia="zh-CN"/>
              </w:rPr>
              <w:t>M.SC.(POWER ENG.) Batch 2024</w:t>
            </w:r>
          </w:p>
        </w:tc>
        <w:tc>
          <w:tcPr>
            <w:tcW w:w="5103" w:type="dxa"/>
            <w:vMerge/>
            <w:vAlign w:val="center"/>
          </w:tcPr>
          <w:p w14:paraId="764F70EB" w14:textId="77777777" w:rsidR="00482A9E" w:rsidRPr="00FB0BF4" w:rsidRDefault="00482A9E" w:rsidP="00482A9E">
            <w:pPr>
              <w:spacing w:line="276" w:lineRule="auto"/>
              <w:rPr>
                <w:rFonts w:ascii="Arial" w:eastAsiaTheme="minorEastAsia" w:hAnsi="Arial" w:cs="Arial"/>
                <w:b/>
                <w:bCs/>
                <w:sz w:val="18"/>
                <w:szCs w:val="18"/>
                <w:lang w:val="en-SG" w:eastAsia="zh-CN"/>
              </w:rPr>
            </w:pPr>
          </w:p>
        </w:tc>
      </w:tr>
      <w:tr w:rsidR="00482A9E" w:rsidRPr="00FB0BF4" w14:paraId="7EBEC52D" w14:textId="7086958E" w:rsidTr="002A4B31">
        <w:trPr>
          <w:trHeight w:val="285"/>
          <w:jc w:val="center"/>
        </w:trPr>
        <w:tc>
          <w:tcPr>
            <w:tcW w:w="556" w:type="dxa"/>
            <w:shd w:val="clear" w:color="auto" w:fill="auto"/>
            <w:vAlign w:val="center"/>
          </w:tcPr>
          <w:p w14:paraId="53E4177B"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7065A099" w14:textId="17C72EF4"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ZHAO WENPU</w:t>
            </w:r>
          </w:p>
        </w:tc>
        <w:tc>
          <w:tcPr>
            <w:tcW w:w="1701" w:type="dxa"/>
            <w:vAlign w:val="center"/>
          </w:tcPr>
          <w:p w14:paraId="05CF0266" w14:textId="50A393AD"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2025</w:t>
            </w:r>
          </w:p>
        </w:tc>
        <w:tc>
          <w:tcPr>
            <w:tcW w:w="5103" w:type="dxa"/>
            <w:vAlign w:val="center"/>
          </w:tcPr>
          <w:p w14:paraId="79B4D241"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76245873" w14:textId="62331F61" w:rsidR="00482A9E" w:rsidRPr="00FB0BF4" w:rsidRDefault="00482A9E" w:rsidP="00482A9E">
            <w:pPr>
              <w:spacing w:line="276" w:lineRule="auto"/>
              <w:rPr>
                <w:rFonts w:ascii="Arial" w:eastAsiaTheme="minorEastAsia" w:hAnsi="Arial" w:cs="Arial"/>
                <w:sz w:val="18"/>
                <w:szCs w:val="18"/>
                <w:lang w:eastAsia="zh-CN"/>
              </w:rPr>
            </w:pPr>
            <w:r w:rsidRPr="00FB0BF4">
              <w:rPr>
                <w:rFonts w:ascii="Arial" w:eastAsiaTheme="minorEastAsia" w:hAnsi="Arial" w:cs="Arial"/>
                <w:sz w:val="18"/>
                <w:szCs w:val="18"/>
                <w:lang w:eastAsia="zh-CN"/>
              </w:rPr>
              <w:t>Al-Assisted Power Loss Modelling and Efficiency Optimization for Power Converters</w:t>
            </w:r>
          </w:p>
        </w:tc>
      </w:tr>
      <w:tr w:rsidR="00ED555B" w:rsidRPr="00FB0BF4" w14:paraId="1B22A06F" w14:textId="77777777" w:rsidTr="002A4B31">
        <w:trPr>
          <w:trHeight w:val="285"/>
          <w:jc w:val="center"/>
        </w:trPr>
        <w:tc>
          <w:tcPr>
            <w:tcW w:w="556" w:type="dxa"/>
            <w:shd w:val="clear" w:color="auto" w:fill="auto"/>
            <w:vAlign w:val="center"/>
          </w:tcPr>
          <w:p w14:paraId="42C9C113" w14:textId="77777777" w:rsidR="00ED555B" w:rsidRPr="00FB0BF4" w:rsidRDefault="00ED555B"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5100DDD4" w14:textId="181FE04C" w:rsidR="00ED555B" w:rsidRPr="00FB0BF4" w:rsidRDefault="00ED555B" w:rsidP="00482A9E">
            <w:pPr>
              <w:pStyle w:val="references"/>
              <w:numPr>
                <w:ilvl w:val="0"/>
                <w:numId w:val="0"/>
              </w:numPr>
              <w:spacing w:after="0" w:line="276" w:lineRule="auto"/>
              <w:jc w:val="left"/>
              <w:rPr>
                <w:rFonts w:ascii="Arial" w:eastAsia="Times" w:hAnsi="Arial" w:cs="Arial"/>
                <w:bCs/>
                <w:sz w:val="18"/>
                <w:szCs w:val="18"/>
                <w:lang w:val="en-SG"/>
              </w:rPr>
            </w:pPr>
            <w:r w:rsidRPr="00ED555B">
              <w:rPr>
                <w:rFonts w:ascii="Arial" w:eastAsia="Times" w:hAnsi="Arial" w:cs="Arial"/>
                <w:bCs/>
                <w:sz w:val="18"/>
                <w:szCs w:val="18"/>
                <w:lang w:val="en-SG"/>
              </w:rPr>
              <w:t>CHEN JUNYU</w:t>
            </w:r>
          </w:p>
        </w:tc>
        <w:tc>
          <w:tcPr>
            <w:tcW w:w="1701" w:type="dxa"/>
            <w:vAlign w:val="center"/>
          </w:tcPr>
          <w:p w14:paraId="294AE562" w14:textId="22956228" w:rsidR="00ED555B" w:rsidRPr="00FB0BF4" w:rsidRDefault="00ED555B"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2024</w:t>
            </w:r>
          </w:p>
        </w:tc>
        <w:tc>
          <w:tcPr>
            <w:tcW w:w="5103" w:type="dxa"/>
            <w:vAlign w:val="center"/>
          </w:tcPr>
          <w:p w14:paraId="0EC859BA" w14:textId="49F0DC00" w:rsidR="00ED555B" w:rsidRPr="00ED555B" w:rsidRDefault="00ED555B" w:rsidP="00ED555B">
            <w:pPr>
              <w:spacing w:line="276" w:lineRule="auto"/>
              <w:rPr>
                <w:rFonts w:ascii="Arial" w:eastAsiaTheme="minorEastAsia" w:hAnsi="Arial" w:cs="Arial"/>
                <w:b/>
                <w:bCs/>
                <w:sz w:val="18"/>
                <w:szCs w:val="18"/>
                <w:lang w:eastAsia="zh-CN"/>
              </w:rPr>
            </w:pPr>
            <w:r w:rsidRPr="00FB0BF4">
              <w:rPr>
                <w:rFonts w:ascii="Arial" w:eastAsiaTheme="minorEastAsia" w:hAnsi="Arial" w:cs="Arial"/>
                <w:b/>
                <w:bCs/>
                <w:sz w:val="18"/>
                <w:szCs w:val="18"/>
                <w:lang w:val="en-SG" w:eastAsia="zh-CN"/>
              </w:rPr>
              <w:t xml:space="preserve">URECA </w:t>
            </w:r>
            <w:r w:rsidRPr="00FB0BF4">
              <w:rPr>
                <w:rFonts w:ascii="Arial" w:eastAsiaTheme="minorEastAsia" w:hAnsi="Arial" w:cs="Arial"/>
                <w:b/>
                <w:bCs/>
                <w:sz w:val="18"/>
                <w:szCs w:val="18"/>
                <w:lang w:eastAsia="zh-CN"/>
              </w:rPr>
              <w:t>EEE2</w:t>
            </w:r>
            <w:r w:rsidR="00FC009A">
              <w:rPr>
                <w:rFonts w:ascii="Arial" w:eastAsiaTheme="minorEastAsia" w:hAnsi="Arial" w:cs="Arial"/>
                <w:b/>
                <w:bCs/>
                <w:sz w:val="18"/>
                <w:szCs w:val="18"/>
                <w:lang w:eastAsia="zh-CN"/>
              </w:rPr>
              <w:t>5</w:t>
            </w:r>
            <w:r w:rsidRPr="00FB0BF4">
              <w:rPr>
                <w:rFonts w:ascii="Arial" w:eastAsiaTheme="minorEastAsia" w:hAnsi="Arial" w:cs="Arial"/>
                <w:b/>
                <w:bCs/>
                <w:sz w:val="18"/>
                <w:szCs w:val="18"/>
                <w:lang w:eastAsia="zh-CN"/>
              </w:rPr>
              <w:t>04</w:t>
            </w:r>
            <w:r>
              <w:rPr>
                <w:rFonts w:ascii="Arial" w:eastAsiaTheme="minorEastAsia" w:hAnsi="Arial" w:cs="Arial"/>
                <w:b/>
                <w:bCs/>
                <w:sz w:val="18"/>
                <w:szCs w:val="18"/>
                <w:lang w:eastAsia="zh-CN"/>
              </w:rPr>
              <w:t>0</w:t>
            </w:r>
          </w:p>
          <w:p w14:paraId="394EB280" w14:textId="3726FEC0" w:rsidR="00ED555B" w:rsidRPr="00ED555B" w:rsidRDefault="00ED555B" w:rsidP="00ED555B">
            <w:pPr>
              <w:spacing w:line="276" w:lineRule="auto"/>
              <w:rPr>
                <w:rFonts w:ascii="Arial" w:eastAsiaTheme="minorEastAsia" w:hAnsi="Arial" w:cs="Arial"/>
                <w:sz w:val="18"/>
                <w:szCs w:val="18"/>
                <w:lang w:val="en-SG" w:eastAsia="zh-CN"/>
              </w:rPr>
            </w:pPr>
            <w:r w:rsidRPr="00ED555B">
              <w:rPr>
                <w:rFonts w:ascii="Arial" w:eastAsiaTheme="minorEastAsia" w:hAnsi="Arial" w:cs="Arial"/>
                <w:sz w:val="18"/>
                <w:szCs w:val="18"/>
                <w:lang w:val="en-SG" w:eastAsia="zh-CN"/>
              </w:rPr>
              <w:t>Optimizing Power Converter Design and Efficiency Through Transfer Learning</w:t>
            </w:r>
          </w:p>
        </w:tc>
      </w:tr>
      <w:tr w:rsidR="00482A9E" w:rsidRPr="00FB0BF4" w14:paraId="4280C266" w14:textId="6B623B52" w:rsidTr="002A4B31">
        <w:trPr>
          <w:trHeight w:val="285"/>
          <w:jc w:val="center"/>
        </w:trPr>
        <w:tc>
          <w:tcPr>
            <w:tcW w:w="556" w:type="dxa"/>
            <w:shd w:val="clear" w:color="auto" w:fill="auto"/>
            <w:vAlign w:val="center"/>
          </w:tcPr>
          <w:p w14:paraId="57627A84"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78030FD0" w14:textId="5F5037E8"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HE SONGRUI</w:t>
            </w:r>
          </w:p>
        </w:tc>
        <w:tc>
          <w:tcPr>
            <w:tcW w:w="1701" w:type="dxa"/>
            <w:vAlign w:val="center"/>
          </w:tcPr>
          <w:p w14:paraId="2882940D" w14:textId="237DAF73"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2024</w:t>
            </w:r>
          </w:p>
        </w:tc>
        <w:tc>
          <w:tcPr>
            <w:tcW w:w="5103" w:type="dxa"/>
            <w:vAlign w:val="center"/>
          </w:tcPr>
          <w:p w14:paraId="60B4511A" w14:textId="4E039E8C" w:rsidR="00482A9E" w:rsidRPr="00FB0BF4" w:rsidRDefault="00482A9E" w:rsidP="00482A9E">
            <w:pPr>
              <w:spacing w:line="276" w:lineRule="auto"/>
              <w:rPr>
                <w:rFonts w:ascii="Arial" w:eastAsiaTheme="minorEastAsia" w:hAnsi="Arial" w:cs="Arial"/>
                <w:b/>
                <w:bCs/>
                <w:sz w:val="18"/>
                <w:szCs w:val="18"/>
                <w:lang w:eastAsia="zh-CN"/>
              </w:rPr>
            </w:pPr>
            <w:r w:rsidRPr="00FB0BF4">
              <w:rPr>
                <w:rFonts w:ascii="Arial" w:eastAsiaTheme="minorEastAsia" w:hAnsi="Arial" w:cs="Arial"/>
                <w:b/>
                <w:bCs/>
                <w:sz w:val="18"/>
                <w:szCs w:val="18"/>
                <w:lang w:val="en-SG" w:eastAsia="zh-CN"/>
              </w:rPr>
              <w:t xml:space="preserve">URECA </w:t>
            </w:r>
            <w:r w:rsidRPr="00FB0BF4">
              <w:rPr>
                <w:rFonts w:ascii="Arial" w:eastAsiaTheme="minorEastAsia" w:hAnsi="Arial" w:cs="Arial"/>
                <w:b/>
                <w:bCs/>
                <w:sz w:val="18"/>
                <w:szCs w:val="18"/>
                <w:lang w:eastAsia="zh-CN"/>
              </w:rPr>
              <w:t>EEE2</w:t>
            </w:r>
            <w:r w:rsidR="00FC009A">
              <w:rPr>
                <w:rFonts w:ascii="Arial" w:eastAsiaTheme="minorEastAsia" w:hAnsi="Arial" w:cs="Arial"/>
                <w:b/>
                <w:bCs/>
                <w:sz w:val="18"/>
                <w:szCs w:val="18"/>
                <w:lang w:eastAsia="zh-CN"/>
              </w:rPr>
              <w:t>5</w:t>
            </w:r>
            <w:r w:rsidRPr="00FB0BF4">
              <w:rPr>
                <w:rFonts w:ascii="Arial" w:eastAsiaTheme="minorEastAsia" w:hAnsi="Arial" w:cs="Arial"/>
                <w:b/>
                <w:bCs/>
                <w:sz w:val="18"/>
                <w:szCs w:val="18"/>
                <w:lang w:eastAsia="zh-CN"/>
              </w:rPr>
              <w:t>0</w:t>
            </w:r>
            <w:r w:rsidR="00ED555B">
              <w:rPr>
                <w:rFonts w:ascii="Arial" w:eastAsiaTheme="minorEastAsia" w:hAnsi="Arial" w:cs="Arial"/>
                <w:b/>
                <w:bCs/>
                <w:sz w:val="18"/>
                <w:szCs w:val="18"/>
                <w:lang w:eastAsia="zh-CN"/>
              </w:rPr>
              <w:t>41</w:t>
            </w:r>
          </w:p>
          <w:p w14:paraId="328AA942" w14:textId="194D4334" w:rsidR="00482A9E" w:rsidRPr="00FB0BF4" w:rsidRDefault="00482A9E" w:rsidP="00482A9E">
            <w:pPr>
              <w:spacing w:line="276" w:lineRule="auto"/>
              <w:rPr>
                <w:rFonts w:ascii="Arial" w:eastAsiaTheme="minorEastAsia" w:hAnsi="Arial" w:cs="Arial"/>
                <w:sz w:val="18"/>
                <w:szCs w:val="18"/>
                <w:lang w:eastAsia="zh-CN"/>
              </w:rPr>
            </w:pPr>
            <w:r w:rsidRPr="00FB0BF4">
              <w:rPr>
                <w:rFonts w:ascii="Arial" w:eastAsiaTheme="minorEastAsia" w:hAnsi="Arial" w:cs="Arial"/>
                <w:sz w:val="18"/>
                <w:szCs w:val="18"/>
                <w:lang w:eastAsia="zh-CN"/>
              </w:rPr>
              <w:t>Ultra-Efficient and Ultra-Compact Power Supply for AI Chips</w:t>
            </w:r>
          </w:p>
        </w:tc>
      </w:tr>
      <w:tr w:rsidR="00482A9E" w:rsidRPr="00FB0BF4" w14:paraId="3595EFFF" w14:textId="0C8C152F" w:rsidTr="002A4B31">
        <w:trPr>
          <w:trHeight w:val="285"/>
          <w:jc w:val="center"/>
        </w:trPr>
        <w:tc>
          <w:tcPr>
            <w:tcW w:w="556" w:type="dxa"/>
            <w:shd w:val="clear" w:color="auto" w:fill="auto"/>
            <w:vAlign w:val="center"/>
          </w:tcPr>
          <w:p w14:paraId="0EAE8E17"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598DC233" w14:textId="524E0F95"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EDWIN TAN YONG HAO</w:t>
            </w:r>
          </w:p>
        </w:tc>
        <w:tc>
          <w:tcPr>
            <w:tcW w:w="1701" w:type="dxa"/>
            <w:vAlign w:val="center"/>
          </w:tcPr>
          <w:p w14:paraId="2E60010F" w14:textId="17B8B367"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2023</w:t>
            </w:r>
          </w:p>
        </w:tc>
        <w:tc>
          <w:tcPr>
            <w:tcW w:w="5103" w:type="dxa"/>
            <w:vAlign w:val="center"/>
          </w:tcPr>
          <w:p w14:paraId="0A4409B4"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FYP</w:t>
            </w:r>
          </w:p>
          <w:p w14:paraId="75155522" w14:textId="02D2C241" w:rsidR="00482A9E" w:rsidRPr="00FB0BF4" w:rsidRDefault="00482A9E" w:rsidP="00482A9E">
            <w:pPr>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Gate Driver Circuit Design for Wide Band Gap Power Devices</w:t>
            </w:r>
          </w:p>
        </w:tc>
      </w:tr>
      <w:tr w:rsidR="00482A9E" w:rsidRPr="00FB0BF4" w14:paraId="242B3DF6" w14:textId="4E6FE7DF" w:rsidTr="002A4B31">
        <w:trPr>
          <w:trHeight w:val="285"/>
          <w:jc w:val="center"/>
        </w:trPr>
        <w:tc>
          <w:tcPr>
            <w:tcW w:w="556" w:type="dxa"/>
            <w:shd w:val="clear" w:color="auto" w:fill="auto"/>
            <w:vAlign w:val="center"/>
          </w:tcPr>
          <w:p w14:paraId="22615177"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0A7F06A5" w14:textId="73382D6B"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rPr>
            </w:pPr>
            <w:r w:rsidRPr="00FB0BF4">
              <w:rPr>
                <w:rFonts w:ascii="Arial" w:eastAsia="Times" w:hAnsi="Arial" w:cs="Arial"/>
                <w:bCs/>
                <w:sz w:val="18"/>
                <w:szCs w:val="18"/>
              </w:rPr>
              <w:t>HU HAORAN</w:t>
            </w:r>
          </w:p>
        </w:tc>
        <w:tc>
          <w:tcPr>
            <w:tcW w:w="1701" w:type="dxa"/>
            <w:vAlign w:val="center"/>
          </w:tcPr>
          <w:p w14:paraId="462E9533" w14:textId="4D335F86" w:rsidR="00482A9E" w:rsidRPr="00FB0BF4" w:rsidRDefault="00482A9E" w:rsidP="00482A9E">
            <w:pPr>
              <w:spacing w:line="276" w:lineRule="auto"/>
              <w:rPr>
                <w:rFonts w:ascii="Arial" w:eastAsiaTheme="minorEastAsia" w:hAnsi="Arial" w:cs="Arial"/>
                <w:sz w:val="18"/>
                <w:szCs w:val="18"/>
                <w:lang w:eastAsia="zh-CN"/>
              </w:rPr>
            </w:pPr>
            <w:r w:rsidRPr="00FB0BF4">
              <w:rPr>
                <w:rFonts w:ascii="Arial" w:eastAsiaTheme="minorEastAsia" w:hAnsi="Arial" w:cs="Arial"/>
                <w:sz w:val="18"/>
                <w:szCs w:val="18"/>
                <w:lang w:eastAsia="zh-CN"/>
              </w:rPr>
              <w:t>NG Batch 2024</w:t>
            </w:r>
          </w:p>
        </w:tc>
        <w:tc>
          <w:tcPr>
            <w:tcW w:w="5103" w:type="dxa"/>
            <w:vAlign w:val="center"/>
          </w:tcPr>
          <w:p w14:paraId="797649E1"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FYP</w:t>
            </w:r>
          </w:p>
          <w:p w14:paraId="361F2CDB" w14:textId="0B606580"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sz w:val="18"/>
                <w:szCs w:val="18"/>
                <w:lang w:val="en-SG" w:eastAsia="zh-CN"/>
              </w:rPr>
              <w:t>High-Efficiency and High-Density Power Converter Design for AI Chips in Data Centres</w:t>
            </w:r>
          </w:p>
        </w:tc>
      </w:tr>
      <w:tr w:rsidR="00482A9E" w:rsidRPr="00FB0BF4" w14:paraId="5ECF5A01" w14:textId="6508950A" w:rsidTr="002A4B31">
        <w:trPr>
          <w:trHeight w:val="285"/>
          <w:jc w:val="center"/>
        </w:trPr>
        <w:tc>
          <w:tcPr>
            <w:tcW w:w="556" w:type="dxa"/>
            <w:shd w:val="clear" w:color="auto" w:fill="auto"/>
            <w:vAlign w:val="center"/>
          </w:tcPr>
          <w:p w14:paraId="6044B8A0"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476BBBB3" w14:textId="781EEE6E"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rPr>
              <w:t>ZHANG HUAYU</w:t>
            </w:r>
          </w:p>
        </w:tc>
        <w:tc>
          <w:tcPr>
            <w:tcW w:w="1701" w:type="dxa"/>
            <w:vAlign w:val="center"/>
          </w:tcPr>
          <w:p w14:paraId="0B0C993F" w14:textId="55ADF17D"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eastAsia="zh-CN"/>
              </w:rPr>
              <w:t>NG Batch 2024</w:t>
            </w:r>
          </w:p>
        </w:tc>
        <w:tc>
          <w:tcPr>
            <w:tcW w:w="5103" w:type="dxa"/>
            <w:vAlign w:val="center"/>
          </w:tcPr>
          <w:p w14:paraId="38A26DB6"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FYP</w:t>
            </w:r>
          </w:p>
          <w:p w14:paraId="154A856A" w14:textId="181E460C"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Gate Driver Circuit Design for Wide Band Gap Power Devices</w:t>
            </w:r>
          </w:p>
        </w:tc>
      </w:tr>
      <w:tr w:rsidR="00482A9E" w:rsidRPr="00FB0BF4" w14:paraId="18D961D8" w14:textId="66ECF2BF" w:rsidTr="002A4B31">
        <w:trPr>
          <w:trHeight w:val="285"/>
          <w:jc w:val="center"/>
        </w:trPr>
        <w:tc>
          <w:tcPr>
            <w:tcW w:w="556" w:type="dxa"/>
            <w:shd w:val="clear" w:color="auto" w:fill="auto"/>
            <w:vAlign w:val="center"/>
          </w:tcPr>
          <w:p w14:paraId="144DDBD8"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09F7A764" w14:textId="4ADFCFF2"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SIDHANTH NODU SANTHOSH</w:t>
            </w:r>
          </w:p>
        </w:tc>
        <w:tc>
          <w:tcPr>
            <w:tcW w:w="1701" w:type="dxa"/>
            <w:vAlign w:val="center"/>
          </w:tcPr>
          <w:p w14:paraId="7CDD6A76" w14:textId="07396609"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2021</w:t>
            </w:r>
          </w:p>
        </w:tc>
        <w:tc>
          <w:tcPr>
            <w:tcW w:w="5103" w:type="dxa"/>
            <w:vAlign w:val="center"/>
          </w:tcPr>
          <w:p w14:paraId="50F006D2"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FYP</w:t>
            </w:r>
          </w:p>
          <w:p w14:paraId="2B296EEB" w14:textId="12B49BB7"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Gate Driver Circuit Design for Wide Band Gap Power Devices</w:t>
            </w:r>
          </w:p>
        </w:tc>
      </w:tr>
      <w:tr w:rsidR="00482A9E" w:rsidRPr="00FB0BF4" w14:paraId="41A32BC7" w14:textId="6F90E591" w:rsidTr="002A4B31">
        <w:trPr>
          <w:trHeight w:val="164"/>
          <w:jc w:val="center"/>
        </w:trPr>
        <w:tc>
          <w:tcPr>
            <w:tcW w:w="556" w:type="dxa"/>
            <w:shd w:val="clear" w:color="auto" w:fill="auto"/>
            <w:vAlign w:val="center"/>
          </w:tcPr>
          <w:p w14:paraId="651D1981"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28686067" w14:textId="35D87E29"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IAN QUEK YONG EN</w:t>
            </w:r>
          </w:p>
        </w:tc>
        <w:tc>
          <w:tcPr>
            <w:tcW w:w="1701" w:type="dxa"/>
            <w:vAlign w:val="center"/>
          </w:tcPr>
          <w:p w14:paraId="47471088" w14:textId="6628954D"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2021</w:t>
            </w:r>
          </w:p>
        </w:tc>
        <w:tc>
          <w:tcPr>
            <w:tcW w:w="5103" w:type="dxa"/>
            <w:vAlign w:val="center"/>
          </w:tcPr>
          <w:p w14:paraId="3D8993A4"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FYP</w:t>
            </w:r>
          </w:p>
          <w:p w14:paraId="24C3CE5C" w14:textId="435EE165"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High-Efficiency and High-Density Power Converter Design for AI Chips in Data Centres</w:t>
            </w:r>
          </w:p>
        </w:tc>
      </w:tr>
      <w:tr w:rsidR="00482A9E" w:rsidRPr="00FB0BF4" w14:paraId="1286A01C" w14:textId="06D05B71" w:rsidTr="002A4B31">
        <w:trPr>
          <w:trHeight w:val="285"/>
          <w:jc w:val="center"/>
        </w:trPr>
        <w:tc>
          <w:tcPr>
            <w:tcW w:w="556" w:type="dxa"/>
            <w:shd w:val="clear" w:color="auto" w:fill="auto"/>
            <w:vAlign w:val="center"/>
          </w:tcPr>
          <w:p w14:paraId="4973D6C6" w14:textId="44312AEC"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7C03591F" w14:textId="643F580F"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PANG YI HONG</w:t>
            </w:r>
          </w:p>
        </w:tc>
        <w:tc>
          <w:tcPr>
            <w:tcW w:w="1701" w:type="dxa"/>
            <w:vAlign w:val="center"/>
          </w:tcPr>
          <w:p w14:paraId="277EE962" w14:textId="6D222405"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2023</w:t>
            </w:r>
          </w:p>
        </w:tc>
        <w:tc>
          <w:tcPr>
            <w:tcW w:w="5103" w:type="dxa"/>
            <w:vAlign w:val="center"/>
          </w:tcPr>
          <w:p w14:paraId="7E5B9FE7"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URECA EEE24041</w:t>
            </w:r>
          </w:p>
          <w:p w14:paraId="0250C47D" w14:textId="7741B7CC"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Optimizing Power Converter Design and Efficiency Through Transfer Learning</w:t>
            </w:r>
          </w:p>
        </w:tc>
      </w:tr>
      <w:tr w:rsidR="00482A9E" w:rsidRPr="00FB0BF4" w14:paraId="540A46C5" w14:textId="6F8E98FE" w:rsidTr="002A4B31">
        <w:trPr>
          <w:trHeight w:val="285"/>
          <w:jc w:val="center"/>
        </w:trPr>
        <w:tc>
          <w:tcPr>
            <w:tcW w:w="556" w:type="dxa"/>
            <w:shd w:val="clear" w:color="auto" w:fill="auto"/>
            <w:vAlign w:val="center"/>
          </w:tcPr>
          <w:p w14:paraId="25D8571F"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77930B90" w14:textId="29DC140B"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CHERYL LYNN KOSASIH</w:t>
            </w:r>
          </w:p>
        </w:tc>
        <w:tc>
          <w:tcPr>
            <w:tcW w:w="1701" w:type="dxa"/>
            <w:vAlign w:val="center"/>
          </w:tcPr>
          <w:p w14:paraId="5F2F8234" w14:textId="0B0B2023"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2021</w:t>
            </w:r>
          </w:p>
        </w:tc>
        <w:tc>
          <w:tcPr>
            <w:tcW w:w="5103" w:type="dxa"/>
            <w:vAlign w:val="center"/>
          </w:tcPr>
          <w:p w14:paraId="41D241B9"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FYP A1102-241</w:t>
            </w:r>
          </w:p>
          <w:p w14:paraId="4C904136" w14:textId="0916276A"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AI-Assisted Design and Control of Next-Generation Power Electronic Converter for Enhanced Energy Efficiency and Power Density in Renewable Energy Systems</w:t>
            </w:r>
          </w:p>
        </w:tc>
      </w:tr>
      <w:tr w:rsidR="00482A9E" w:rsidRPr="00FB0BF4" w14:paraId="27C9F455" w14:textId="5522859D" w:rsidTr="002A4B31">
        <w:trPr>
          <w:trHeight w:val="285"/>
          <w:jc w:val="center"/>
        </w:trPr>
        <w:tc>
          <w:tcPr>
            <w:tcW w:w="556" w:type="dxa"/>
            <w:shd w:val="clear" w:color="auto" w:fill="auto"/>
            <w:vAlign w:val="center"/>
          </w:tcPr>
          <w:p w14:paraId="202A1349"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09329484" w14:textId="4AAB65E7"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CUI QILONG</w:t>
            </w:r>
          </w:p>
        </w:tc>
        <w:tc>
          <w:tcPr>
            <w:tcW w:w="1701" w:type="dxa"/>
            <w:vAlign w:val="center"/>
          </w:tcPr>
          <w:p w14:paraId="747839E2" w14:textId="6AD5F227"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2024</w:t>
            </w:r>
          </w:p>
        </w:tc>
        <w:tc>
          <w:tcPr>
            <w:tcW w:w="5103" w:type="dxa"/>
            <w:vAlign w:val="center"/>
          </w:tcPr>
          <w:p w14:paraId="4869307A"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286CBF70" w14:textId="01BAFB8C"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Soft Transition of CLLC Resonant Converters for Ultra-Wide Range Battery Charging Applications</w:t>
            </w:r>
          </w:p>
        </w:tc>
      </w:tr>
      <w:tr w:rsidR="00482A9E" w:rsidRPr="00FB0BF4" w14:paraId="05C39013" w14:textId="6EF8F8A3" w:rsidTr="002A4B31">
        <w:trPr>
          <w:trHeight w:val="285"/>
          <w:jc w:val="center"/>
        </w:trPr>
        <w:tc>
          <w:tcPr>
            <w:tcW w:w="556" w:type="dxa"/>
            <w:shd w:val="clear" w:color="auto" w:fill="auto"/>
            <w:vAlign w:val="center"/>
          </w:tcPr>
          <w:p w14:paraId="0039ACB7"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3FA3998F" w14:textId="31620970"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ZHANG YUNPENG</w:t>
            </w:r>
          </w:p>
        </w:tc>
        <w:tc>
          <w:tcPr>
            <w:tcW w:w="1701" w:type="dxa"/>
            <w:vAlign w:val="center"/>
          </w:tcPr>
          <w:p w14:paraId="0246DBD2" w14:textId="6E2BFC91"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2024</w:t>
            </w:r>
          </w:p>
        </w:tc>
        <w:tc>
          <w:tcPr>
            <w:tcW w:w="5103" w:type="dxa"/>
            <w:vAlign w:val="center"/>
          </w:tcPr>
          <w:p w14:paraId="52280AB4"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606773F5" w14:textId="4A72B54B"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Gate Driver Circuit Design for Wide Band Gap Power Devices</w:t>
            </w:r>
          </w:p>
        </w:tc>
      </w:tr>
      <w:tr w:rsidR="00482A9E" w:rsidRPr="00FB0BF4" w14:paraId="4BD77A7A" w14:textId="7BD869D3" w:rsidTr="002A4B31">
        <w:trPr>
          <w:trHeight w:val="285"/>
          <w:jc w:val="center"/>
        </w:trPr>
        <w:tc>
          <w:tcPr>
            <w:tcW w:w="556" w:type="dxa"/>
            <w:shd w:val="clear" w:color="auto" w:fill="auto"/>
            <w:vAlign w:val="center"/>
          </w:tcPr>
          <w:p w14:paraId="70B65217"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1D7841CE" w14:textId="587D7B4B"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NGUYEN THANH TUNG</w:t>
            </w:r>
          </w:p>
        </w:tc>
        <w:tc>
          <w:tcPr>
            <w:tcW w:w="1701" w:type="dxa"/>
            <w:vAlign w:val="center"/>
          </w:tcPr>
          <w:p w14:paraId="298142A5" w14:textId="0E5914B0"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2024</w:t>
            </w:r>
          </w:p>
        </w:tc>
        <w:tc>
          <w:tcPr>
            <w:tcW w:w="5103" w:type="dxa"/>
            <w:vMerge w:val="restart"/>
            <w:vAlign w:val="center"/>
          </w:tcPr>
          <w:p w14:paraId="3969EE32"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EE6008 Collaborative Research and Development Project AY24S1-50</w:t>
            </w:r>
          </w:p>
          <w:p w14:paraId="3860AC1A" w14:textId="2FE3B43B"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Machine Learning - Assisted Power Loss Modelling and Efficiency Optimization for Power Converters</w:t>
            </w:r>
          </w:p>
        </w:tc>
      </w:tr>
      <w:tr w:rsidR="00482A9E" w:rsidRPr="00FB0BF4" w14:paraId="54DD883A" w14:textId="6FB74360" w:rsidTr="002A4B31">
        <w:trPr>
          <w:trHeight w:val="285"/>
          <w:jc w:val="center"/>
        </w:trPr>
        <w:tc>
          <w:tcPr>
            <w:tcW w:w="556" w:type="dxa"/>
            <w:shd w:val="clear" w:color="auto" w:fill="auto"/>
            <w:vAlign w:val="center"/>
          </w:tcPr>
          <w:p w14:paraId="7879B416"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6FFEBA75" w14:textId="02018BB7"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YUNCHENG</w:t>
            </w:r>
          </w:p>
        </w:tc>
        <w:tc>
          <w:tcPr>
            <w:tcW w:w="1701" w:type="dxa"/>
            <w:vAlign w:val="center"/>
          </w:tcPr>
          <w:p w14:paraId="1A440E1F" w14:textId="25822F30"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2024</w:t>
            </w:r>
          </w:p>
        </w:tc>
        <w:tc>
          <w:tcPr>
            <w:tcW w:w="5103" w:type="dxa"/>
            <w:vMerge/>
            <w:vAlign w:val="center"/>
          </w:tcPr>
          <w:p w14:paraId="64A0A339" w14:textId="6932BCEA" w:rsidR="00482A9E" w:rsidRPr="00FB0BF4" w:rsidRDefault="00482A9E" w:rsidP="00482A9E">
            <w:pPr>
              <w:spacing w:line="276" w:lineRule="auto"/>
              <w:rPr>
                <w:rFonts w:ascii="Arial" w:eastAsiaTheme="minorEastAsia" w:hAnsi="Arial" w:cs="Arial"/>
                <w:sz w:val="18"/>
                <w:szCs w:val="18"/>
                <w:lang w:val="en-SG" w:eastAsia="zh-CN"/>
              </w:rPr>
            </w:pPr>
          </w:p>
        </w:tc>
      </w:tr>
      <w:tr w:rsidR="00482A9E" w:rsidRPr="00FB0BF4" w14:paraId="0B1F1242" w14:textId="01A2AA89" w:rsidTr="002A4B31">
        <w:trPr>
          <w:trHeight w:val="285"/>
          <w:jc w:val="center"/>
        </w:trPr>
        <w:tc>
          <w:tcPr>
            <w:tcW w:w="556" w:type="dxa"/>
            <w:shd w:val="clear" w:color="auto" w:fill="auto"/>
            <w:vAlign w:val="center"/>
          </w:tcPr>
          <w:p w14:paraId="173C1F9B"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78952ED5" w14:textId="34C4AAEA"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WEN YUHENG</w:t>
            </w:r>
          </w:p>
        </w:tc>
        <w:tc>
          <w:tcPr>
            <w:tcW w:w="1701" w:type="dxa"/>
            <w:vAlign w:val="center"/>
          </w:tcPr>
          <w:p w14:paraId="0E32A40F" w14:textId="6BEAB081"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2024</w:t>
            </w:r>
          </w:p>
        </w:tc>
        <w:tc>
          <w:tcPr>
            <w:tcW w:w="5103" w:type="dxa"/>
            <w:vMerge/>
            <w:vAlign w:val="center"/>
          </w:tcPr>
          <w:p w14:paraId="587501AA" w14:textId="319EF4C1" w:rsidR="00482A9E" w:rsidRPr="00FB0BF4" w:rsidRDefault="00482A9E" w:rsidP="00482A9E">
            <w:pPr>
              <w:spacing w:line="276" w:lineRule="auto"/>
              <w:rPr>
                <w:rFonts w:ascii="Arial" w:eastAsiaTheme="minorEastAsia" w:hAnsi="Arial" w:cs="Arial"/>
                <w:sz w:val="18"/>
                <w:szCs w:val="18"/>
                <w:lang w:val="en-SG" w:eastAsia="zh-CN"/>
              </w:rPr>
            </w:pPr>
          </w:p>
        </w:tc>
      </w:tr>
      <w:tr w:rsidR="00482A9E" w:rsidRPr="00FB0BF4" w14:paraId="5FA10DC4" w14:textId="1BCDC3EF" w:rsidTr="002A4B31">
        <w:trPr>
          <w:trHeight w:val="285"/>
          <w:jc w:val="center"/>
        </w:trPr>
        <w:tc>
          <w:tcPr>
            <w:tcW w:w="556" w:type="dxa"/>
            <w:shd w:val="clear" w:color="auto" w:fill="auto"/>
            <w:vAlign w:val="center"/>
          </w:tcPr>
          <w:p w14:paraId="3CEF0521"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38A49D94" w14:textId="5F36166C" w:rsidR="00482A9E" w:rsidRPr="00FB0BF4" w:rsidRDefault="00482A9E" w:rsidP="00482A9E">
            <w:pPr>
              <w:pStyle w:val="references"/>
              <w:numPr>
                <w:ilvl w:val="0"/>
                <w:numId w:val="0"/>
              </w:numPr>
              <w:spacing w:after="0" w:line="276" w:lineRule="auto"/>
              <w:jc w:val="left"/>
              <w:rPr>
                <w:rFonts w:ascii="Arial" w:eastAsia="Times" w:hAnsi="Arial" w:cs="Arial"/>
                <w:bCs/>
                <w:sz w:val="18"/>
                <w:szCs w:val="18"/>
                <w:lang w:val="en-SG"/>
              </w:rPr>
            </w:pPr>
            <w:r w:rsidRPr="00FB0BF4">
              <w:rPr>
                <w:rFonts w:ascii="Arial" w:eastAsia="Times" w:hAnsi="Arial" w:cs="Arial"/>
                <w:bCs/>
                <w:sz w:val="18"/>
                <w:szCs w:val="18"/>
                <w:lang w:val="en-SG"/>
              </w:rPr>
              <w:t>DENG MIAO</w:t>
            </w:r>
          </w:p>
        </w:tc>
        <w:tc>
          <w:tcPr>
            <w:tcW w:w="1701" w:type="dxa"/>
            <w:vAlign w:val="center"/>
          </w:tcPr>
          <w:p w14:paraId="1E3E0166" w14:textId="55679453"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2024</w:t>
            </w:r>
          </w:p>
        </w:tc>
        <w:tc>
          <w:tcPr>
            <w:tcW w:w="5103" w:type="dxa"/>
            <w:vMerge/>
            <w:vAlign w:val="center"/>
          </w:tcPr>
          <w:p w14:paraId="3FE2595A" w14:textId="75819E18" w:rsidR="00482A9E" w:rsidRPr="00FB0BF4" w:rsidRDefault="00482A9E" w:rsidP="00482A9E">
            <w:pPr>
              <w:spacing w:line="276" w:lineRule="auto"/>
              <w:rPr>
                <w:rFonts w:ascii="Arial" w:eastAsiaTheme="minorEastAsia" w:hAnsi="Arial" w:cs="Arial"/>
                <w:sz w:val="18"/>
                <w:szCs w:val="18"/>
                <w:lang w:val="en-SG" w:eastAsia="zh-CN"/>
              </w:rPr>
            </w:pPr>
          </w:p>
        </w:tc>
      </w:tr>
      <w:tr w:rsidR="00482A9E" w:rsidRPr="00FB0BF4" w14:paraId="681A9781" w14:textId="73A406D4" w:rsidTr="002A4B31">
        <w:trPr>
          <w:trHeight w:val="285"/>
          <w:jc w:val="center"/>
        </w:trPr>
        <w:tc>
          <w:tcPr>
            <w:tcW w:w="556" w:type="dxa"/>
            <w:shd w:val="clear" w:color="auto" w:fill="auto"/>
            <w:vAlign w:val="center"/>
          </w:tcPr>
          <w:p w14:paraId="57716238"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33D1E812" w14:textId="5DA3B491" w:rsidR="00482A9E" w:rsidRPr="00FB0BF4" w:rsidRDefault="00482A9E" w:rsidP="00482A9E">
            <w:pPr>
              <w:spacing w:line="276" w:lineRule="auto"/>
              <w:rPr>
                <w:rFonts w:ascii="Arial" w:hAnsi="Arial" w:cs="Arial"/>
                <w:sz w:val="18"/>
                <w:szCs w:val="18"/>
                <w:lang w:val="en-SG"/>
              </w:rPr>
            </w:pPr>
            <w:r w:rsidRPr="00FB0BF4">
              <w:rPr>
                <w:rFonts w:ascii="Arial" w:hAnsi="Arial" w:cs="Arial"/>
                <w:sz w:val="18"/>
                <w:szCs w:val="18"/>
                <w:lang w:val="en-SG"/>
              </w:rPr>
              <w:t>YEO YEE JIE</w:t>
            </w:r>
          </w:p>
        </w:tc>
        <w:tc>
          <w:tcPr>
            <w:tcW w:w="1701" w:type="dxa"/>
            <w:vAlign w:val="center"/>
          </w:tcPr>
          <w:p w14:paraId="16C0B955" w14:textId="672FF1E9"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EEE Batch 2021</w:t>
            </w:r>
          </w:p>
        </w:tc>
        <w:tc>
          <w:tcPr>
            <w:tcW w:w="5103" w:type="dxa"/>
            <w:vAlign w:val="center"/>
          </w:tcPr>
          <w:p w14:paraId="4F7A5BB1"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 xml:space="preserve">FYP A1115-231 </w:t>
            </w:r>
          </w:p>
          <w:p w14:paraId="76A6F3F7" w14:textId="59F763C4"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Inductor Design for Buck-Boost Converter</w:t>
            </w:r>
          </w:p>
        </w:tc>
      </w:tr>
      <w:tr w:rsidR="00482A9E" w:rsidRPr="00FB0BF4" w14:paraId="70F35878" w14:textId="7DEA3BCB" w:rsidTr="002A4B31">
        <w:trPr>
          <w:trHeight w:val="285"/>
          <w:jc w:val="center"/>
        </w:trPr>
        <w:tc>
          <w:tcPr>
            <w:tcW w:w="556" w:type="dxa"/>
            <w:shd w:val="clear" w:color="auto" w:fill="auto"/>
            <w:vAlign w:val="center"/>
          </w:tcPr>
          <w:p w14:paraId="324CD81E"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490BC559" w14:textId="5617B911" w:rsidR="00482A9E" w:rsidRPr="00FB0BF4" w:rsidRDefault="00482A9E" w:rsidP="00482A9E">
            <w:pPr>
              <w:spacing w:line="276" w:lineRule="auto"/>
              <w:rPr>
                <w:rFonts w:ascii="Arial" w:hAnsi="Arial" w:cs="Arial"/>
                <w:sz w:val="18"/>
                <w:szCs w:val="18"/>
                <w:lang w:val="en-SG"/>
              </w:rPr>
            </w:pPr>
            <w:r w:rsidRPr="00FB0BF4">
              <w:rPr>
                <w:rFonts w:ascii="Arial" w:hAnsi="Arial" w:cs="Arial"/>
                <w:sz w:val="18"/>
                <w:szCs w:val="18"/>
                <w:lang w:val="en-SG"/>
              </w:rPr>
              <w:t>HUANG YIYUAN</w:t>
            </w:r>
          </w:p>
        </w:tc>
        <w:tc>
          <w:tcPr>
            <w:tcW w:w="1701" w:type="dxa"/>
            <w:vAlign w:val="center"/>
          </w:tcPr>
          <w:p w14:paraId="639EC7FD" w14:textId="0763DFB8"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2023</w:t>
            </w:r>
          </w:p>
        </w:tc>
        <w:tc>
          <w:tcPr>
            <w:tcW w:w="5103" w:type="dxa"/>
            <w:vAlign w:val="center"/>
          </w:tcPr>
          <w:p w14:paraId="3FDD70F7"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1E04DEB2" w14:textId="2629C1AA"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Design and Control for a Bidirectional Interlinking Converter</w:t>
            </w:r>
          </w:p>
        </w:tc>
      </w:tr>
      <w:tr w:rsidR="00482A9E" w:rsidRPr="00FB0BF4" w14:paraId="6B22B46A" w14:textId="3BE0278F" w:rsidTr="002A4B31">
        <w:trPr>
          <w:trHeight w:val="285"/>
          <w:jc w:val="center"/>
        </w:trPr>
        <w:tc>
          <w:tcPr>
            <w:tcW w:w="556" w:type="dxa"/>
            <w:shd w:val="clear" w:color="auto" w:fill="auto"/>
            <w:vAlign w:val="center"/>
          </w:tcPr>
          <w:p w14:paraId="267284CF"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125DB31F" w14:textId="7D4090BE" w:rsidR="00482A9E" w:rsidRPr="00FB0BF4" w:rsidRDefault="00482A9E" w:rsidP="00482A9E">
            <w:pPr>
              <w:spacing w:line="276" w:lineRule="auto"/>
              <w:rPr>
                <w:rFonts w:ascii="Arial" w:hAnsi="Arial" w:cs="Arial"/>
                <w:sz w:val="18"/>
                <w:szCs w:val="18"/>
                <w:lang w:val="en-SG"/>
              </w:rPr>
            </w:pPr>
            <w:r w:rsidRPr="00FB0BF4">
              <w:rPr>
                <w:rFonts w:ascii="Arial" w:hAnsi="Arial" w:cs="Arial"/>
                <w:sz w:val="18"/>
                <w:szCs w:val="18"/>
                <w:lang w:val="en-SG"/>
              </w:rPr>
              <w:t>XU DONGCHEN</w:t>
            </w:r>
          </w:p>
        </w:tc>
        <w:tc>
          <w:tcPr>
            <w:tcW w:w="1701" w:type="dxa"/>
            <w:vAlign w:val="center"/>
          </w:tcPr>
          <w:p w14:paraId="2FAD6F66" w14:textId="784E34C8"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2023</w:t>
            </w:r>
          </w:p>
        </w:tc>
        <w:tc>
          <w:tcPr>
            <w:tcW w:w="5103" w:type="dxa"/>
            <w:vAlign w:val="center"/>
          </w:tcPr>
          <w:p w14:paraId="5211D2DD"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215A6B13" w14:textId="18077C7F"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Optimal Inductor Design for a 6.6kW Buck-Boost Converter</w:t>
            </w:r>
          </w:p>
        </w:tc>
      </w:tr>
      <w:tr w:rsidR="00482A9E" w:rsidRPr="00FB0BF4" w14:paraId="5FEE4E5D" w14:textId="24CA6E61" w:rsidTr="002A4B31">
        <w:trPr>
          <w:trHeight w:val="285"/>
          <w:jc w:val="center"/>
        </w:trPr>
        <w:tc>
          <w:tcPr>
            <w:tcW w:w="556" w:type="dxa"/>
            <w:shd w:val="clear" w:color="auto" w:fill="auto"/>
            <w:vAlign w:val="center"/>
          </w:tcPr>
          <w:p w14:paraId="51F09DD8"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16E4370C" w14:textId="2C0C599F" w:rsidR="00482A9E" w:rsidRPr="00FB0BF4" w:rsidRDefault="00482A9E" w:rsidP="00482A9E">
            <w:pPr>
              <w:spacing w:line="276" w:lineRule="auto"/>
              <w:rPr>
                <w:rFonts w:ascii="Arial" w:hAnsi="Arial" w:cs="Arial"/>
                <w:sz w:val="18"/>
                <w:szCs w:val="18"/>
                <w:lang w:val="en-SG"/>
              </w:rPr>
            </w:pPr>
            <w:r w:rsidRPr="00FB0BF4">
              <w:rPr>
                <w:rFonts w:ascii="Arial" w:hAnsi="Arial" w:cs="Arial"/>
                <w:sz w:val="18"/>
                <w:szCs w:val="18"/>
                <w:lang w:val="en-SG"/>
              </w:rPr>
              <w:t>LU ZHIYAO</w:t>
            </w:r>
          </w:p>
        </w:tc>
        <w:tc>
          <w:tcPr>
            <w:tcW w:w="1701" w:type="dxa"/>
            <w:vAlign w:val="center"/>
          </w:tcPr>
          <w:p w14:paraId="4C207717" w14:textId="497FB9E3"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2023</w:t>
            </w:r>
          </w:p>
        </w:tc>
        <w:tc>
          <w:tcPr>
            <w:tcW w:w="5103" w:type="dxa"/>
            <w:vAlign w:val="center"/>
          </w:tcPr>
          <w:p w14:paraId="6AF41808"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04F934BE" w14:textId="5E943A6D"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 xml:space="preserve">20 kW SiC </w:t>
            </w:r>
            <w:r w:rsidRPr="00FB0BF4">
              <w:rPr>
                <w:rFonts w:ascii="Arial" w:eastAsiaTheme="minorEastAsia" w:hAnsi="Arial" w:cs="Arial" w:hint="eastAsia"/>
                <w:sz w:val="18"/>
                <w:szCs w:val="18"/>
                <w:lang w:val="en-SG" w:eastAsia="zh-CN"/>
              </w:rPr>
              <w:t>B</w:t>
            </w:r>
            <w:r w:rsidRPr="00FB0BF4">
              <w:rPr>
                <w:rFonts w:ascii="Arial" w:eastAsiaTheme="minorEastAsia" w:hAnsi="Arial" w:cs="Arial"/>
                <w:sz w:val="18"/>
                <w:szCs w:val="18"/>
                <w:lang w:val="en-SG" w:eastAsia="zh-CN"/>
              </w:rPr>
              <w:t xml:space="preserve">idirectional DC-DC </w:t>
            </w:r>
            <w:r w:rsidRPr="00FB0BF4">
              <w:rPr>
                <w:rFonts w:ascii="Arial" w:eastAsiaTheme="minorEastAsia" w:hAnsi="Arial" w:cs="Arial" w:hint="eastAsia"/>
                <w:sz w:val="18"/>
                <w:szCs w:val="18"/>
                <w:lang w:val="en-SG" w:eastAsia="zh-CN"/>
              </w:rPr>
              <w:t>C</w:t>
            </w:r>
            <w:r w:rsidRPr="00FB0BF4">
              <w:rPr>
                <w:rFonts w:ascii="Arial" w:eastAsiaTheme="minorEastAsia" w:hAnsi="Arial" w:cs="Arial"/>
                <w:sz w:val="18"/>
                <w:szCs w:val="18"/>
                <w:lang w:val="en-SG" w:eastAsia="zh-CN"/>
              </w:rPr>
              <w:t xml:space="preserve">onverter </w:t>
            </w:r>
            <w:r w:rsidRPr="00FB0BF4">
              <w:rPr>
                <w:rFonts w:ascii="Arial" w:eastAsiaTheme="minorEastAsia" w:hAnsi="Arial" w:cs="Arial" w:hint="eastAsia"/>
                <w:sz w:val="18"/>
                <w:szCs w:val="18"/>
                <w:lang w:val="en-SG" w:eastAsia="zh-CN"/>
              </w:rPr>
              <w:t>Design</w:t>
            </w:r>
          </w:p>
        </w:tc>
      </w:tr>
      <w:tr w:rsidR="00482A9E" w:rsidRPr="00FB0BF4" w14:paraId="26B0AB1B" w14:textId="676904A9" w:rsidTr="002A4B31">
        <w:trPr>
          <w:trHeight w:val="285"/>
          <w:jc w:val="center"/>
        </w:trPr>
        <w:tc>
          <w:tcPr>
            <w:tcW w:w="556" w:type="dxa"/>
            <w:shd w:val="clear" w:color="auto" w:fill="auto"/>
            <w:vAlign w:val="center"/>
          </w:tcPr>
          <w:p w14:paraId="0544E513"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3F14AD58" w14:textId="7DA1F5C3" w:rsidR="00482A9E" w:rsidRPr="00FB0BF4" w:rsidRDefault="00482A9E" w:rsidP="00482A9E">
            <w:pPr>
              <w:spacing w:line="276" w:lineRule="auto"/>
              <w:rPr>
                <w:rFonts w:ascii="Arial" w:hAnsi="Arial" w:cs="Arial"/>
                <w:sz w:val="18"/>
                <w:szCs w:val="18"/>
                <w:lang w:val="en-SG"/>
              </w:rPr>
            </w:pPr>
            <w:r w:rsidRPr="00FB0BF4">
              <w:rPr>
                <w:rFonts w:ascii="Arial" w:hAnsi="Arial" w:cs="Arial"/>
                <w:sz w:val="18"/>
                <w:szCs w:val="18"/>
                <w:lang w:val="en-SG"/>
              </w:rPr>
              <w:t>LEI YIHAN</w:t>
            </w:r>
          </w:p>
        </w:tc>
        <w:tc>
          <w:tcPr>
            <w:tcW w:w="1701" w:type="dxa"/>
            <w:vAlign w:val="center"/>
          </w:tcPr>
          <w:p w14:paraId="174ADF97" w14:textId="3AFF726F"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2022</w:t>
            </w:r>
          </w:p>
        </w:tc>
        <w:tc>
          <w:tcPr>
            <w:tcW w:w="5103" w:type="dxa"/>
            <w:vAlign w:val="center"/>
          </w:tcPr>
          <w:p w14:paraId="1BF0119F"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42E4A49B" w14:textId="1A54162D"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Dynamic Response Improvement of a Bidirectional Interleaved Buck-Boost Converter</w:t>
            </w:r>
          </w:p>
        </w:tc>
      </w:tr>
      <w:tr w:rsidR="00482A9E" w:rsidRPr="00FB0BF4" w14:paraId="6B6A0EA3" w14:textId="588BA6A6" w:rsidTr="002A4B31">
        <w:trPr>
          <w:trHeight w:val="285"/>
          <w:jc w:val="center"/>
        </w:trPr>
        <w:tc>
          <w:tcPr>
            <w:tcW w:w="556" w:type="dxa"/>
            <w:shd w:val="clear" w:color="auto" w:fill="auto"/>
            <w:vAlign w:val="center"/>
          </w:tcPr>
          <w:p w14:paraId="361D49D8" w14:textId="77777777" w:rsidR="00482A9E" w:rsidRPr="00FB0BF4" w:rsidRDefault="00482A9E" w:rsidP="00482A9E">
            <w:pPr>
              <w:pStyle w:val="a5"/>
              <w:numPr>
                <w:ilvl w:val="0"/>
                <w:numId w:val="13"/>
              </w:numPr>
              <w:spacing w:line="276" w:lineRule="auto"/>
              <w:jc w:val="left"/>
              <w:rPr>
                <w:rFonts w:ascii="Arial" w:eastAsiaTheme="minorEastAsia" w:hAnsi="Arial" w:cs="Arial"/>
                <w:sz w:val="18"/>
                <w:szCs w:val="18"/>
                <w:lang w:val="en-SG" w:eastAsia="zh-CN"/>
              </w:rPr>
            </w:pPr>
          </w:p>
        </w:tc>
        <w:tc>
          <w:tcPr>
            <w:tcW w:w="1707" w:type="dxa"/>
            <w:vAlign w:val="center"/>
          </w:tcPr>
          <w:p w14:paraId="1CA6BA8A" w14:textId="2B4FFCFB" w:rsidR="00482A9E" w:rsidRPr="00FB0BF4" w:rsidRDefault="00482A9E" w:rsidP="00482A9E">
            <w:pPr>
              <w:spacing w:line="276" w:lineRule="auto"/>
              <w:rPr>
                <w:rFonts w:ascii="Arial" w:hAnsi="Arial" w:cs="Arial"/>
                <w:sz w:val="18"/>
                <w:szCs w:val="18"/>
                <w:lang w:val="en-SG"/>
              </w:rPr>
            </w:pPr>
            <w:r w:rsidRPr="00FB0BF4">
              <w:rPr>
                <w:rFonts w:ascii="Arial" w:hAnsi="Arial" w:cs="Arial"/>
                <w:sz w:val="18"/>
                <w:szCs w:val="18"/>
                <w:lang w:val="en-SG"/>
              </w:rPr>
              <w:t>JIN SHUHAN</w:t>
            </w:r>
          </w:p>
        </w:tc>
        <w:tc>
          <w:tcPr>
            <w:tcW w:w="1701" w:type="dxa"/>
            <w:vAlign w:val="center"/>
          </w:tcPr>
          <w:p w14:paraId="434EF628" w14:textId="74BC01AE" w:rsidR="00482A9E" w:rsidRPr="00FB0BF4" w:rsidRDefault="00482A9E" w:rsidP="00482A9E">
            <w:pPr>
              <w:spacing w:line="276" w:lineRule="auto"/>
              <w:rPr>
                <w:rFonts w:ascii="Arial" w:eastAsiaTheme="minorEastAsia" w:hAnsi="Arial" w:cs="Arial"/>
                <w:sz w:val="18"/>
                <w:szCs w:val="18"/>
                <w:lang w:val="en-SG" w:eastAsia="zh-CN"/>
              </w:rPr>
            </w:pPr>
            <w:r w:rsidRPr="00FB0BF4">
              <w:rPr>
                <w:rFonts w:ascii="Arial" w:eastAsiaTheme="minorEastAsia" w:hAnsi="Arial" w:cs="Arial"/>
                <w:sz w:val="18"/>
                <w:szCs w:val="18"/>
                <w:lang w:val="en-SG" w:eastAsia="zh-CN"/>
              </w:rPr>
              <w:t>M.SC.(POWER ENG.) Batch 2022</w:t>
            </w:r>
          </w:p>
        </w:tc>
        <w:tc>
          <w:tcPr>
            <w:tcW w:w="5103" w:type="dxa"/>
            <w:vAlign w:val="center"/>
          </w:tcPr>
          <w:p w14:paraId="2A97E0FC" w14:textId="77777777" w:rsidR="00482A9E" w:rsidRPr="00FB0BF4" w:rsidRDefault="00482A9E" w:rsidP="00482A9E">
            <w:pPr>
              <w:spacing w:line="276" w:lineRule="auto"/>
              <w:rPr>
                <w:rFonts w:ascii="Arial" w:eastAsiaTheme="minorEastAsia" w:hAnsi="Arial" w:cs="Arial"/>
                <w:b/>
                <w:bCs/>
                <w:sz w:val="18"/>
                <w:szCs w:val="18"/>
                <w:lang w:val="en-SG" w:eastAsia="zh-CN"/>
              </w:rPr>
            </w:pPr>
            <w:r w:rsidRPr="00FB0BF4">
              <w:rPr>
                <w:rFonts w:ascii="Arial" w:eastAsiaTheme="minorEastAsia" w:hAnsi="Arial" w:cs="Arial"/>
                <w:b/>
                <w:bCs/>
                <w:sz w:val="18"/>
                <w:szCs w:val="18"/>
                <w:lang w:val="en-SG" w:eastAsia="zh-CN"/>
              </w:rPr>
              <w:t>M.SC.</w:t>
            </w:r>
          </w:p>
          <w:p w14:paraId="00850E11" w14:textId="2E3A9783" w:rsidR="00482A9E" w:rsidRPr="00FB0BF4" w:rsidRDefault="00482A9E" w:rsidP="00482A9E">
            <w:pPr>
              <w:pStyle w:val="af"/>
              <w:tabs>
                <w:tab w:val="left" w:pos="360"/>
                <w:tab w:val="left" w:pos="420"/>
              </w:tabs>
              <w:spacing w:before="0" w:beforeAutospacing="0" w:after="0" w:afterAutospacing="0" w:line="276" w:lineRule="auto"/>
              <w:rPr>
                <w:rFonts w:ascii="Arial" w:eastAsiaTheme="minorEastAsia" w:hAnsi="Arial" w:cs="Arial"/>
                <w:sz w:val="18"/>
                <w:szCs w:val="18"/>
                <w:lang w:val="en-SG" w:eastAsia="zh-SG"/>
              </w:rPr>
            </w:pPr>
            <w:r w:rsidRPr="00FB0BF4">
              <w:rPr>
                <w:rFonts w:ascii="Arial" w:hAnsi="Arial" w:cs="Arial"/>
                <w:sz w:val="18"/>
                <w:szCs w:val="18"/>
                <w:lang w:val="en-SG" w:eastAsia="zh-SG"/>
              </w:rPr>
              <w:t>Efficiency Optimization of an Interleaved Buck-Boost Converter with Wide Operation Range</w:t>
            </w:r>
          </w:p>
        </w:tc>
      </w:tr>
      <w:bookmarkEnd w:id="0"/>
    </w:tbl>
    <w:p w14:paraId="2A2570DF" w14:textId="77777777" w:rsidR="003B7AEB" w:rsidRPr="00D061DE" w:rsidRDefault="003B7AEB" w:rsidP="002C09DC">
      <w:pPr>
        <w:pStyle w:val="references"/>
        <w:numPr>
          <w:ilvl w:val="0"/>
          <w:numId w:val="0"/>
        </w:numPr>
        <w:spacing w:line="276" w:lineRule="auto"/>
        <w:jc w:val="left"/>
        <w:rPr>
          <w:rFonts w:ascii="Arial" w:hAnsi="Arial" w:cs="Arial"/>
          <w:sz w:val="20"/>
          <w:szCs w:val="20"/>
          <w:lang w:val="en-SG"/>
        </w:rPr>
      </w:pPr>
    </w:p>
    <w:sectPr w:rsidR="003B7AEB" w:rsidRPr="00D061DE">
      <w:footerReference w:type="default" r:id="rId8"/>
      <w:pgSz w:w="11910" w:h="16850"/>
      <w:pgMar w:top="1360" w:right="1240" w:bottom="980" w:left="1340" w:header="0" w:footer="7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62BE2" w14:textId="77777777" w:rsidR="00057107" w:rsidRDefault="00057107">
      <w:r>
        <w:separator/>
      </w:r>
    </w:p>
  </w:endnote>
  <w:endnote w:type="continuationSeparator" w:id="0">
    <w:p w14:paraId="569A8EA5" w14:textId="77777777" w:rsidR="00057107" w:rsidRDefault="000571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33B95" w14:textId="77777777" w:rsidR="003D3042" w:rsidRDefault="009E2BAA">
    <w:pPr>
      <w:pStyle w:val="a3"/>
      <w:spacing w:line="14" w:lineRule="auto"/>
    </w:pPr>
    <w:r>
      <w:rPr>
        <w:noProof/>
        <w:lang w:eastAsia="zh-CN"/>
      </w:rPr>
      <mc:AlternateContent>
        <mc:Choice Requires="wps">
          <w:drawing>
            <wp:anchor distT="0" distB="0" distL="114300" distR="114300" simplePos="0" relativeHeight="251657728" behindDoc="1" locked="0" layoutInCell="1" allowOverlap="1" wp14:anchorId="308C96CF" wp14:editId="0E066916">
              <wp:simplePos x="0" y="0"/>
              <wp:positionH relativeFrom="page">
                <wp:posOffset>6535650</wp:posOffset>
              </wp:positionH>
              <wp:positionV relativeFrom="page">
                <wp:posOffset>10091486</wp:posOffset>
              </wp:positionV>
              <wp:extent cx="228600" cy="19431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85B6D0" w14:textId="77777777" w:rsidR="003D3042" w:rsidRPr="0056701B" w:rsidRDefault="003D3042">
                          <w:pPr>
                            <w:spacing w:before="10"/>
                            <w:ind w:left="60"/>
                            <w:rPr>
                              <w:rFonts w:ascii="Arial" w:hAnsi="Arial" w:cs="Arial"/>
                              <w:sz w:val="20"/>
                              <w:szCs w:val="20"/>
                            </w:rPr>
                          </w:pPr>
                          <w:r w:rsidRPr="0056701B">
                            <w:rPr>
                              <w:rFonts w:ascii="Arial" w:hAnsi="Arial" w:cs="Arial"/>
                              <w:sz w:val="20"/>
                              <w:szCs w:val="20"/>
                            </w:rPr>
                            <w:fldChar w:fldCharType="begin"/>
                          </w:r>
                          <w:r w:rsidRPr="0056701B">
                            <w:rPr>
                              <w:rFonts w:ascii="Arial" w:hAnsi="Arial" w:cs="Arial"/>
                              <w:sz w:val="20"/>
                              <w:szCs w:val="20"/>
                            </w:rPr>
                            <w:instrText xml:space="preserve"> PAGE </w:instrText>
                          </w:r>
                          <w:r w:rsidRPr="0056701B">
                            <w:rPr>
                              <w:rFonts w:ascii="Arial" w:hAnsi="Arial" w:cs="Arial"/>
                              <w:sz w:val="20"/>
                              <w:szCs w:val="20"/>
                            </w:rPr>
                            <w:fldChar w:fldCharType="separate"/>
                          </w:r>
                          <w:r w:rsidR="00AF1D06" w:rsidRPr="0056701B">
                            <w:rPr>
                              <w:rFonts w:ascii="Arial" w:hAnsi="Arial" w:cs="Arial"/>
                              <w:noProof/>
                              <w:sz w:val="20"/>
                              <w:szCs w:val="20"/>
                            </w:rPr>
                            <w:t>1</w:t>
                          </w:r>
                          <w:r w:rsidRPr="0056701B">
                            <w:rPr>
                              <w:rFonts w:ascii="Arial" w:hAnsi="Arial" w:cs="Arial"/>
                              <w:sz w:val="20"/>
                              <w:szCs w:val="20"/>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C96CF" id="_x0000_t202" coordsize="21600,21600" o:spt="202" path="m,l,21600r21600,l21600,xe">
              <v:stroke joinstyle="miter"/>
              <v:path gradientshapeok="t" o:connecttype="rect"/>
            </v:shapetype>
            <v:shape id="Text Box 1" o:spid="_x0000_s1026" type="#_x0000_t202" style="position:absolute;margin-left:514.6pt;margin-top:794.6pt;width:18pt;height:15.3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" filled="f" stroked="f">
              <v:textbox inset="0,0,0,0">
                <w:txbxContent>
                  <w:p w14:paraId="5085B6D0" w14:textId="77777777" w:rsidR="003D3042" w:rsidRPr="0056701B" w:rsidRDefault="003D3042">
                    <w:pPr>
                      <w:spacing w:before="10"/>
                      <w:ind w:left="60"/>
                      <w:rPr>
                        <w:rFonts w:ascii="Arial" w:hAnsi="Arial" w:cs="Arial"/>
                        <w:sz w:val="20"/>
                        <w:szCs w:val="20"/>
                      </w:rPr>
                    </w:pPr>
                    <w:r w:rsidRPr="0056701B">
                      <w:rPr>
                        <w:rFonts w:ascii="Arial" w:hAnsi="Arial" w:cs="Arial"/>
                        <w:sz w:val="20"/>
                        <w:szCs w:val="20"/>
                      </w:rPr>
                      <w:fldChar w:fldCharType="begin"/>
                    </w:r>
                    <w:r w:rsidRPr="0056701B">
                      <w:rPr>
                        <w:rFonts w:ascii="Arial" w:hAnsi="Arial" w:cs="Arial"/>
                        <w:sz w:val="20"/>
                        <w:szCs w:val="20"/>
                      </w:rPr>
                      <w:instrText xml:space="preserve"> PAGE </w:instrText>
                    </w:r>
                    <w:r w:rsidRPr="0056701B">
                      <w:rPr>
                        <w:rFonts w:ascii="Arial" w:hAnsi="Arial" w:cs="Arial"/>
                        <w:sz w:val="20"/>
                        <w:szCs w:val="20"/>
                      </w:rPr>
                      <w:fldChar w:fldCharType="separate"/>
                    </w:r>
                    <w:r w:rsidR="00AF1D06" w:rsidRPr="0056701B">
                      <w:rPr>
                        <w:rFonts w:ascii="Arial" w:hAnsi="Arial" w:cs="Arial"/>
                        <w:noProof/>
                        <w:sz w:val="20"/>
                        <w:szCs w:val="20"/>
                      </w:rPr>
                      <w:t>1</w:t>
                    </w:r>
                    <w:r w:rsidRPr="0056701B">
                      <w:rPr>
                        <w:rFonts w:ascii="Arial" w:hAnsi="Arial" w:cs="Arial"/>
                        <w:sz w:val="20"/>
                        <w:szCs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E34B4" w14:textId="77777777" w:rsidR="00057107" w:rsidRDefault="00057107">
      <w:r>
        <w:separator/>
      </w:r>
    </w:p>
  </w:footnote>
  <w:footnote w:type="continuationSeparator" w:id="0">
    <w:p w14:paraId="74E3A184" w14:textId="77777777" w:rsidR="00057107" w:rsidRDefault="000571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C79DE"/>
    <w:multiLevelType w:val="hybridMultilevel"/>
    <w:tmpl w:val="3AD66E6C"/>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936FB8"/>
    <w:multiLevelType w:val="hybridMultilevel"/>
    <w:tmpl w:val="78D05FCC"/>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64C0586"/>
    <w:multiLevelType w:val="hybridMultilevel"/>
    <w:tmpl w:val="2658473A"/>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1DD30EE"/>
    <w:multiLevelType w:val="hybridMultilevel"/>
    <w:tmpl w:val="8A60138E"/>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6755FE2"/>
    <w:multiLevelType w:val="hybridMultilevel"/>
    <w:tmpl w:val="48FC55D8"/>
    <w:lvl w:ilvl="0" w:tplc="303CEFE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BA37C88"/>
    <w:multiLevelType w:val="hybridMultilevel"/>
    <w:tmpl w:val="77F20B2A"/>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2CA544A"/>
    <w:multiLevelType w:val="singleLevel"/>
    <w:tmpl w:val="686695F0"/>
    <w:lvl w:ilvl="0">
      <w:start w:val="1"/>
      <w:numFmt w:val="decimal"/>
      <w:pStyle w:val="references"/>
      <w:lvlText w:val="[%1]"/>
      <w:lvlJc w:val="left"/>
      <w:pPr>
        <w:tabs>
          <w:tab w:val="num" w:pos="360"/>
        </w:tabs>
        <w:ind w:left="360" w:hanging="360"/>
      </w:pPr>
      <w:rPr>
        <w:rFonts w:ascii="Arial" w:hAnsi="Arial" w:cs="Arial" w:hint="default"/>
        <w:b w:val="0"/>
        <w:bCs w:val="0"/>
        <w:i w:val="0"/>
        <w:iCs w:val="0"/>
        <w:sz w:val="16"/>
        <w:szCs w:val="16"/>
      </w:rPr>
    </w:lvl>
  </w:abstractNum>
  <w:abstractNum w:abstractNumId="7" w15:restartNumberingAfterBreak="0">
    <w:nsid w:val="54F21BE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5B0A548C"/>
    <w:multiLevelType w:val="hybridMultilevel"/>
    <w:tmpl w:val="2658473A"/>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5C446DA9"/>
    <w:multiLevelType w:val="hybridMultilevel"/>
    <w:tmpl w:val="7E2E1792"/>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F527C9A"/>
    <w:multiLevelType w:val="hybridMultilevel"/>
    <w:tmpl w:val="084A650C"/>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2AE46C8"/>
    <w:multiLevelType w:val="hybridMultilevel"/>
    <w:tmpl w:val="53FC7106"/>
    <w:lvl w:ilvl="0" w:tplc="9CC0FA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A001E93"/>
    <w:multiLevelType w:val="hybridMultilevel"/>
    <w:tmpl w:val="2658473A"/>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09230696">
    <w:abstractNumId w:val="6"/>
  </w:num>
  <w:num w:numId="2" w16cid:durableId="17857778">
    <w:abstractNumId w:val="2"/>
  </w:num>
  <w:num w:numId="3" w16cid:durableId="1673097658">
    <w:abstractNumId w:val="3"/>
  </w:num>
  <w:num w:numId="4" w16cid:durableId="873886188">
    <w:abstractNumId w:val="5"/>
  </w:num>
  <w:num w:numId="5" w16cid:durableId="653872479">
    <w:abstractNumId w:val="10"/>
  </w:num>
  <w:num w:numId="6" w16cid:durableId="1674183248">
    <w:abstractNumId w:val="9"/>
  </w:num>
  <w:num w:numId="7" w16cid:durableId="1424448274">
    <w:abstractNumId w:val="1"/>
  </w:num>
  <w:num w:numId="8" w16cid:durableId="1896354412">
    <w:abstractNumId w:val="11"/>
  </w:num>
  <w:num w:numId="9" w16cid:durableId="448478936">
    <w:abstractNumId w:val="4"/>
  </w:num>
  <w:num w:numId="10" w16cid:durableId="1057245993">
    <w:abstractNumId w:val="8"/>
  </w:num>
  <w:num w:numId="11" w16cid:durableId="792748060">
    <w:abstractNumId w:val="12"/>
  </w:num>
  <w:num w:numId="12" w16cid:durableId="545488542">
    <w:abstractNumId w:val="7"/>
  </w:num>
  <w:num w:numId="13" w16cid:durableId="175970488">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15C"/>
    <w:rsid w:val="00001279"/>
    <w:rsid w:val="00005340"/>
    <w:rsid w:val="00007D0F"/>
    <w:rsid w:val="000117D0"/>
    <w:rsid w:val="00011CF4"/>
    <w:rsid w:val="00012FB0"/>
    <w:rsid w:val="00015970"/>
    <w:rsid w:val="00017D24"/>
    <w:rsid w:val="0002558D"/>
    <w:rsid w:val="00026D04"/>
    <w:rsid w:val="00030C28"/>
    <w:rsid w:val="00032BE1"/>
    <w:rsid w:val="00034F35"/>
    <w:rsid w:val="00035125"/>
    <w:rsid w:val="0003517B"/>
    <w:rsid w:val="00037289"/>
    <w:rsid w:val="00040D7A"/>
    <w:rsid w:val="0004637E"/>
    <w:rsid w:val="000478CB"/>
    <w:rsid w:val="00051B57"/>
    <w:rsid w:val="000534D6"/>
    <w:rsid w:val="00057107"/>
    <w:rsid w:val="00062C2B"/>
    <w:rsid w:val="00063E74"/>
    <w:rsid w:val="00064FA6"/>
    <w:rsid w:val="00070D12"/>
    <w:rsid w:val="00075025"/>
    <w:rsid w:val="00081545"/>
    <w:rsid w:val="000845CD"/>
    <w:rsid w:val="0008471F"/>
    <w:rsid w:val="00084991"/>
    <w:rsid w:val="000874BF"/>
    <w:rsid w:val="000A0CC3"/>
    <w:rsid w:val="000A2537"/>
    <w:rsid w:val="000A334B"/>
    <w:rsid w:val="000B5621"/>
    <w:rsid w:val="000C0C5F"/>
    <w:rsid w:val="000C2DD5"/>
    <w:rsid w:val="000C53E1"/>
    <w:rsid w:val="000C60E7"/>
    <w:rsid w:val="000C67FA"/>
    <w:rsid w:val="000C7258"/>
    <w:rsid w:val="000D0505"/>
    <w:rsid w:val="000E2508"/>
    <w:rsid w:val="000E3227"/>
    <w:rsid w:val="000E3CBE"/>
    <w:rsid w:val="000E4AA1"/>
    <w:rsid w:val="000E7726"/>
    <w:rsid w:val="000F3CEC"/>
    <w:rsid w:val="000F468F"/>
    <w:rsid w:val="00104525"/>
    <w:rsid w:val="00111742"/>
    <w:rsid w:val="00114FC3"/>
    <w:rsid w:val="00117974"/>
    <w:rsid w:val="001210F5"/>
    <w:rsid w:val="001229E5"/>
    <w:rsid w:val="001238A7"/>
    <w:rsid w:val="00126B1D"/>
    <w:rsid w:val="00127124"/>
    <w:rsid w:val="00132D60"/>
    <w:rsid w:val="00134A48"/>
    <w:rsid w:val="0014028D"/>
    <w:rsid w:val="001408C9"/>
    <w:rsid w:val="0014517E"/>
    <w:rsid w:val="001479D9"/>
    <w:rsid w:val="00154A31"/>
    <w:rsid w:val="0015633E"/>
    <w:rsid w:val="00157F59"/>
    <w:rsid w:val="00172BA2"/>
    <w:rsid w:val="00180514"/>
    <w:rsid w:val="001818EC"/>
    <w:rsid w:val="00183F7C"/>
    <w:rsid w:val="00190684"/>
    <w:rsid w:val="00190746"/>
    <w:rsid w:val="00191E79"/>
    <w:rsid w:val="001927C9"/>
    <w:rsid w:val="00194F99"/>
    <w:rsid w:val="001A31F4"/>
    <w:rsid w:val="001A43BF"/>
    <w:rsid w:val="001A5192"/>
    <w:rsid w:val="001A598D"/>
    <w:rsid w:val="001A6AA8"/>
    <w:rsid w:val="001B21F2"/>
    <w:rsid w:val="001B234D"/>
    <w:rsid w:val="001C1481"/>
    <w:rsid w:val="001C1E9A"/>
    <w:rsid w:val="001C4668"/>
    <w:rsid w:val="001C7688"/>
    <w:rsid w:val="001D07BA"/>
    <w:rsid w:val="001D4334"/>
    <w:rsid w:val="001E16FA"/>
    <w:rsid w:val="001E5857"/>
    <w:rsid w:val="001E5D44"/>
    <w:rsid w:val="001E67F5"/>
    <w:rsid w:val="001F5735"/>
    <w:rsid w:val="001F6B5B"/>
    <w:rsid w:val="001F7110"/>
    <w:rsid w:val="002023A9"/>
    <w:rsid w:val="0021352D"/>
    <w:rsid w:val="00214E41"/>
    <w:rsid w:val="00217C08"/>
    <w:rsid w:val="00220FBF"/>
    <w:rsid w:val="00221349"/>
    <w:rsid w:val="0022660B"/>
    <w:rsid w:val="002302FD"/>
    <w:rsid w:val="00232721"/>
    <w:rsid w:val="0023736F"/>
    <w:rsid w:val="0024339D"/>
    <w:rsid w:val="0024631C"/>
    <w:rsid w:val="00246D45"/>
    <w:rsid w:val="00262409"/>
    <w:rsid w:val="00264C00"/>
    <w:rsid w:val="00266151"/>
    <w:rsid w:val="00270645"/>
    <w:rsid w:val="00270D00"/>
    <w:rsid w:val="00285FA9"/>
    <w:rsid w:val="00287141"/>
    <w:rsid w:val="002912F3"/>
    <w:rsid w:val="0029440D"/>
    <w:rsid w:val="002A0507"/>
    <w:rsid w:val="002A4B31"/>
    <w:rsid w:val="002A4B75"/>
    <w:rsid w:val="002A50AD"/>
    <w:rsid w:val="002A73CE"/>
    <w:rsid w:val="002B201E"/>
    <w:rsid w:val="002B3490"/>
    <w:rsid w:val="002B65A8"/>
    <w:rsid w:val="002B7164"/>
    <w:rsid w:val="002C0438"/>
    <w:rsid w:val="002C09DC"/>
    <w:rsid w:val="002C2056"/>
    <w:rsid w:val="002C28A4"/>
    <w:rsid w:val="002C32DD"/>
    <w:rsid w:val="002C3A7A"/>
    <w:rsid w:val="002D1CF5"/>
    <w:rsid w:val="002D1D38"/>
    <w:rsid w:val="002E24C0"/>
    <w:rsid w:val="002E5EC6"/>
    <w:rsid w:val="002E6EBC"/>
    <w:rsid w:val="002F05CD"/>
    <w:rsid w:val="002F3B59"/>
    <w:rsid w:val="003025F9"/>
    <w:rsid w:val="00304DAC"/>
    <w:rsid w:val="00314820"/>
    <w:rsid w:val="003163DC"/>
    <w:rsid w:val="0031798D"/>
    <w:rsid w:val="00320DB2"/>
    <w:rsid w:val="00320DF3"/>
    <w:rsid w:val="00325A38"/>
    <w:rsid w:val="003320BA"/>
    <w:rsid w:val="00335DD9"/>
    <w:rsid w:val="00336094"/>
    <w:rsid w:val="00343D46"/>
    <w:rsid w:val="0034467E"/>
    <w:rsid w:val="00352908"/>
    <w:rsid w:val="00354131"/>
    <w:rsid w:val="003547A1"/>
    <w:rsid w:val="0035654D"/>
    <w:rsid w:val="003668D8"/>
    <w:rsid w:val="003703E2"/>
    <w:rsid w:val="0037081A"/>
    <w:rsid w:val="0038004F"/>
    <w:rsid w:val="0038257B"/>
    <w:rsid w:val="0038702C"/>
    <w:rsid w:val="00392F74"/>
    <w:rsid w:val="003A2BCF"/>
    <w:rsid w:val="003A4F47"/>
    <w:rsid w:val="003B14C7"/>
    <w:rsid w:val="003B3B1C"/>
    <w:rsid w:val="003B7AEB"/>
    <w:rsid w:val="003C4A76"/>
    <w:rsid w:val="003C5724"/>
    <w:rsid w:val="003D0F9C"/>
    <w:rsid w:val="003D3042"/>
    <w:rsid w:val="003D5004"/>
    <w:rsid w:val="003D5DB3"/>
    <w:rsid w:val="003D74D4"/>
    <w:rsid w:val="003E7D85"/>
    <w:rsid w:val="0040266D"/>
    <w:rsid w:val="00402E5E"/>
    <w:rsid w:val="00404EE4"/>
    <w:rsid w:val="00405FBA"/>
    <w:rsid w:val="00407881"/>
    <w:rsid w:val="0041165D"/>
    <w:rsid w:val="00412A86"/>
    <w:rsid w:val="00412BAB"/>
    <w:rsid w:val="004205D1"/>
    <w:rsid w:val="004208B4"/>
    <w:rsid w:val="00421E2A"/>
    <w:rsid w:val="004225F6"/>
    <w:rsid w:val="00424654"/>
    <w:rsid w:val="004318A1"/>
    <w:rsid w:val="0043263F"/>
    <w:rsid w:val="00435FC6"/>
    <w:rsid w:val="00440A35"/>
    <w:rsid w:val="0044165A"/>
    <w:rsid w:val="00443B7C"/>
    <w:rsid w:val="00445325"/>
    <w:rsid w:val="0044779D"/>
    <w:rsid w:val="004531AE"/>
    <w:rsid w:val="004539A4"/>
    <w:rsid w:val="00463CAA"/>
    <w:rsid w:val="00463DD4"/>
    <w:rsid w:val="00464890"/>
    <w:rsid w:val="00467D46"/>
    <w:rsid w:val="004707F7"/>
    <w:rsid w:val="004748AD"/>
    <w:rsid w:val="00482A9E"/>
    <w:rsid w:val="00485E1D"/>
    <w:rsid w:val="00486799"/>
    <w:rsid w:val="004956FE"/>
    <w:rsid w:val="00496C6C"/>
    <w:rsid w:val="00497805"/>
    <w:rsid w:val="004A0600"/>
    <w:rsid w:val="004A571E"/>
    <w:rsid w:val="004A6B3C"/>
    <w:rsid w:val="004C2661"/>
    <w:rsid w:val="004C76C9"/>
    <w:rsid w:val="004D4DD9"/>
    <w:rsid w:val="004E0479"/>
    <w:rsid w:val="004E1FB7"/>
    <w:rsid w:val="004F205B"/>
    <w:rsid w:val="004F4140"/>
    <w:rsid w:val="004F6C0A"/>
    <w:rsid w:val="0050331D"/>
    <w:rsid w:val="00517BC4"/>
    <w:rsid w:val="00526C1D"/>
    <w:rsid w:val="00537111"/>
    <w:rsid w:val="0053770F"/>
    <w:rsid w:val="0054510E"/>
    <w:rsid w:val="00546EBC"/>
    <w:rsid w:val="00552F04"/>
    <w:rsid w:val="005542D4"/>
    <w:rsid w:val="0055439A"/>
    <w:rsid w:val="0055503A"/>
    <w:rsid w:val="0056701B"/>
    <w:rsid w:val="005673F0"/>
    <w:rsid w:val="00567943"/>
    <w:rsid w:val="005717FA"/>
    <w:rsid w:val="00571CDA"/>
    <w:rsid w:val="0057468E"/>
    <w:rsid w:val="0058269F"/>
    <w:rsid w:val="00582D68"/>
    <w:rsid w:val="005863FF"/>
    <w:rsid w:val="005934C3"/>
    <w:rsid w:val="00595DF2"/>
    <w:rsid w:val="005A35B2"/>
    <w:rsid w:val="005A4EDA"/>
    <w:rsid w:val="005A6939"/>
    <w:rsid w:val="005B2265"/>
    <w:rsid w:val="005B5A1B"/>
    <w:rsid w:val="005B630A"/>
    <w:rsid w:val="005C2CFE"/>
    <w:rsid w:val="005C67FF"/>
    <w:rsid w:val="005D314C"/>
    <w:rsid w:val="005E4A8C"/>
    <w:rsid w:val="005E59F7"/>
    <w:rsid w:val="005E7693"/>
    <w:rsid w:val="005E76AC"/>
    <w:rsid w:val="005F3AFC"/>
    <w:rsid w:val="006002CD"/>
    <w:rsid w:val="0060407A"/>
    <w:rsid w:val="006054FB"/>
    <w:rsid w:val="00605B43"/>
    <w:rsid w:val="0060706B"/>
    <w:rsid w:val="00615789"/>
    <w:rsid w:val="00620A3E"/>
    <w:rsid w:val="00623321"/>
    <w:rsid w:val="0062641C"/>
    <w:rsid w:val="00626CEC"/>
    <w:rsid w:val="00626FBD"/>
    <w:rsid w:val="00631ADC"/>
    <w:rsid w:val="00632874"/>
    <w:rsid w:val="0063392E"/>
    <w:rsid w:val="0063632D"/>
    <w:rsid w:val="0063641C"/>
    <w:rsid w:val="00640BF6"/>
    <w:rsid w:val="006452E5"/>
    <w:rsid w:val="006471AC"/>
    <w:rsid w:val="00647D89"/>
    <w:rsid w:val="0065018F"/>
    <w:rsid w:val="00651A4C"/>
    <w:rsid w:val="006521C0"/>
    <w:rsid w:val="00656A0B"/>
    <w:rsid w:val="00657ADC"/>
    <w:rsid w:val="0066079F"/>
    <w:rsid w:val="006609DB"/>
    <w:rsid w:val="00667A78"/>
    <w:rsid w:val="00671E14"/>
    <w:rsid w:val="00672255"/>
    <w:rsid w:val="00673492"/>
    <w:rsid w:val="006756BF"/>
    <w:rsid w:val="0068018D"/>
    <w:rsid w:val="00680BD7"/>
    <w:rsid w:val="00682AB7"/>
    <w:rsid w:val="00695015"/>
    <w:rsid w:val="00695C97"/>
    <w:rsid w:val="00696176"/>
    <w:rsid w:val="00697ED2"/>
    <w:rsid w:val="006A090B"/>
    <w:rsid w:val="006A2879"/>
    <w:rsid w:val="006B2E65"/>
    <w:rsid w:val="006C1738"/>
    <w:rsid w:val="006C526C"/>
    <w:rsid w:val="006C5A56"/>
    <w:rsid w:val="006D34C6"/>
    <w:rsid w:val="006D4C95"/>
    <w:rsid w:val="006D6331"/>
    <w:rsid w:val="006E0DC8"/>
    <w:rsid w:val="006E1EF5"/>
    <w:rsid w:val="006E6052"/>
    <w:rsid w:val="006E7722"/>
    <w:rsid w:val="006F2A19"/>
    <w:rsid w:val="006F7C58"/>
    <w:rsid w:val="007023E4"/>
    <w:rsid w:val="00707FB8"/>
    <w:rsid w:val="0071148C"/>
    <w:rsid w:val="00712BD4"/>
    <w:rsid w:val="007135AF"/>
    <w:rsid w:val="00715A74"/>
    <w:rsid w:val="00716A8C"/>
    <w:rsid w:val="00717BFD"/>
    <w:rsid w:val="007244BE"/>
    <w:rsid w:val="00735A49"/>
    <w:rsid w:val="007773DD"/>
    <w:rsid w:val="0078408F"/>
    <w:rsid w:val="007868E9"/>
    <w:rsid w:val="00794A79"/>
    <w:rsid w:val="007A00F1"/>
    <w:rsid w:val="007A1906"/>
    <w:rsid w:val="007A2C64"/>
    <w:rsid w:val="007A5042"/>
    <w:rsid w:val="007A51AA"/>
    <w:rsid w:val="007C1C2A"/>
    <w:rsid w:val="007D64F9"/>
    <w:rsid w:val="007D7B78"/>
    <w:rsid w:val="007E36C6"/>
    <w:rsid w:val="007F679F"/>
    <w:rsid w:val="007F68D2"/>
    <w:rsid w:val="0080281D"/>
    <w:rsid w:val="00802A67"/>
    <w:rsid w:val="00811D95"/>
    <w:rsid w:val="008161FC"/>
    <w:rsid w:val="00824C3A"/>
    <w:rsid w:val="008252FD"/>
    <w:rsid w:val="00826554"/>
    <w:rsid w:val="00830766"/>
    <w:rsid w:val="00832E60"/>
    <w:rsid w:val="0084133D"/>
    <w:rsid w:val="00842471"/>
    <w:rsid w:val="0084328B"/>
    <w:rsid w:val="008432FE"/>
    <w:rsid w:val="00844432"/>
    <w:rsid w:val="00844490"/>
    <w:rsid w:val="00851105"/>
    <w:rsid w:val="00854958"/>
    <w:rsid w:val="00856FCC"/>
    <w:rsid w:val="008637C8"/>
    <w:rsid w:val="00870FFD"/>
    <w:rsid w:val="008725B0"/>
    <w:rsid w:val="00875972"/>
    <w:rsid w:val="008779B3"/>
    <w:rsid w:val="008813BC"/>
    <w:rsid w:val="00882E1B"/>
    <w:rsid w:val="00885416"/>
    <w:rsid w:val="00890833"/>
    <w:rsid w:val="00891908"/>
    <w:rsid w:val="00892D11"/>
    <w:rsid w:val="008937F7"/>
    <w:rsid w:val="008A4C2B"/>
    <w:rsid w:val="008B566C"/>
    <w:rsid w:val="008C0789"/>
    <w:rsid w:val="008C45D8"/>
    <w:rsid w:val="008C4AB7"/>
    <w:rsid w:val="008C61BE"/>
    <w:rsid w:val="008D0C01"/>
    <w:rsid w:val="008D3D6F"/>
    <w:rsid w:val="008D4ADE"/>
    <w:rsid w:val="008D6205"/>
    <w:rsid w:val="008D67B0"/>
    <w:rsid w:val="008E6C9D"/>
    <w:rsid w:val="008F008D"/>
    <w:rsid w:val="008F0BA2"/>
    <w:rsid w:val="008F0DD4"/>
    <w:rsid w:val="008F49F2"/>
    <w:rsid w:val="008F7E75"/>
    <w:rsid w:val="00906754"/>
    <w:rsid w:val="00910DD7"/>
    <w:rsid w:val="0091635F"/>
    <w:rsid w:val="00921B26"/>
    <w:rsid w:val="00925C25"/>
    <w:rsid w:val="009268B0"/>
    <w:rsid w:val="009319DC"/>
    <w:rsid w:val="00943587"/>
    <w:rsid w:val="009448CF"/>
    <w:rsid w:val="00946E0F"/>
    <w:rsid w:val="009478D5"/>
    <w:rsid w:val="009570C3"/>
    <w:rsid w:val="00971BE5"/>
    <w:rsid w:val="00975E0A"/>
    <w:rsid w:val="00980571"/>
    <w:rsid w:val="009811AE"/>
    <w:rsid w:val="00990F70"/>
    <w:rsid w:val="00991579"/>
    <w:rsid w:val="009933DE"/>
    <w:rsid w:val="0099446F"/>
    <w:rsid w:val="00997F89"/>
    <w:rsid w:val="009A0BE5"/>
    <w:rsid w:val="009A3727"/>
    <w:rsid w:val="009B0F96"/>
    <w:rsid w:val="009B44D4"/>
    <w:rsid w:val="009B5EDA"/>
    <w:rsid w:val="009B7253"/>
    <w:rsid w:val="009C0256"/>
    <w:rsid w:val="009C1B19"/>
    <w:rsid w:val="009C393B"/>
    <w:rsid w:val="009C5235"/>
    <w:rsid w:val="009D0997"/>
    <w:rsid w:val="009D19A0"/>
    <w:rsid w:val="009D6887"/>
    <w:rsid w:val="009D6DA9"/>
    <w:rsid w:val="009E2BAA"/>
    <w:rsid w:val="009E349E"/>
    <w:rsid w:val="009E4E76"/>
    <w:rsid w:val="009E6693"/>
    <w:rsid w:val="009F75AF"/>
    <w:rsid w:val="009F7742"/>
    <w:rsid w:val="00A02F07"/>
    <w:rsid w:val="00A076D5"/>
    <w:rsid w:val="00A11F80"/>
    <w:rsid w:val="00A12FCA"/>
    <w:rsid w:val="00A172EE"/>
    <w:rsid w:val="00A20CBE"/>
    <w:rsid w:val="00A25A98"/>
    <w:rsid w:val="00A33513"/>
    <w:rsid w:val="00A34F66"/>
    <w:rsid w:val="00A355F8"/>
    <w:rsid w:val="00A42581"/>
    <w:rsid w:val="00A430D2"/>
    <w:rsid w:val="00A43990"/>
    <w:rsid w:val="00A44580"/>
    <w:rsid w:val="00A575BD"/>
    <w:rsid w:val="00A650BE"/>
    <w:rsid w:val="00A65B87"/>
    <w:rsid w:val="00A720B6"/>
    <w:rsid w:val="00A74DA5"/>
    <w:rsid w:val="00A857F8"/>
    <w:rsid w:val="00A87D9F"/>
    <w:rsid w:val="00A92E32"/>
    <w:rsid w:val="00A939B5"/>
    <w:rsid w:val="00AA2984"/>
    <w:rsid w:val="00AA61F4"/>
    <w:rsid w:val="00AA7540"/>
    <w:rsid w:val="00AA781D"/>
    <w:rsid w:val="00AC7B54"/>
    <w:rsid w:val="00AD27F2"/>
    <w:rsid w:val="00AE56FD"/>
    <w:rsid w:val="00AF1D06"/>
    <w:rsid w:val="00B035DE"/>
    <w:rsid w:val="00B06F51"/>
    <w:rsid w:val="00B07D47"/>
    <w:rsid w:val="00B2415E"/>
    <w:rsid w:val="00B3075F"/>
    <w:rsid w:val="00B318C7"/>
    <w:rsid w:val="00B34E7B"/>
    <w:rsid w:val="00B371DA"/>
    <w:rsid w:val="00B40FAC"/>
    <w:rsid w:val="00B423EE"/>
    <w:rsid w:val="00B43713"/>
    <w:rsid w:val="00B464F6"/>
    <w:rsid w:val="00B5480F"/>
    <w:rsid w:val="00B61547"/>
    <w:rsid w:val="00B64DA7"/>
    <w:rsid w:val="00B67AEE"/>
    <w:rsid w:val="00B7261B"/>
    <w:rsid w:val="00B74232"/>
    <w:rsid w:val="00B74C2B"/>
    <w:rsid w:val="00B75B88"/>
    <w:rsid w:val="00B762A4"/>
    <w:rsid w:val="00B776B8"/>
    <w:rsid w:val="00B8275D"/>
    <w:rsid w:val="00B86456"/>
    <w:rsid w:val="00B911FA"/>
    <w:rsid w:val="00B9277F"/>
    <w:rsid w:val="00B933C6"/>
    <w:rsid w:val="00B9407A"/>
    <w:rsid w:val="00BA0E62"/>
    <w:rsid w:val="00BA52EE"/>
    <w:rsid w:val="00BB1433"/>
    <w:rsid w:val="00BC0E6A"/>
    <w:rsid w:val="00BC1A94"/>
    <w:rsid w:val="00BC3A52"/>
    <w:rsid w:val="00BD1A65"/>
    <w:rsid w:val="00BD3AC6"/>
    <w:rsid w:val="00BF0340"/>
    <w:rsid w:val="00BF2173"/>
    <w:rsid w:val="00BF520F"/>
    <w:rsid w:val="00BF68DB"/>
    <w:rsid w:val="00C04B38"/>
    <w:rsid w:val="00C10F76"/>
    <w:rsid w:val="00C1465D"/>
    <w:rsid w:val="00C248CB"/>
    <w:rsid w:val="00C30464"/>
    <w:rsid w:val="00C3084B"/>
    <w:rsid w:val="00C438CB"/>
    <w:rsid w:val="00C46D89"/>
    <w:rsid w:val="00C563A8"/>
    <w:rsid w:val="00C61124"/>
    <w:rsid w:val="00C615C9"/>
    <w:rsid w:val="00C65E16"/>
    <w:rsid w:val="00C6776A"/>
    <w:rsid w:val="00C75DB4"/>
    <w:rsid w:val="00C776DA"/>
    <w:rsid w:val="00C81664"/>
    <w:rsid w:val="00C84E09"/>
    <w:rsid w:val="00C8617E"/>
    <w:rsid w:val="00C871E2"/>
    <w:rsid w:val="00C949B4"/>
    <w:rsid w:val="00C9652D"/>
    <w:rsid w:val="00C97DAB"/>
    <w:rsid w:val="00CA37A9"/>
    <w:rsid w:val="00CA7D6B"/>
    <w:rsid w:val="00CB08F7"/>
    <w:rsid w:val="00CB4CAB"/>
    <w:rsid w:val="00CB51B0"/>
    <w:rsid w:val="00CB5940"/>
    <w:rsid w:val="00CC0BDA"/>
    <w:rsid w:val="00CC1E1B"/>
    <w:rsid w:val="00CC4DFC"/>
    <w:rsid w:val="00CC5CC3"/>
    <w:rsid w:val="00CC69E4"/>
    <w:rsid w:val="00CD79E9"/>
    <w:rsid w:val="00CE2575"/>
    <w:rsid w:val="00CE3808"/>
    <w:rsid w:val="00CF03BB"/>
    <w:rsid w:val="00CF3125"/>
    <w:rsid w:val="00CF4348"/>
    <w:rsid w:val="00CF6BD9"/>
    <w:rsid w:val="00D061DE"/>
    <w:rsid w:val="00D07938"/>
    <w:rsid w:val="00D16D42"/>
    <w:rsid w:val="00D179DB"/>
    <w:rsid w:val="00D27EE6"/>
    <w:rsid w:val="00D311C3"/>
    <w:rsid w:val="00D3386C"/>
    <w:rsid w:val="00D45B32"/>
    <w:rsid w:val="00D5517D"/>
    <w:rsid w:val="00D55EDC"/>
    <w:rsid w:val="00D568D1"/>
    <w:rsid w:val="00D60375"/>
    <w:rsid w:val="00D610A4"/>
    <w:rsid w:val="00D66ABB"/>
    <w:rsid w:val="00D74900"/>
    <w:rsid w:val="00D777CA"/>
    <w:rsid w:val="00D85344"/>
    <w:rsid w:val="00D866B7"/>
    <w:rsid w:val="00D91B0C"/>
    <w:rsid w:val="00D92F3F"/>
    <w:rsid w:val="00D952D7"/>
    <w:rsid w:val="00DA3945"/>
    <w:rsid w:val="00DA704C"/>
    <w:rsid w:val="00DA7B0E"/>
    <w:rsid w:val="00DB1883"/>
    <w:rsid w:val="00DB1BC5"/>
    <w:rsid w:val="00DB371E"/>
    <w:rsid w:val="00DB40AE"/>
    <w:rsid w:val="00DB4A62"/>
    <w:rsid w:val="00DB4A9F"/>
    <w:rsid w:val="00DB604B"/>
    <w:rsid w:val="00DB737B"/>
    <w:rsid w:val="00DC3833"/>
    <w:rsid w:val="00DC388E"/>
    <w:rsid w:val="00DC7F70"/>
    <w:rsid w:val="00DD60D6"/>
    <w:rsid w:val="00E03704"/>
    <w:rsid w:val="00E236E5"/>
    <w:rsid w:val="00E25E5D"/>
    <w:rsid w:val="00E34C8C"/>
    <w:rsid w:val="00E36B14"/>
    <w:rsid w:val="00E379D8"/>
    <w:rsid w:val="00E43859"/>
    <w:rsid w:val="00E43B1F"/>
    <w:rsid w:val="00E47F6E"/>
    <w:rsid w:val="00E516B4"/>
    <w:rsid w:val="00E571BE"/>
    <w:rsid w:val="00E60AED"/>
    <w:rsid w:val="00E652C4"/>
    <w:rsid w:val="00E70CE6"/>
    <w:rsid w:val="00E75D25"/>
    <w:rsid w:val="00E83827"/>
    <w:rsid w:val="00E86990"/>
    <w:rsid w:val="00E86A59"/>
    <w:rsid w:val="00E9576F"/>
    <w:rsid w:val="00E97181"/>
    <w:rsid w:val="00EA2D7A"/>
    <w:rsid w:val="00EA52A4"/>
    <w:rsid w:val="00EB01D0"/>
    <w:rsid w:val="00EB3F27"/>
    <w:rsid w:val="00EB4E32"/>
    <w:rsid w:val="00EB518F"/>
    <w:rsid w:val="00EB5BD7"/>
    <w:rsid w:val="00EC38E9"/>
    <w:rsid w:val="00EC79EB"/>
    <w:rsid w:val="00ED555B"/>
    <w:rsid w:val="00EE3737"/>
    <w:rsid w:val="00EE4552"/>
    <w:rsid w:val="00EE48F7"/>
    <w:rsid w:val="00EF0650"/>
    <w:rsid w:val="00EF3E29"/>
    <w:rsid w:val="00F01E71"/>
    <w:rsid w:val="00F0415C"/>
    <w:rsid w:val="00F071FF"/>
    <w:rsid w:val="00F07783"/>
    <w:rsid w:val="00F13689"/>
    <w:rsid w:val="00F16DB6"/>
    <w:rsid w:val="00F2152A"/>
    <w:rsid w:val="00F32DA3"/>
    <w:rsid w:val="00F34C53"/>
    <w:rsid w:val="00F36318"/>
    <w:rsid w:val="00F37180"/>
    <w:rsid w:val="00F408CF"/>
    <w:rsid w:val="00F411F9"/>
    <w:rsid w:val="00F41DD2"/>
    <w:rsid w:val="00F45E8A"/>
    <w:rsid w:val="00F45FDE"/>
    <w:rsid w:val="00F47C1A"/>
    <w:rsid w:val="00F50737"/>
    <w:rsid w:val="00F5386B"/>
    <w:rsid w:val="00F53FCA"/>
    <w:rsid w:val="00F56971"/>
    <w:rsid w:val="00F572FE"/>
    <w:rsid w:val="00F574A3"/>
    <w:rsid w:val="00F60536"/>
    <w:rsid w:val="00F61702"/>
    <w:rsid w:val="00F63C03"/>
    <w:rsid w:val="00F6636A"/>
    <w:rsid w:val="00F66CF2"/>
    <w:rsid w:val="00F67469"/>
    <w:rsid w:val="00F74BD6"/>
    <w:rsid w:val="00F7692C"/>
    <w:rsid w:val="00F80893"/>
    <w:rsid w:val="00F86F61"/>
    <w:rsid w:val="00F90A12"/>
    <w:rsid w:val="00F928AB"/>
    <w:rsid w:val="00F9780F"/>
    <w:rsid w:val="00F978D7"/>
    <w:rsid w:val="00FA7127"/>
    <w:rsid w:val="00FB0BF4"/>
    <w:rsid w:val="00FB0CEE"/>
    <w:rsid w:val="00FB558B"/>
    <w:rsid w:val="00FB5618"/>
    <w:rsid w:val="00FC009A"/>
    <w:rsid w:val="00FC034B"/>
    <w:rsid w:val="00FC3AAB"/>
    <w:rsid w:val="00FD1387"/>
    <w:rsid w:val="00FE234B"/>
    <w:rsid w:val="00FE4FAC"/>
    <w:rsid w:val="00FE77E0"/>
    <w:rsid w:val="00FE7DB3"/>
    <w:rsid w:val="00FF1DA3"/>
    <w:rsid w:val="00FF1FBA"/>
    <w:rsid w:val="00FF7E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F47DBC"/>
  <w15:docId w15:val="{BD7DEC74-4220-4BEC-884C-AA39CB630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Pr>
      <w:rFonts w:ascii="Times New Roman" w:eastAsia="Times New Roman" w:hAnsi="Times New Roman" w:cs="Times New Roman"/>
    </w:rPr>
  </w:style>
  <w:style w:type="paragraph" w:styleId="1">
    <w:name w:val="heading 1"/>
    <w:basedOn w:val="a"/>
    <w:uiPriority w:val="1"/>
    <w:qFormat/>
    <w:pPr>
      <w:ind w:left="100"/>
      <w:outlineLvl w:val="0"/>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0"/>
      <w:szCs w:val="20"/>
    </w:rPr>
  </w:style>
  <w:style w:type="paragraph" w:styleId="a4">
    <w:name w:val="Title"/>
    <w:basedOn w:val="a"/>
    <w:uiPriority w:val="1"/>
    <w:qFormat/>
    <w:pPr>
      <w:spacing w:before="10"/>
      <w:ind w:left="60"/>
    </w:pPr>
    <w:rPr>
      <w:sz w:val="24"/>
      <w:szCs w:val="24"/>
    </w:rPr>
  </w:style>
  <w:style w:type="paragraph" w:styleId="a5">
    <w:name w:val="List Paragraph"/>
    <w:basedOn w:val="a"/>
    <w:uiPriority w:val="1"/>
    <w:qFormat/>
    <w:pPr>
      <w:ind w:left="666" w:right="195" w:hanging="567"/>
      <w:jc w:val="both"/>
    </w:pPr>
  </w:style>
  <w:style w:type="paragraph" w:customStyle="1" w:styleId="TableParagraph">
    <w:name w:val="Table Paragraph"/>
    <w:basedOn w:val="a"/>
    <w:uiPriority w:val="1"/>
    <w:qFormat/>
    <w:pPr>
      <w:spacing w:before="111"/>
      <w:ind w:left="286"/>
    </w:pPr>
  </w:style>
  <w:style w:type="paragraph" w:styleId="a6">
    <w:name w:val="header"/>
    <w:basedOn w:val="a"/>
    <w:link w:val="a7"/>
    <w:uiPriority w:val="99"/>
    <w:unhideWhenUsed/>
    <w:rsid w:val="003D3042"/>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3D3042"/>
    <w:rPr>
      <w:rFonts w:ascii="Times New Roman" w:eastAsia="Times New Roman" w:hAnsi="Times New Roman" w:cs="Times New Roman"/>
      <w:sz w:val="18"/>
      <w:szCs w:val="18"/>
    </w:rPr>
  </w:style>
  <w:style w:type="paragraph" w:styleId="a8">
    <w:name w:val="footer"/>
    <w:basedOn w:val="a"/>
    <w:link w:val="a9"/>
    <w:uiPriority w:val="99"/>
    <w:unhideWhenUsed/>
    <w:rsid w:val="003D3042"/>
    <w:pPr>
      <w:tabs>
        <w:tab w:val="center" w:pos="4153"/>
        <w:tab w:val="right" w:pos="8306"/>
      </w:tabs>
      <w:snapToGrid w:val="0"/>
    </w:pPr>
    <w:rPr>
      <w:sz w:val="18"/>
      <w:szCs w:val="18"/>
    </w:rPr>
  </w:style>
  <w:style w:type="character" w:customStyle="1" w:styleId="a9">
    <w:name w:val="页脚 字符"/>
    <w:basedOn w:val="a0"/>
    <w:link w:val="a8"/>
    <w:uiPriority w:val="99"/>
    <w:rsid w:val="003D3042"/>
    <w:rPr>
      <w:rFonts w:ascii="Times New Roman" w:eastAsia="Times New Roman" w:hAnsi="Times New Roman" w:cs="Times New Roman"/>
      <w:sz w:val="18"/>
      <w:szCs w:val="18"/>
    </w:rPr>
  </w:style>
  <w:style w:type="character" w:styleId="aa">
    <w:name w:val="Hyperlink"/>
    <w:basedOn w:val="a0"/>
    <w:uiPriority w:val="99"/>
    <w:unhideWhenUsed/>
    <w:rsid w:val="00084991"/>
    <w:rPr>
      <w:color w:val="0000FF" w:themeColor="hyperlink"/>
      <w:u w:val="single"/>
    </w:rPr>
  </w:style>
  <w:style w:type="paragraph" w:customStyle="1" w:styleId="references">
    <w:name w:val="references"/>
    <w:rsid w:val="005934C3"/>
    <w:pPr>
      <w:widowControl/>
      <w:numPr>
        <w:numId w:val="1"/>
      </w:numPr>
      <w:autoSpaceDE/>
      <w:autoSpaceDN/>
      <w:spacing w:after="50" w:line="180" w:lineRule="exact"/>
      <w:jc w:val="both"/>
    </w:pPr>
    <w:rPr>
      <w:rFonts w:ascii="Times New Roman" w:eastAsia="MS Mincho" w:hAnsi="Times New Roman" w:cs="Times New Roman"/>
      <w:noProof/>
      <w:sz w:val="16"/>
      <w:szCs w:val="16"/>
    </w:rPr>
  </w:style>
  <w:style w:type="character" w:styleId="ab">
    <w:name w:val="Emphasis"/>
    <w:uiPriority w:val="20"/>
    <w:qFormat/>
    <w:rsid w:val="005934C3"/>
    <w:rPr>
      <w:i/>
      <w:iCs/>
    </w:rPr>
  </w:style>
  <w:style w:type="character" w:customStyle="1" w:styleId="jlqj4b">
    <w:name w:val="jlqj4b"/>
    <w:basedOn w:val="a0"/>
    <w:rsid w:val="00104525"/>
  </w:style>
  <w:style w:type="character" w:styleId="ac">
    <w:name w:val="Unresolved Mention"/>
    <w:basedOn w:val="a0"/>
    <w:uiPriority w:val="99"/>
    <w:semiHidden/>
    <w:unhideWhenUsed/>
    <w:rsid w:val="001818EC"/>
    <w:rPr>
      <w:color w:val="605E5C"/>
      <w:shd w:val="clear" w:color="auto" w:fill="E1DFDD"/>
    </w:rPr>
  </w:style>
  <w:style w:type="table" w:styleId="ad">
    <w:name w:val="Table Grid"/>
    <w:basedOn w:val="a1"/>
    <w:uiPriority w:val="39"/>
    <w:rsid w:val="001F6B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114FC3"/>
    <w:rPr>
      <w:color w:val="808080"/>
    </w:rPr>
  </w:style>
  <w:style w:type="paragraph" w:styleId="af">
    <w:name w:val="Normal (Web)"/>
    <w:basedOn w:val="a"/>
    <w:uiPriority w:val="99"/>
    <w:unhideWhenUsed/>
    <w:rsid w:val="006E6052"/>
    <w:pPr>
      <w:widowControl/>
      <w:autoSpaceDE/>
      <w:autoSpaceDN/>
      <w:spacing w:before="100" w:beforeAutospacing="1" w:after="100"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7602255">
      <w:bodyDiv w:val="1"/>
      <w:marLeft w:val="0"/>
      <w:marRight w:val="0"/>
      <w:marTop w:val="0"/>
      <w:marBottom w:val="0"/>
      <w:divBdr>
        <w:top w:val="none" w:sz="0" w:space="0" w:color="auto"/>
        <w:left w:val="none" w:sz="0" w:space="0" w:color="auto"/>
        <w:bottom w:val="none" w:sz="0" w:space="0" w:color="auto"/>
        <w:right w:val="none" w:sz="0" w:space="0" w:color="auto"/>
      </w:divBdr>
      <w:divsChild>
        <w:div w:id="199706886">
          <w:marLeft w:val="0"/>
          <w:marRight w:val="0"/>
          <w:marTop w:val="0"/>
          <w:marBottom w:val="0"/>
          <w:divBdr>
            <w:top w:val="none" w:sz="0" w:space="0" w:color="auto"/>
            <w:left w:val="none" w:sz="0" w:space="0" w:color="auto"/>
            <w:bottom w:val="none" w:sz="0" w:space="0" w:color="auto"/>
            <w:right w:val="none" w:sz="0" w:space="0" w:color="auto"/>
          </w:divBdr>
          <w:divsChild>
            <w:div w:id="1294940978">
              <w:marLeft w:val="0"/>
              <w:marRight w:val="0"/>
              <w:marTop w:val="0"/>
              <w:marBottom w:val="0"/>
              <w:divBdr>
                <w:top w:val="none" w:sz="0" w:space="0" w:color="auto"/>
                <w:left w:val="none" w:sz="0" w:space="0" w:color="auto"/>
                <w:bottom w:val="none" w:sz="0" w:space="0" w:color="auto"/>
                <w:right w:val="none" w:sz="0" w:space="0" w:color="auto"/>
              </w:divBdr>
              <w:divsChild>
                <w:div w:id="4276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194509">
      <w:bodyDiv w:val="1"/>
      <w:marLeft w:val="0"/>
      <w:marRight w:val="0"/>
      <w:marTop w:val="0"/>
      <w:marBottom w:val="0"/>
      <w:divBdr>
        <w:top w:val="none" w:sz="0" w:space="0" w:color="auto"/>
        <w:left w:val="none" w:sz="0" w:space="0" w:color="auto"/>
        <w:bottom w:val="none" w:sz="0" w:space="0" w:color="auto"/>
        <w:right w:val="none" w:sz="0" w:space="0" w:color="auto"/>
      </w:divBdr>
    </w:div>
    <w:div w:id="1330258118">
      <w:bodyDiv w:val="1"/>
      <w:marLeft w:val="0"/>
      <w:marRight w:val="0"/>
      <w:marTop w:val="0"/>
      <w:marBottom w:val="0"/>
      <w:divBdr>
        <w:top w:val="none" w:sz="0" w:space="0" w:color="auto"/>
        <w:left w:val="none" w:sz="0" w:space="0" w:color="auto"/>
        <w:bottom w:val="none" w:sz="0" w:space="0" w:color="auto"/>
        <w:right w:val="none" w:sz="0" w:space="0" w:color="auto"/>
      </w:divBdr>
    </w:div>
    <w:div w:id="1863594172">
      <w:bodyDiv w:val="1"/>
      <w:marLeft w:val="0"/>
      <w:marRight w:val="0"/>
      <w:marTop w:val="0"/>
      <w:marBottom w:val="0"/>
      <w:divBdr>
        <w:top w:val="none" w:sz="0" w:space="0" w:color="auto"/>
        <w:left w:val="none" w:sz="0" w:space="0" w:color="auto"/>
        <w:bottom w:val="none" w:sz="0" w:space="0" w:color="auto"/>
        <w:right w:val="none" w:sz="0" w:space="0" w:color="auto"/>
      </w:divBdr>
      <w:divsChild>
        <w:div w:id="1486046785">
          <w:marLeft w:val="0"/>
          <w:marRight w:val="0"/>
          <w:marTop w:val="0"/>
          <w:marBottom w:val="0"/>
          <w:divBdr>
            <w:top w:val="none" w:sz="0" w:space="0" w:color="auto"/>
            <w:left w:val="none" w:sz="0" w:space="0" w:color="auto"/>
            <w:bottom w:val="none" w:sz="0" w:space="0" w:color="auto"/>
            <w:right w:val="none" w:sz="0" w:space="0" w:color="auto"/>
          </w:divBdr>
          <w:divsChild>
            <w:div w:id="495148301">
              <w:marLeft w:val="0"/>
              <w:marRight w:val="0"/>
              <w:marTop w:val="0"/>
              <w:marBottom w:val="0"/>
              <w:divBdr>
                <w:top w:val="none" w:sz="0" w:space="0" w:color="auto"/>
                <w:left w:val="none" w:sz="0" w:space="0" w:color="auto"/>
                <w:bottom w:val="none" w:sz="0" w:space="0" w:color="auto"/>
                <w:right w:val="none" w:sz="0" w:space="0" w:color="auto"/>
              </w:divBdr>
              <w:divsChild>
                <w:div w:id="24951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347711">
      <w:bodyDiv w:val="1"/>
      <w:marLeft w:val="0"/>
      <w:marRight w:val="0"/>
      <w:marTop w:val="0"/>
      <w:marBottom w:val="0"/>
      <w:divBdr>
        <w:top w:val="none" w:sz="0" w:space="0" w:color="auto"/>
        <w:left w:val="none" w:sz="0" w:space="0" w:color="auto"/>
        <w:bottom w:val="none" w:sz="0" w:space="0" w:color="auto"/>
        <w:right w:val="none" w:sz="0" w:space="0" w:color="auto"/>
      </w:divBdr>
    </w:div>
    <w:div w:id="20223895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CEEACA"/>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305897-C2B5-447F-8710-DD6E5ED68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11</Pages>
  <Words>3880</Words>
  <Characters>22119</Characters>
  <Application>Microsoft Office Word</Application>
  <DocSecurity>0</DocSecurity>
  <Lines>184</Lines>
  <Paragraphs>51</Paragraphs>
  <ScaleCrop>false</ScaleCrop>
  <Company/>
  <LinksUpToDate>false</LinksUpToDate>
  <CharactersWithSpaces>25948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Lumia</dc:creator>
  <cp:lastModifiedBy>Xiao Ziheng</cp:lastModifiedBy>
  <cp:revision>261</cp:revision>
  <dcterms:created xsi:type="dcterms:W3CDTF">2022-05-31T00:54:00Z</dcterms:created>
  <dcterms:modified xsi:type="dcterms:W3CDTF">2025-12-14T06:42:00Z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Xpdf - https://xpdf.net</vt:lpwstr>
  </property>
</Properties>
</file>