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Rapport de Problème : fvnb,</w:t>
      </w:r>
    </w:p>
    <w:p>
      <w:r>
        <w:t>Date d'enregistrement : 2025-07-07 10:19:27</w:t>
      </w:r>
    </w:p>
    <w:p>
      <w:r>
        <w:t>Statut du Problème : OUVERT</w:t>
      </w:r>
    </w:p>
    <w:p>
      <w:r>
        <w:t>Assigné à (ID) : None</w:t>
      </w:r>
    </w:p>
    <w:p>
      <w:pPr>
        <w:pStyle w:val="Heading2"/>
      </w:pPr>
      <w:r>
        <w:t>Description Détaillée du Problème</w:t>
      </w:r>
    </w:p>
    <w:p>
      <w:r>
        <w:t>eswdfgthjk</w:t>
      </w:r>
    </w:p>
    <w:p>
      <w:pPr>
        <w:pStyle w:val="Heading2"/>
      </w:pPr>
      <w:r>
        <w:t>Cause Racine Identifiée</w:t>
      </w:r>
    </w:p>
    <w:p>
      <w:r>
        <w:t>La cause racine est l'absence totale d'une description significative et d'un contexte pour le problème informatique. Le "problème" fourni est du charabia, ce qui rend impossible toute analyse technique ou opérationnelle concrète.</w:t>
      </w:r>
    </w:p>
    <w:p>
      <w:pPr>
        <w:pStyle w:val="Heading2"/>
      </w:pPr>
      <w:r>
        <w:t>Solutions Suggérées/Mises en Œuvre</w:t>
      </w:r>
    </w:p>
    <w:p>
      <w:r>
        <w:t>*   **Demander une Clarification Immédiate :** Solliciter activement une description claire et détaillée du problème réel auprès de la source, incluant les symptômes, le contexte, les messages d'erreur, et les étapes pour reproduire le problème.</w:t>
        <w:br/>
        <w:t>*   **Établir des Gabarits de Signalement :** Mettre en place des formulaires ou des gabarits structurés pour la soumission des problèmes (par exemple, via un système de ticketing) afin de guider l'utilisateur à fournir toutes les informations nécessaires (titre descriptif, description détaillée, étapes de reproduction, impact, etc.).</w:t>
        <w:br/>
        <w:t>*   **Former les Utilisateurs à la Documentation :** Offrir une formation ou des lignes directrices aux utilisateurs et aux équipes sur la manière de documenter correctement les problèmes informatiques, en mettant l'accent sur la précision, l'exhaustivité et la clarté.</w:t>
        <w:br/>
        <w:t>*   **Implémenter un Processus de Triage Rigoureux :** Mettre en place un processus de triage initial où les problèmes mal formulés, incomplets ou inintelligibles sont immédiatement renvoyés à l'expéditeur pour clarification avant toute tentative d'analyse ou de résolution, évitant ainsi le gaspillage de ressources.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