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Rapport de Problème : machine qui plante</w:t>
      </w:r>
    </w:p>
    <w:p>
      <w:r>
        <w:t>Date d'enregistrement : 2025-07-07 03:41:22</w:t>
      </w:r>
    </w:p>
    <w:p>
      <w:r>
        <w:t>Statut du Problème : OUVERT</w:t>
      </w:r>
    </w:p>
    <w:p>
      <w:r>
        <w:t>Assigné à (ID) : None</w:t>
      </w:r>
    </w:p>
    <w:p>
      <w:pPr>
        <w:pStyle w:val="Heading2"/>
      </w:pPr>
      <w:r>
        <w:t>Description Détaillée du Problème</w:t>
      </w:r>
    </w:p>
    <w:p>
      <w:r>
        <w:t>Mon ordinateur a toujours tendance à planter lorsque j'ouvre à partir de 03 fenêtres</w:t>
      </w:r>
    </w:p>
    <w:p>
      <w:pPr>
        <w:pStyle w:val="Heading2"/>
      </w:pPr>
      <w:r>
        <w:t>Cause Racine Identifiée</w:t>
      </w:r>
    </w:p>
    <w:p>
      <w:r>
        <w:t>Le manque de ressources matérielles adéquates (RAM, CPU) pour supporter la charge des applications modernes, souvent aggravé par une accumulation de logiciels gourmands ou une gestion sous-optimale du système.</w:t>
      </w:r>
    </w:p>
    <w:p>
      <w:pPr>
        <w:pStyle w:val="Heading2"/>
      </w:pPr>
      <w:r>
        <w:t>Solutions Suggérées/Mises en Œuvre</w:t>
      </w:r>
    </w:p>
    <w:p>
      <w:r>
        <w:t>*   **Mise à niveau matérielle :** Augmenter la mémoire vive (RAM) si l'ordinateur le permet, ou envisager de remplacer le disque dur par un SSD (Solid State Drive) pour améliorer significativement la réactivité.</w:t>
        <w:br/>
        <w:t>*   **Optimisation logicielle :** Fermer les applications et onglets de navigateur inutiles, désactiver les programmes au démarrage qui ne sont pas essentiels, et désinstaller les logiciels superflus (bloatware).</w:t>
        <w:br/>
        <w:t>*   **Maintenance du système :** Effectuer régulièrement des mises à jour du système d'exploitation et des pilotes de périphériques, vider le cache et les fichiers temporaires, et effectuer une analyse antivirus/anti-malware complète.</w:t>
        <w:br/>
        <w:t>*   **Surveillance des ressources :** Utiliser le Gestionnaire des tâches (Windows) ou le Moniteur d'activité (macOS) pour identifier les applications qui consomment le plus de RAM ou de CPU au moment des ralentissements/plantages.</w:t>
        <w:br/>
        <w:t>*   **Réinstallation propre du système :** Si les problèmes persistent, une réinstallation complète du système d'exploitation peut éliminer les conflits logiciels et la "saleté" accumulée au fil du temps.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