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Sunlight, mountains</w:t>
        <w:br/>
        <w:t>and the clock in Golden</w:t>
      </w:r>
    </w:p>
    <w:p>
      <w:pPr>
        <w:pStyle w:val="Subtitle"/>
      </w:pPr>
      <w:r>
        <w:t>A full seasonal comparison of permanent Mountain Standard Time (UTC−7) and Mountain Daylight Time (UTC−6)</w:t>
      </w:r>
    </w:p>
    <w:p>
      <w:pPr>
        <w:pStyle w:val="Caption"/>
      </w:pPr>
      <w:r>
        <w:t>Revised 5 September 2026 • Winter solstice: 2026 • Annual analysis: 2027</w:t>
      </w:r>
    </w:p>
    <w:p>
      <w:pPr>
        <w:pStyle w:val="Heading1"/>
      </w:pPr>
      <w:r>
        <w:t>What the calculations show</w:t>
      </w:r>
    </w:p>
    <w:p>
      <w:r>
        <w:t>Changing the clock changes when sunlight appears on a schedule. It does not change the amount of sunlight available. At the selected Golden reference point, the mountains delay solar visibility in the morning and end it before astronomical sunset. The same window appears one hour later under UTC−6 than under UTC−7.</w:t>
      </w:r>
    </w:p>
    <w:p>
      <w:r>
        <w:t>On 21 December 2026, the supplied model gives solar-centre visibility from approximately 9:35 a.m. to 3:26 p.m. under UTC−7, or 10:35 a.m. to 4:26 p.m. under UTC−6. Its sampled duration is approximately 5 hours 52 minutes under either clock.</w:t>
      </w:r>
    </w:p>
    <w:p>
      <w:r>
        <w:t>Across 2027, the model gives 104 days when the Sun’s centre has not cleared the ridge at 10 a.m. under UTC−6, compared with none under UTC−7. Summer presents the other side of the choice: in August, solar-centre visibility at 8 p.m. occurs on 17 days under UTC−6 and none under UTC−7.</w:t>
      </w:r>
    </w:p>
    <w:p>
      <w:pPr>
        <w:pStyle w:val="Heading2"/>
      </w:pPr>
      <w:r>
        <w:t>Purpose and evidence status</w:t>
      </w:r>
    </w:p>
    <w:p>
      <w:r>
        <w:t>This report explains the daylight-related tradeoffs without recommending one clock for every household or activity. It rebuilds the earlier report around reproduced calculations, corrected tables and explicit limitations. It is a technical briefing, not an official Town publication or a field survey.</w:t>
      </w:r>
    </w:p>
    <w:p>
      <w:r>
        <w:t>The solar calculations and results derived from the supplied skyline CSVs have been checked. The underlying skyline has not been independently rebuilt from its original elevation tiles. All terrain times are modelled estimates for one point, assuming clear skies; minute-level output does not establish minute-level real-world accuracy.</w:t>
      </w:r>
    </w:p>
    <w:p>
      <w:pPr>
        <w:pStyle w:val="Heading2"/>
      </w:pPr>
      <w:r>
        <w:t>The local decision</w:t>
      </w:r>
    </w:p>
    <w:p>
      <w:r>
        <w:t>Golden’s 2 September 2026 announcement states that it will remain on UTC−7 year-round after the 1 November clock change, aligning with most of B.C. Area A Director Karen Cathcart expressed support for alignment with Golden. That statement is not treated here as proof of a separate CSRD bylaw. [1]</w:t>
      </w:r>
    </w:p>
    <w:p>
      <w:r>
        <w:t>The RDEK’s August news reporting records its Board’s support for year-round Mountain Daylight Saving Time. Golden and CSRD Area A are distinct from the RDEK; “the regional district” should therefore be named explicitly. [2]</w:t>
      </w:r>
    </w:p>
    <w:p>
      <w:pPr>
        <w:pStyle w:val="Heading1"/>
        <w:pageBreakBefore/>
      </w:pPr>
      <w:r>
        <w:t>Winter: the same sunlight, one hour apart</w:t>
      </w:r>
    </w:p>
    <w:p>
      <w:r>
        <w:t>The chart shows only solar-centre visibility above the modelled mountain skyline. White space outside the bars does not mean darkness. Diffuse daylight and twilight are not plotted.</w:t>
      </w:r>
    </w:p>
    <w:p>
      <w:r>
        <w:drawing>
          <wp:inline xmlns:a="http://schemas.openxmlformats.org/drawingml/2006/main" xmlns:pic="http://schemas.openxmlformats.org/drawingml/2006/picture">
            <wp:extent cx="5943600" cy="1783080"/>
            <wp:docPr id="1" name="Picture 1"/>
            <wp:cNvGraphicFramePr>
              <a:graphicFrameLocks noChangeAspect="1"/>
            </wp:cNvGraphicFramePr>
            <a:graphic>
              <a:graphicData uri="http://schemas.openxmlformats.org/drawingml/2006/picture">
                <pic:pic>
                  <pic:nvPicPr>
                    <pic:cNvPr id="0" name="winter.png"/>
                    <pic:cNvPicPr/>
                  </pic:nvPicPr>
                  <pic:blipFill>
                    <a:blip r:embed="rId11"/>
                    <a:stretch>
                      <a:fillRect/>
                    </a:stretch>
                  </pic:blipFill>
                  <pic:spPr>
                    <a:xfrm>
                      <a:off x="0" y="0"/>
                      <a:ext cx="5943600" cy="1783080"/>
                    </a:xfrm>
                    <a:prstGeom prst="rect"/>
                  </pic:spPr>
                </pic:pic>
              </a:graphicData>
            </a:graphic>
          </wp:inline>
        </w:drawing>
      </w:r>
    </w:p>
    <w:p>
      <w:pPr>
        <w:pStyle w:val="Caption"/>
      </w:pPr>
      <w:r>
        <w:t>Figure 1. 21 December 2026; 51.2969° N, 116.9647° W; original one-minute sampling. Source: supplied code and skyline_full.csv, reproduced in this review.</w:t>
      </w:r>
    </w:p>
    <w:p>
      <w:pPr>
        <w:pStyle w:val="Heading2"/>
      </w:pPr>
      <w:r>
        <w:t>Mountains versus a level horizon</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700"/>
        <w:gridCol w:w="2100"/>
        <w:gridCol w:w="2100"/>
        <w:gridCol w:w="2460"/>
      </w:tblGrid>
      <w:tr>
        <w:trPr>
          <w:cantSplit/>
          <w:tblHeader/>
        </w:trPr>
        <w:tc>
          <w:tcPr>
            <w:tcW w:type="dxa" w:w="2700"/>
            <w:shd w:fill="F2F4F7"/>
          </w:tcPr>
          <w:p>
            <w:pPr>
              <w:spacing w:after="60" w:before="0" w:line="240" w:lineRule="auto"/>
            </w:pPr>
            <w:r>
              <w:rPr>
                <w:b/>
                <w:sz w:val="19"/>
              </w:rPr>
              <w:t>Model, UTC−7</w:t>
            </w:r>
          </w:p>
        </w:tc>
        <w:tc>
          <w:tcPr>
            <w:tcW w:type="dxa" w:w="2100"/>
            <w:shd w:fill="F2F4F7"/>
          </w:tcPr>
          <w:p>
            <w:pPr>
              <w:spacing w:after="60" w:before="0" w:line="240" w:lineRule="auto"/>
            </w:pPr>
            <w:r>
              <w:rPr>
                <w:b/>
                <w:sz w:val="19"/>
              </w:rPr>
              <w:t>First visible sample</w:t>
            </w:r>
          </w:p>
        </w:tc>
        <w:tc>
          <w:tcPr>
            <w:tcW w:type="dxa" w:w="2100"/>
            <w:shd w:fill="F2F4F7"/>
          </w:tcPr>
          <w:p>
            <w:pPr>
              <w:spacing w:after="60" w:before="0" w:line="240" w:lineRule="auto"/>
            </w:pPr>
            <w:r>
              <w:rPr>
                <w:b/>
                <w:sz w:val="19"/>
              </w:rPr>
              <w:t>Last visible sample</w:t>
            </w:r>
          </w:p>
        </w:tc>
        <w:tc>
          <w:tcPr>
            <w:tcW w:type="dxa" w:w="2460"/>
            <w:shd w:fill="F2F4F7"/>
          </w:tcPr>
          <w:p>
            <w:pPr>
              <w:spacing w:after="60" w:before="0" w:line="240" w:lineRule="auto"/>
            </w:pPr>
            <w:r>
              <w:rPr>
                <w:b/>
                <w:sz w:val="19"/>
              </w:rPr>
              <w:t>Sampled duration</w:t>
            </w:r>
          </w:p>
        </w:tc>
      </w:tr>
      <w:tr>
        <w:trPr>
          <w:cantSplit/>
        </w:trPr>
        <w:tc>
          <w:tcPr>
            <w:tcW w:type="dxa" w:w="2700"/>
          </w:tcPr>
          <w:p>
            <w:pPr>
              <w:spacing w:after="60" w:before="0" w:line="240" w:lineRule="auto"/>
            </w:pPr>
            <w:r>
              <w:rPr>
                <w:b w:val="0"/>
                <w:sz w:val="19"/>
              </w:rPr>
              <w:t>Terrain skyline</w:t>
            </w:r>
          </w:p>
        </w:tc>
        <w:tc>
          <w:tcPr>
            <w:tcW w:type="dxa" w:w="2100"/>
          </w:tcPr>
          <w:p>
            <w:pPr>
              <w:spacing w:after="60" w:before="0" w:line="240" w:lineRule="auto"/>
            </w:pPr>
            <w:r>
              <w:rPr>
                <w:b w:val="0"/>
                <w:sz w:val="19"/>
              </w:rPr>
              <w:t>9:35 a.m.</w:t>
            </w:r>
          </w:p>
        </w:tc>
        <w:tc>
          <w:tcPr>
            <w:tcW w:type="dxa" w:w="2100"/>
          </w:tcPr>
          <w:p>
            <w:pPr>
              <w:spacing w:after="60" w:before="0" w:line="240" w:lineRule="auto"/>
            </w:pPr>
            <w:r>
              <w:rPr>
                <w:b w:val="0"/>
                <w:sz w:val="19"/>
              </w:rPr>
              <w:t>3:26 p.m.</w:t>
            </w:r>
          </w:p>
        </w:tc>
        <w:tc>
          <w:tcPr>
            <w:tcW w:type="dxa" w:w="2460"/>
          </w:tcPr>
          <w:p>
            <w:pPr>
              <w:spacing w:after="60" w:before="0" w:line="240" w:lineRule="auto"/>
            </w:pPr>
            <w:r>
              <w:rPr>
                <w:b w:val="0"/>
                <w:sz w:val="19"/>
              </w:rPr>
              <w:t>5 h 52 m</w:t>
            </w:r>
          </w:p>
        </w:tc>
      </w:tr>
      <w:tr>
        <w:trPr>
          <w:cantSplit/>
        </w:trPr>
        <w:tc>
          <w:tcPr>
            <w:tcW w:type="dxa" w:w="2700"/>
          </w:tcPr>
          <w:p>
            <w:pPr>
              <w:spacing w:after="60" w:before="0" w:line="240" w:lineRule="auto"/>
            </w:pPr>
            <w:r>
              <w:rPr>
                <w:b w:val="0"/>
                <w:sz w:val="19"/>
              </w:rPr>
              <w:t>Horizon fixed at 0°</w:t>
            </w:r>
          </w:p>
        </w:tc>
        <w:tc>
          <w:tcPr>
            <w:tcW w:type="dxa" w:w="2100"/>
          </w:tcPr>
          <w:p>
            <w:pPr>
              <w:spacing w:after="60" w:before="0" w:line="240" w:lineRule="auto"/>
            </w:pPr>
            <w:r>
              <w:rPr>
                <w:b w:val="0"/>
                <w:sz w:val="19"/>
              </w:rPr>
              <w:t>8:53 a.m.</w:t>
            </w:r>
          </w:p>
        </w:tc>
        <w:tc>
          <w:tcPr>
            <w:tcW w:type="dxa" w:w="2100"/>
          </w:tcPr>
          <w:p>
            <w:pPr>
              <w:spacing w:after="60" w:before="0" w:line="240" w:lineRule="auto"/>
            </w:pPr>
            <w:r>
              <w:rPr>
                <w:b w:val="0"/>
                <w:sz w:val="19"/>
              </w:rPr>
              <w:t>4:39 p.m.</w:t>
            </w:r>
          </w:p>
        </w:tc>
        <w:tc>
          <w:tcPr>
            <w:tcW w:type="dxa" w:w="2460"/>
          </w:tcPr>
          <w:p>
            <w:pPr>
              <w:spacing w:after="60" w:before="0" w:line="240" w:lineRule="auto"/>
            </w:pPr>
            <w:r>
              <w:rPr>
                <w:b w:val="0"/>
                <w:sz w:val="19"/>
              </w:rPr>
              <w:t>7 h 47 m</w:t>
            </w:r>
          </w:p>
        </w:tc>
      </w:tr>
    </w:tbl>
    <w:p>
      <w:pPr>
        <w:pStyle w:val="Caption"/>
      </w:pPr>
      <w:r>
        <w:t>Both rows use the Sun’s centre and the same atmospheric model. They are not a comparison of two different almanacs. The endpoint samples differ by 42 minutes in the morning and 73 minutes in the afternoon: a sampled reduction of 1 hour 55 minutes.</w:t>
      </w:r>
    </w:p>
    <w:p>
      <w:pPr>
        <w:pStyle w:val="Heading2"/>
      </w:pPr>
      <w:r>
        <w:t>Direct sunlight, daylight and darkness</w:t>
      </w:r>
    </w:p>
    <w:p>
      <w:r>
        <w:t>Astronomical sunrise and sunset use a defined horizon and solar-disc convention. A mountain can block the Sun while the sky remains bright. Almanac times are therefore not “wrong for Golden”; they answer a different question from local ridge clearance. Standard sunrise calculations also normally account for the Sun’s upper edge and refraction. [3]</w:t>
      </w:r>
    </w:p>
    <w:p>
      <w:r>
        <w:t>The supplied model tests whether the Sun’s centre is above the skyline. With the finer supplied skyline, one-second sampling places centre visibility at about 9:34:09 a.m.–3:26:33 p.m. Allowing an approximate 0.27° solar radius gives upper-edge visibility around 9:33 a.m.–3:29 p.m. The latter is an illustrative calculation, not a verified observation or a full solar-disc ray-tracing model.</w:t>
      </w:r>
    </w:p>
    <w:p>
      <w:pPr>
        <w:pStyle w:val="Heading2"/>
      </w:pPr>
      <w:r>
        <w:t>A fair reading for households</w:t>
      </w:r>
    </w:p>
    <w:p>
      <w:r>
        <w:t>Under UTC−7 the winter sunlight window comes earlier; under UTC−6 it lasts later by the clock. These results do not establish whether a school journey is dark or safe, nor how much light is available inside a classroom. Those questions require twilight, weather, route, building and schedule information.</w:t>
      </w:r>
    </w:p>
    <w:p>
      <w:pPr>
        <w:pStyle w:val="Heading1"/>
        <w:pageBreakBefore/>
      </w:pPr>
      <w:r>
        <w:t>July and August: evening sunlight</w:t>
      </w:r>
    </w:p>
    <w:p>
      <w:r>
        <w:t>The summer comparison matters alongside the winter comparison. Both options offer the same modelled solar visibility each day, but UTC−6 places that window an hour later. The following times use the same point, skyline and one-minute convention as the winter table.</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1260"/>
        <w:gridCol w:w="4050"/>
        <w:gridCol w:w="4050"/>
      </w:tblGrid>
      <w:tr>
        <w:trPr>
          <w:cantSplit/>
          <w:tblHeader/>
        </w:trPr>
        <w:tc>
          <w:tcPr>
            <w:tcW w:type="dxa" w:w="1260"/>
            <w:shd w:fill="F2F4F7"/>
          </w:tcPr>
          <w:p>
            <w:pPr>
              <w:spacing w:after="60" w:before="0" w:line="240" w:lineRule="auto"/>
            </w:pPr>
            <w:r>
              <w:rPr>
                <w:b/>
                <w:sz w:val="19"/>
              </w:rPr>
              <w:t>Date, 2027</w:t>
            </w:r>
          </w:p>
        </w:tc>
        <w:tc>
          <w:tcPr>
            <w:tcW w:type="dxa" w:w="4050"/>
            <w:shd w:fill="F2F4F7"/>
          </w:tcPr>
          <w:p>
            <w:pPr>
              <w:spacing w:after="60" w:before="0" w:line="240" w:lineRule="auto"/>
            </w:pPr>
            <w:r>
              <w:rPr>
                <w:b/>
                <w:sz w:val="19"/>
              </w:rPr>
              <w:t>UTC−7: centre visible</w:t>
            </w:r>
          </w:p>
        </w:tc>
        <w:tc>
          <w:tcPr>
            <w:tcW w:type="dxa" w:w="4050"/>
            <w:shd w:fill="F2F4F7"/>
          </w:tcPr>
          <w:p>
            <w:pPr>
              <w:spacing w:after="60" w:before="0" w:line="240" w:lineRule="auto"/>
            </w:pPr>
            <w:r>
              <w:rPr>
                <w:b/>
                <w:sz w:val="19"/>
              </w:rPr>
              <w:t>UTC−6: centre visible</w:t>
            </w:r>
          </w:p>
        </w:tc>
      </w:tr>
      <w:tr>
        <w:trPr>
          <w:cantSplit/>
        </w:trPr>
        <w:tc>
          <w:tcPr>
            <w:tcW w:type="dxa" w:w="1260"/>
          </w:tcPr>
          <w:p>
            <w:pPr>
              <w:spacing w:after="60" w:before="0" w:line="240" w:lineRule="auto"/>
            </w:pPr>
            <w:r>
              <w:rPr>
                <w:b w:val="0"/>
                <w:sz w:val="19"/>
              </w:rPr>
              <w:t>1 Jul</w:t>
            </w:r>
          </w:p>
        </w:tc>
        <w:tc>
          <w:tcPr>
            <w:tcW w:type="dxa" w:w="4050"/>
          </w:tcPr>
          <w:p>
            <w:pPr>
              <w:spacing w:after="60" w:before="0" w:line="240" w:lineRule="auto"/>
            </w:pPr>
            <w:r>
              <w:rPr>
                <w:b w:val="0"/>
                <w:sz w:val="19"/>
              </w:rPr>
              <w:t>6:11 am–8:20 pm</w:t>
            </w:r>
          </w:p>
        </w:tc>
        <w:tc>
          <w:tcPr>
            <w:tcW w:type="dxa" w:w="4050"/>
          </w:tcPr>
          <w:p>
            <w:pPr>
              <w:spacing w:after="60" w:before="0" w:line="240" w:lineRule="auto"/>
            </w:pPr>
            <w:r>
              <w:rPr>
                <w:b w:val="0"/>
                <w:sz w:val="19"/>
              </w:rPr>
              <w:t>7:11 am–9:20 pm</w:t>
            </w:r>
          </w:p>
        </w:tc>
      </w:tr>
      <w:tr>
        <w:trPr>
          <w:cantSplit/>
        </w:trPr>
        <w:tc>
          <w:tcPr>
            <w:tcW w:type="dxa" w:w="1260"/>
          </w:tcPr>
          <w:p>
            <w:pPr>
              <w:spacing w:after="60" w:before="0" w:line="240" w:lineRule="auto"/>
            </w:pPr>
            <w:r>
              <w:rPr>
                <w:b w:val="0"/>
                <w:sz w:val="19"/>
              </w:rPr>
              <w:t>6 Jul</w:t>
            </w:r>
          </w:p>
        </w:tc>
        <w:tc>
          <w:tcPr>
            <w:tcW w:type="dxa" w:w="4050"/>
          </w:tcPr>
          <w:p>
            <w:pPr>
              <w:spacing w:after="60" w:before="0" w:line="240" w:lineRule="auto"/>
            </w:pPr>
            <w:r>
              <w:rPr>
                <w:b w:val="0"/>
                <w:sz w:val="19"/>
              </w:rPr>
              <w:t>6:15 am–8:13 pm</w:t>
            </w:r>
          </w:p>
        </w:tc>
        <w:tc>
          <w:tcPr>
            <w:tcW w:type="dxa" w:w="4050"/>
          </w:tcPr>
          <w:p>
            <w:pPr>
              <w:spacing w:after="60" w:before="0" w:line="240" w:lineRule="auto"/>
            </w:pPr>
            <w:r>
              <w:rPr>
                <w:b w:val="0"/>
                <w:sz w:val="19"/>
              </w:rPr>
              <w:t>7:15 am–9:13 pm</w:t>
            </w:r>
          </w:p>
        </w:tc>
      </w:tr>
      <w:tr>
        <w:trPr>
          <w:cantSplit/>
        </w:trPr>
        <w:tc>
          <w:tcPr>
            <w:tcW w:type="dxa" w:w="1260"/>
          </w:tcPr>
          <w:p>
            <w:pPr>
              <w:spacing w:after="60" w:before="0" w:line="240" w:lineRule="auto"/>
            </w:pPr>
            <w:r>
              <w:rPr>
                <w:b w:val="0"/>
                <w:sz w:val="19"/>
              </w:rPr>
              <w:t>11 Jul</w:t>
            </w:r>
          </w:p>
        </w:tc>
        <w:tc>
          <w:tcPr>
            <w:tcW w:type="dxa" w:w="4050"/>
          </w:tcPr>
          <w:p>
            <w:pPr>
              <w:spacing w:after="60" w:before="0" w:line="240" w:lineRule="auto"/>
            </w:pPr>
            <w:r>
              <w:rPr>
                <w:b w:val="0"/>
                <w:sz w:val="19"/>
              </w:rPr>
              <w:t>6:19 am–8:09 pm</w:t>
            </w:r>
          </w:p>
        </w:tc>
        <w:tc>
          <w:tcPr>
            <w:tcW w:type="dxa" w:w="4050"/>
          </w:tcPr>
          <w:p>
            <w:pPr>
              <w:spacing w:after="60" w:before="0" w:line="240" w:lineRule="auto"/>
            </w:pPr>
            <w:r>
              <w:rPr>
                <w:b w:val="0"/>
                <w:sz w:val="19"/>
              </w:rPr>
              <w:t>7:19 am–9:09 pm</w:t>
            </w:r>
          </w:p>
        </w:tc>
      </w:tr>
      <w:tr>
        <w:trPr>
          <w:cantSplit/>
        </w:trPr>
        <w:tc>
          <w:tcPr>
            <w:tcW w:type="dxa" w:w="1260"/>
          </w:tcPr>
          <w:p>
            <w:pPr>
              <w:spacing w:after="60" w:before="0" w:line="240" w:lineRule="auto"/>
            </w:pPr>
            <w:r>
              <w:rPr>
                <w:b w:val="0"/>
                <w:sz w:val="19"/>
              </w:rPr>
              <w:t>16 Jul</w:t>
            </w:r>
          </w:p>
        </w:tc>
        <w:tc>
          <w:tcPr>
            <w:tcW w:type="dxa" w:w="4050"/>
          </w:tcPr>
          <w:p>
            <w:pPr>
              <w:spacing w:after="60" w:before="0" w:line="240" w:lineRule="auto"/>
            </w:pPr>
            <w:r>
              <w:rPr>
                <w:b w:val="0"/>
                <w:sz w:val="19"/>
              </w:rPr>
              <w:t>6:22 am–8:04 pm</w:t>
            </w:r>
          </w:p>
        </w:tc>
        <w:tc>
          <w:tcPr>
            <w:tcW w:type="dxa" w:w="4050"/>
          </w:tcPr>
          <w:p>
            <w:pPr>
              <w:spacing w:after="60" w:before="0" w:line="240" w:lineRule="auto"/>
            </w:pPr>
            <w:r>
              <w:rPr>
                <w:b w:val="0"/>
                <w:sz w:val="19"/>
              </w:rPr>
              <w:t>7:22 am–9:04 pm</w:t>
            </w:r>
          </w:p>
        </w:tc>
      </w:tr>
      <w:tr>
        <w:trPr>
          <w:cantSplit/>
        </w:trPr>
        <w:tc>
          <w:tcPr>
            <w:tcW w:type="dxa" w:w="1260"/>
          </w:tcPr>
          <w:p>
            <w:pPr>
              <w:spacing w:after="60" w:before="0" w:line="240" w:lineRule="auto"/>
            </w:pPr>
            <w:r>
              <w:rPr>
                <w:b w:val="0"/>
                <w:sz w:val="19"/>
              </w:rPr>
              <w:t>21 Jul</w:t>
            </w:r>
          </w:p>
        </w:tc>
        <w:tc>
          <w:tcPr>
            <w:tcW w:type="dxa" w:w="4050"/>
          </w:tcPr>
          <w:p>
            <w:pPr>
              <w:spacing w:after="60" w:before="0" w:line="240" w:lineRule="auto"/>
            </w:pPr>
            <w:r>
              <w:rPr>
                <w:b w:val="0"/>
                <w:sz w:val="19"/>
              </w:rPr>
              <w:t>6:25 am–8:00 pm</w:t>
            </w:r>
          </w:p>
        </w:tc>
        <w:tc>
          <w:tcPr>
            <w:tcW w:type="dxa" w:w="4050"/>
          </w:tcPr>
          <w:p>
            <w:pPr>
              <w:spacing w:after="60" w:before="0" w:line="240" w:lineRule="auto"/>
            </w:pPr>
            <w:r>
              <w:rPr>
                <w:b w:val="0"/>
                <w:sz w:val="19"/>
              </w:rPr>
              <w:t>7:25 am–9:00 pm</w:t>
            </w:r>
          </w:p>
        </w:tc>
      </w:tr>
      <w:tr>
        <w:trPr>
          <w:cantSplit/>
        </w:trPr>
        <w:tc>
          <w:tcPr>
            <w:tcW w:type="dxa" w:w="1260"/>
          </w:tcPr>
          <w:p>
            <w:pPr>
              <w:spacing w:after="60" w:before="0" w:line="240" w:lineRule="auto"/>
            </w:pPr>
            <w:r>
              <w:rPr>
                <w:b w:val="0"/>
                <w:sz w:val="19"/>
              </w:rPr>
              <w:t>26 Jul</w:t>
            </w:r>
          </w:p>
        </w:tc>
        <w:tc>
          <w:tcPr>
            <w:tcW w:type="dxa" w:w="4050"/>
          </w:tcPr>
          <w:p>
            <w:pPr>
              <w:spacing w:after="60" w:before="0" w:line="240" w:lineRule="auto"/>
            </w:pPr>
            <w:r>
              <w:rPr>
                <w:b w:val="0"/>
                <w:sz w:val="19"/>
              </w:rPr>
              <w:t>6:28 am–7:42 pm</w:t>
            </w:r>
          </w:p>
        </w:tc>
        <w:tc>
          <w:tcPr>
            <w:tcW w:type="dxa" w:w="4050"/>
          </w:tcPr>
          <w:p>
            <w:pPr>
              <w:spacing w:after="60" w:before="0" w:line="240" w:lineRule="auto"/>
            </w:pPr>
            <w:r>
              <w:rPr>
                <w:b w:val="0"/>
                <w:sz w:val="19"/>
              </w:rPr>
              <w:t>7:28 am–8:42 pm</w:t>
            </w:r>
          </w:p>
        </w:tc>
      </w:tr>
      <w:tr>
        <w:trPr>
          <w:cantSplit/>
        </w:trPr>
        <w:tc>
          <w:tcPr>
            <w:tcW w:type="dxa" w:w="1260"/>
          </w:tcPr>
          <w:p>
            <w:pPr>
              <w:spacing w:after="60" w:before="0" w:line="240" w:lineRule="auto"/>
            </w:pPr>
            <w:r>
              <w:rPr>
                <w:b w:val="0"/>
                <w:sz w:val="19"/>
              </w:rPr>
              <w:t>31 Jul</w:t>
            </w:r>
          </w:p>
        </w:tc>
        <w:tc>
          <w:tcPr>
            <w:tcW w:type="dxa" w:w="4050"/>
          </w:tcPr>
          <w:p>
            <w:pPr>
              <w:spacing w:after="60" w:before="0" w:line="240" w:lineRule="auto"/>
            </w:pPr>
            <w:r>
              <w:rPr>
                <w:b w:val="0"/>
                <w:sz w:val="19"/>
              </w:rPr>
              <w:t>6:31 am–7:36 pm</w:t>
            </w:r>
          </w:p>
        </w:tc>
        <w:tc>
          <w:tcPr>
            <w:tcW w:type="dxa" w:w="4050"/>
          </w:tcPr>
          <w:p>
            <w:pPr>
              <w:spacing w:after="60" w:before="0" w:line="240" w:lineRule="auto"/>
            </w:pPr>
            <w:r>
              <w:rPr>
                <w:b w:val="0"/>
                <w:sz w:val="19"/>
              </w:rPr>
              <w:t>7:31 am–8:36 pm</w:t>
            </w:r>
          </w:p>
        </w:tc>
      </w:tr>
      <w:tr>
        <w:trPr>
          <w:cantSplit/>
        </w:trPr>
        <w:tc>
          <w:tcPr>
            <w:tcW w:type="dxa" w:w="1260"/>
          </w:tcPr>
          <w:p>
            <w:pPr>
              <w:spacing w:after="60" w:before="0" w:line="240" w:lineRule="auto"/>
            </w:pPr>
            <w:r>
              <w:rPr>
                <w:b w:val="0"/>
                <w:sz w:val="19"/>
              </w:rPr>
              <w:t>1 Aug</w:t>
            </w:r>
          </w:p>
        </w:tc>
        <w:tc>
          <w:tcPr>
            <w:tcW w:type="dxa" w:w="4050"/>
          </w:tcPr>
          <w:p>
            <w:pPr>
              <w:spacing w:after="60" w:before="0" w:line="240" w:lineRule="auto"/>
            </w:pPr>
            <w:r>
              <w:rPr>
                <w:b w:val="0"/>
                <w:sz w:val="19"/>
              </w:rPr>
              <w:t>6:32 am–7:36 pm</w:t>
            </w:r>
          </w:p>
        </w:tc>
        <w:tc>
          <w:tcPr>
            <w:tcW w:type="dxa" w:w="4050"/>
          </w:tcPr>
          <w:p>
            <w:pPr>
              <w:spacing w:after="60" w:before="0" w:line="240" w:lineRule="auto"/>
            </w:pPr>
            <w:r>
              <w:rPr>
                <w:b w:val="0"/>
                <w:sz w:val="19"/>
              </w:rPr>
              <w:t>7:32 am–8:36 pm</w:t>
            </w:r>
          </w:p>
        </w:tc>
      </w:tr>
      <w:tr>
        <w:trPr>
          <w:cantSplit/>
        </w:trPr>
        <w:tc>
          <w:tcPr>
            <w:tcW w:type="dxa" w:w="1260"/>
          </w:tcPr>
          <w:p>
            <w:pPr>
              <w:spacing w:after="60" w:before="0" w:line="240" w:lineRule="auto"/>
            </w:pPr>
            <w:r>
              <w:rPr>
                <w:b w:val="0"/>
                <w:sz w:val="19"/>
              </w:rPr>
              <w:t>6 Aug</w:t>
            </w:r>
          </w:p>
        </w:tc>
        <w:tc>
          <w:tcPr>
            <w:tcW w:type="dxa" w:w="4050"/>
          </w:tcPr>
          <w:p>
            <w:pPr>
              <w:spacing w:after="60" w:before="0" w:line="240" w:lineRule="auto"/>
            </w:pPr>
            <w:r>
              <w:rPr>
                <w:b w:val="0"/>
                <w:sz w:val="19"/>
              </w:rPr>
              <w:t>6:36 am–7:33 pm</w:t>
            </w:r>
          </w:p>
        </w:tc>
        <w:tc>
          <w:tcPr>
            <w:tcW w:type="dxa" w:w="4050"/>
          </w:tcPr>
          <w:p>
            <w:pPr>
              <w:spacing w:after="60" w:before="0" w:line="240" w:lineRule="auto"/>
            </w:pPr>
            <w:r>
              <w:rPr>
                <w:b w:val="0"/>
                <w:sz w:val="19"/>
              </w:rPr>
              <w:t>7:36 am–8:33 pm</w:t>
            </w:r>
          </w:p>
        </w:tc>
      </w:tr>
      <w:tr>
        <w:trPr>
          <w:cantSplit/>
        </w:trPr>
        <w:tc>
          <w:tcPr>
            <w:tcW w:type="dxa" w:w="1260"/>
          </w:tcPr>
          <w:p>
            <w:pPr>
              <w:spacing w:after="60" w:before="0" w:line="240" w:lineRule="auto"/>
            </w:pPr>
            <w:r>
              <w:rPr>
                <w:b w:val="0"/>
                <w:sz w:val="19"/>
              </w:rPr>
              <w:t>11 Aug</w:t>
            </w:r>
          </w:p>
        </w:tc>
        <w:tc>
          <w:tcPr>
            <w:tcW w:type="dxa" w:w="4050"/>
          </w:tcPr>
          <w:p>
            <w:pPr>
              <w:spacing w:after="60" w:before="0" w:line="240" w:lineRule="auto"/>
            </w:pPr>
            <w:r>
              <w:rPr>
                <w:b w:val="0"/>
                <w:sz w:val="19"/>
              </w:rPr>
              <w:t>6:38 am–7:25 pm</w:t>
            </w:r>
          </w:p>
        </w:tc>
        <w:tc>
          <w:tcPr>
            <w:tcW w:type="dxa" w:w="4050"/>
          </w:tcPr>
          <w:p>
            <w:pPr>
              <w:spacing w:after="60" w:before="0" w:line="240" w:lineRule="auto"/>
            </w:pPr>
            <w:r>
              <w:rPr>
                <w:b w:val="0"/>
                <w:sz w:val="19"/>
              </w:rPr>
              <w:t>7:38 am–8:25 pm</w:t>
            </w:r>
          </w:p>
        </w:tc>
      </w:tr>
      <w:tr>
        <w:trPr>
          <w:cantSplit/>
        </w:trPr>
        <w:tc>
          <w:tcPr>
            <w:tcW w:type="dxa" w:w="1260"/>
          </w:tcPr>
          <w:p>
            <w:pPr>
              <w:spacing w:after="60" w:before="0" w:line="240" w:lineRule="auto"/>
            </w:pPr>
            <w:r>
              <w:rPr>
                <w:b w:val="0"/>
                <w:sz w:val="19"/>
              </w:rPr>
              <w:t>16 Aug</w:t>
            </w:r>
          </w:p>
        </w:tc>
        <w:tc>
          <w:tcPr>
            <w:tcW w:type="dxa" w:w="4050"/>
          </w:tcPr>
          <w:p>
            <w:pPr>
              <w:spacing w:after="60" w:before="0" w:line="240" w:lineRule="auto"/>
            </w:pPr>
            <w:r>
              <w:rPr>
                <w:b w:val="0"/>
                <w:sz w:val="19"/>
              </w:rPr>
              <w:t>6:40 am–7:07 pm</w:t>
            </w:r>
          </w:p>
        </w:tc>
        <w:tc>
          <w:tcPr>
            <w:tcW w:type="dxa" w:w="4050"/>
          </w:tcPr>
          <w:p>
            <w:pPr>
              <w:spacing w:after="60" w:before="0" w:line="240" w:lineRule="auto"/>
            </w:pPr>
            <w:r>
              <w:rPr>
                <w:b w:val="0"/>
                <w:sz w:val="19"/>
              </w:rPr>
              <w:t>7:40 am–8:07 pm</w:t>
            </w:r>
          </w:p>
        </w:tc>
      </w:tr>
      <w:tr>
        <w:trPr>
          <w:cantSplit/>
        </w:trPr>
        <w:tc>
          <w:tcPr>
            <w:tcW w:type="dxa" w:w="1260"/>
          </w:tcPr>
          <w:p>
            <w:pPr>
              <w:spacing w:after="60" w:before="0" w:line="240" w:lineRule="auto"/>
            </w:pPr>
            <w:r>
              <w:rPr>
                <w:b w:val="0"/>
                <w:sz w:val="19"/>
              </w:rPr>
              <w:t>21 Aug</w:t>
            </w:r>
          </w:p>
        </w:tc>
        <w:tc>
          <w:tcPr>
            <w:tcW w:type="dxa" w:w="4050"/>
          </w:tcPr>
          <w:p>
            <w:pPr>
              <w:spacing w:after="60" w:before="0" w:line="240" w:lineRule="auto"/>
            </w:pPr>
            <w:r>
              <w:rPr>
                <w:b w:val="0"/>
                <w:sz w:val="19"/>
              </w:rPr>
              <w:t>6:43 am–6:54 pm</w:t>
            </w:r>
          </w:p>
        </w:tc>
        <w:tc>
          <w:tcPr>
            <w:tcW w:type="dxa" w:w="4050"/>
          </w:tcPr>
          <w:p>
            <w:pPr>
              <w:spacing w:after="60" w:before="0" w:line="240" w:lineRule="auto"/>
            </w:pPr>
            <w:r>
              <w:rPr>
                <w:b w:val="0"/>
                <w:sz w:val="19"/>
              </w:rPr>
              <w:t>7:43 am–7:54 pm</w:t>
            </w:r>
          </w:p>
        </w:tc>
      </w:tr>
      <w:tr>
        <w:trPr>
          <w:cantSplit/>
        </w:trPr>
        <w:tc>
          <w:tcPr>
            <w:tcW w:type="dxa" w:w="1260"/>
          </w:tcPr>
          <w:p>
            <w:pPr>
              <w:spacing w:after="60" w:before="0" w:line="240" w:lineRule="auto"/>
            </w:pPr>
            <w:r>
              <w:rPr>
                <w:b w:val="0"/>
                <w:sz w:val="19"/>
              </w:rPr>
              <w:t>26 Aug</w:t>
            </w:r>
          </w:p>
        </w:tc>
        <w:tc>
          <w:tcPr>
            <w:tcW w:type="dxa" w:w="4050"/>
          </w:tcPr>
          <w:p>
            <w:pPr>
              <w:spacing w:after="60" w:before="0" w:line="240" w:lineRule="auto"/>
            </w:pPr>
            <w:r>
              <w:rPr>
                <w:b w:val="0"/>
                <w:sz w:val="19"/>
              </w:rPr>
              <w:t>6:44 am–6:42 pm</w:t>
            </w:r>
          </w:p>
        </w:tc>
        <w:tc>
          <w:tcPr>
            <w:tcW w:type="dxa" w:w="4050"/>
          </w:tcPr>
          <w:p>
            <w:pPr>
              <w:spacing w:after="60" w:before="0" w:line="240" w:lineRule="auto"/>
            </w:pPr>
            <w:r>
              <w:rPr>
                <w:b w:val="0"/>
                <w:sz w:val="19"/>
              </w:rPr>
              <w:t>7:44 am–7:42 pm</w:t>
            </w:r>
          </w:p>
        </w:tc>
      </w:tr>
      <w:tr>
        <w:trPr>
          <w:cantSplit/>
        </w:trPr>
        <w:tc>
          <w:tcPr>
            <w:tcW w:type="dxa" w:w="1260"/>
          </w:tcPr>
          <w:p>
            <w:pPr>
              <w:spacing w:after="60" w:before="0" w:line="240" w:lineRule="auto"/>
            </w:pPr>
            <w:r>
              <w:rPr>
                <w:b w:val="0"/>
                <w:sz w:val="19"/>
              </w:rPr>
              <w:t>31 Aug</w:t>
            </w:r>
          </w:p>
        </w:tc>
        <w:tc>
          <w:tcPr>
            <w:tcW w:type="dxa" w:w="4050"/>
          </w:tcPr>
          <w:p>
            <w:pPr>
              <w:spacing w:after="60" w:before="0" w:line="240" w:lineRule="auto"/>
            </w:pPr>
            <w:r>
              <w:rPr>
                <w:b w:val="0"/>
                <w:sz w:val="19"/>
              </w:rPr>
              <w:t>6:46 am–6:32 pm</w:t>
            </w:r>
          </w:p>
        </w:tc>
        <w:tc>
          <w:tcPr>
            <w:tcW w:type="dxa" w:w="4050"/>
          </w:tcPr>
          <w:p>
            <w:pPr>
              <w:spacing w:after="60" w:before="0" w:line="240" w:lineRule="auto"/>
            </w:pPr>
            <w:r>
              <w:rPr>
                <w:b w:val="0"/>
                <w:sz w:val="19"/>
              </w:rPr>
              <w:t>7:46 am–7:32 pm</w:t>
            </w:r>
          </w:p>
        </w:tc>
      </w:tr>
    </w:tbl>
    <w:p>
      <w:pPr>
        <w:pStyle w:val="Caption"/>
      </w:pPr>
      <w:r>
        <w:t>Source: recalculated from supplied skyline_full.csv and solarpos.py/goldensun.py. Modelled potential visibility under clear skies, not recorded sunshine.</w:t>
      </w:r>
    </w:p>
    <w:p>
      <w:pPr>
        <w:pStyle w:val="Heading2"/>
      </w:pPr>
      <w:r>
        <w:t>What changes in daily life</w:t>
      </w:r>
    </w:p>
    <w:p>
      <w:r>
        <w:t>On 1 July, centre visibility ends around 8:20 p.m. under UTC−7 and 9:20 p.m. under UTC−6. By 31 August, those times are about 6:32 p.m. and 7:32 p.m. This can matter to gardening, outdoor dining and recreation scheduled at fixed clock times. UTC−7 provides the corresponding earlier morning window.</w:t>
      </w:r>
    </w:p>
    <w:p>
      <w:r>
        <w:t>The changing mountain profile can make the end time move unevenly from day to day. There is no basis here for a fixed “40 to 50 minutes of usable light” after ridge disappearance. Usable light depends on the activity and conditions; astronomical twilight is a separate calculation.</w:t>
      </w:r>
    </w:p>
    <w:p>
      <w:pPr>
        <w:pStyle w:val="Heading1"/>
        <w:pageBreakBefore/>
      </w:pPr>
      <w:r>
        <w:t>Annual mornings and summer evenings</w:t>
      </w:r>
    </w:p>
    <w:p>
      <w:pPr>
        <w:pStyle w:val="Heading2"/>
      </w:pPr>
      <w:r>
        <w:t>Mornings: days without solar-centre visibility at the stated time</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1440"/>
        <w:gridCol w:w="1980"/>
        <w:gridCol w:w="1980"/>
        <w:gridCol w:w="1980"/>
        <w:gridCol w:w="1980"/>
      </w:tblGrid>
      <w:tr>
        <w:trPr>
          <w:cantSplit/>
          <w:tblHeader/>
        </w:trPr>
        <w:tc>
          <w:tcPr>
            <w:tcW w:type="dxa" w:w="1440"/>
            <w:shd w:fill="F2F4F7"/>
          </w:tcPr>
          <w:p>
            <w:pPr>
              <w:spacing w:after="60" w:before="0" w:line="240" w:lineRule="auto"/>
            </w:pPr>
            <w:r>
              <w:rPr>
                <w:b/>
                <w:sz w:val="19"/>
              </w:rPr>
              <w:t>Clock time</w:t>
            </w:r>
          </w:p>
        </w:tc>
        <w:tc>
          <w:tcPr>
            <w:tcW w:type="dxa" w:w="1980"/>
            <w:shd w:fill="F2F4F7"/>
          </w:tcPr>
          <w:p>
            <w:pPr>
              <w:spacing w:after="60" w:before="0" w:line="240" w:lineRule="auto"/>
            </w:pPr>
            <w:r>
              <w:rPr>
                <w:b/>
                <w:sz w:val="19"/>
              </w:rPr>
              <w:t>Terrain UTC−7</w:t>
            </w:r>
          </w:p>
        </w:tc>
        <w:tc>
          <w:tcPr>
            <w:tcW w:type="dxa" w:w="1980"/>
            <w:shd w:fill="F2F4F7"/>
          </w:tcPr>
          <w:p>
            <w:pPr>
              <w:spacing w:after="60" w:before="0" w:line="240" w:lineRule="auto"/>
            </w:pPr>
            <w:r>
              <w:rPr>
                <w:b/>
                <w:sz w:val="19"/>
              </w:rPr>
              <w:t>Terrain UTC−6</w:t>
            </w:r>
          </w:p>
        </w:tc>
        <w:tc>
          <w:tcPr>
            <w:tcW w:type="dxa" w:w="1980"/>
            <w:shd w:fill="F2F4F7"/>
          </w:tcPr>
          <w:p>
            <w:pPr>
              <w:spacing w:after="60" w:before="0" w:line="240" w:lineRule="auto"/>
            </w:pPr>
            <w:r>
              <w:rPr>
                <w:b/>
                <w:sz w:val="19"/>
              </w:rPr>
              <w:t>Flat UTC−7</w:t>
            </w:r>
          </w:p>
        </w:tc>
        <w:tc>
          <w:tcPr>
            <w:tcW w:type="dxa" w:w="1980"/>
            <w:shd w:fill="F2F4F7"/>
          </w:tcPr>
          <w:p>
            <w:pPr>
              <w:spacing w:after="60" w:before="0" w:line="240" w:lineRule="auto"/>
            </w:pPr>
            <w:r>
              <w:rPr>
                <w:b/>
                <w:sz w:val="19"/>
              </w:rPr>
              <w:t>Flat UTC−6</w:t>
            </w:r>
          </w:p>
        </w:tc>
      </w:tr>
      <w:tr>
        <w:trPr>
          <w:cantSplit/>
        </w:trPr>
        <w:tc>
          <w:tcPr>
            <w:tcW w:type="dxa" w:w="1440"/>
          </w:tcPr>
          <w:p>
            <w:pPr>
              <w:spacing w:after="60" w:before="0" w:line="240" w:lineRule="auto"/>
            </w:pPr>
            <w:r>
              <w:rPr>
                <w:b w:val="0"/>
                <w:sz w:val="19"/>
              </w:rPr>
              <w:t>8 a.m.</w:t>
            </w:r>
          </w:p>
        </w:tc>
        <w:tc>
          <w:tcPr>
            <w:tcW w:type="dxa" w:w="1980"/>
          </w:tcPr>
          <w:p>
            <w:pPr>
              <w:spacing w:after="60" w:before="0" w:line="240" w:lineRule="auto"/>
            </w:pPr>
            <w:r>
              <w:rPr>
                <w:b w:val="0"/>
                <w:sz w:val="19"/>
              </w:rPr>
              <w:t>166</w:t>
            </w:r>
          </w:p>
        </w:tc>
        <w:tc>
          <w:tcPr>
            <w:tcW w:type="dxa" w:w="1980"/>
          </w:tcPr>
          <w:p>
            <w:pPr>
              <w:spacing w:after="60" w:before="0" w:line="240" w:lineRule="auto"/>
            </w:pPr>
            <w:r>
              <w:rPr>
                <w:b w:val="0"/>
                <w:sz w:val="19"/>
              </w:rPr>
              <w:t>201</w:t>
            </w:r>
          </w:p>
        </w:tc>
        <w:tc>
          <w:tcPr>
            <w:tcW w:type="dxa" w:w="1980"/>
          </w:tcPr>
          <w:p>
            <w:pPr>
              <w:spacing w:after="60" w:before="0" w:line="240" w:lineRule="auto"/>
            </w:pPr>
            <w:r>
              <w:rPr>
                <w:b w:val="0"/>
                <w:sz w:val="19"/>
              </w:rPr>
              <w:t>98</w:t>
            </w:r>
          </w:p>
        </w:tc>
        <w:tc>
          <w:tcPr>
            <w:tcW w:type="dxa" w:w="1980"/>
          </w:tcPr>
          <w:p>
            <w:pPr>
              <w:spacing w:after="60" w:before="0" w:line="240" w:lineRule="auto"/>
            </w:pPr>
            <w:r>
              <w:rPr>
                <w:b w:val="0"/>
                <w:sz w:val="19"/>
              </w:rPr>
              <w:t>160</w:t>
            </w:r>
          </w:p>
        </w:tc>
      </w:tr>
      <w:tr>
        <w:trPr>
          <w:cantSplit/>
        </w:trPr>
        <w:tc>
          <w:tcPr>
            <w:tcW w:type="dxa" w:w="1440"/>
          </w:tcPr>
          <w:p>
            <w:pPr>
              <w:spacing w:after="60" w:before="0" w:line="240" w:lineRule="auto"/>
            </w:pPr>
            <w:r>
              <w:rPr>
                <w:b w:val="0"/>
                <w:sz w:val="19"/>
              </w:rPr>
              <w:t>9 a.m.</w:t>
            </w:r>
          </w:p>
        </w:tc>
        <w:tc>
          <w:tcPr>
            <w:tcW w:type="dxa" w:w="1980"/>
          </w:tcPr>
          <w:p>
            <w:pPr>
              <w:spacing w:after="60" w:before="0" w:line="240" w:lineRule="auto"/>
            </w:pPr>
            <w:r>
              <w:rPr>
                <w:b w:val="0"/>
                <w:sz w:val="19"/>
              </w:rPr>
              <w:t>104</w:t>
            </w:r>
          </w:p>
        </w:tc>
        <w:tc>
          <w:tcPr>
            <w:tcW w:type="dxa" w:w="1980"/>
          </w:tcPr>
          <w:p>
            <w:pPr>
              <w:spacing w:after="60" w:before="0" w:line="240" w:lineRule="auto"/>
            </w:pPr>
            <w:r>
              <w:rPr>
                <w:b w:val="0"/>
                <w:sz w:val="19"/>
              </w:rPr>
              <w:t>166</w:t>
            </w:r>
          </w:p>
        </w:tc>
        <w:tc>
          <w:tcPr>
            <w:tcW w:type="dxa" w:w="1980"/>
          </w:tcPr>
          <w:p>
            <w:pPr>
              <w:spacing w:after="60" w:before="0" w:line="240" w:lineRule="auto"/>
            </w:pPr>
            <w:r>
              <w:rPr>
                <w:b w:val="0"/>
                <w:sz w:val="19"/>
              </w:rPr>
              <w:t>0</w:t>
            </w:r>
          </w:p>
        </w:tc>
        <w:tc>
          <w:tcPr>
            <w:tcW w:type="dxa" w:w="1980"/>
          </w:tcPr>
          <w:p>
            <w:pPr>
              <w:spacing w:after="60" w:before="0" w:line="240" w:lineRule="auto"/>
            </w:pPr>
            <w:r>
              <w:rPr>
                <w:b w:val="0"/>
                <w:sz w:val="19"/>
              </w:rPr>
              <w:t>98</w:t>
            </w:r>
          </w:p>
        </w:tc>
      </w:tr>
      <w:tr>
        <w:trPr>
          <w:cantSplit/>
        </w:trPr>
        <w:tc>
          <w:tcPr>
            <w:tcW w:type="dxa" w:w="1440"/>
          </w:tcPr>
          <w:p>
            <w:pPr>
              <w:spacing w:after="60" w:before="0" w:line="240" w:lineRule="auto"/>
            </w:pPr>
            <w:r>
              <w:rPr>
                <w:b w:val="0"/>
                <w:sz w:val="19"/>
              </w:rPr>
              <w:t>10 a.m.</w:t>
            </w:r>
          </w:p>
        </w:tc>
        <w:tc>
          <w:tcPr>
            <w:tcW w:type="dxa" w:w="1980"/>
          </w:tcPr>
          <w:p>
            <w:pPr>
              <w:spacing w:after="60" w:before="0" w:line="240" w:lineRule="auto"/>
            </w:pPr>
            <w:r>
              <w:rPr>
                <w:b w:val="0"/>
                <w:sz w:val="19"/>
              </w:rPr>
              <w:t>0</w:t>
            </w:r>
          </w:p>
        </w:tc>
        <w:tc>
          <w:tcPr>
            <w:tcW w:type="dxa" w:w="1980"/>
          </w:tcPr>
          <w:p>
            <w:pPr>
              <w:spacing w:after="60" w:before="0" w:line="240" w:lineRule="auto"/>
            </w:pPr>
            <w:r>
              <w:rPr>
                <w:b w:val="0"/>
                <w:sz w:val="19"/>
              </w:rPr>
              <w:t>104</w:t>
            </w:r>
          </w:p>
        </w:tc>
        <w:tc>
          <w:tcPr>
            <w:tcW w:type="dxa" w:w="1980"/>
          </w:tcPr>
          <w:p>
            <w:pPr>
              <w:spacing w:after="60" w:before="0" w:line="240" w:lineRule="auto"/>
            </w:pPr>
            <w:r>
              <w:rPr>
                <w:b w:val="0"/>
                <w:sz w:val="19"/>
              </w:rPr>
              <w:t>0</w:t>
            </w:r>
          </w:p>
        </w:tc>
        <w:tc>
          <w:tcPr>
            <w:tcW w:type="dxa" w:w="1980"/>
          </w:tcPr>
          <w:p>
            <w:pPr>
              <w:spacing w:after="60" w:before="0" w:line="240" w:lineRule="auto"/>
            </w:pPr>
            <w:r>
              <w:rPr>
                <w:b w:val="0"/>
                <w:sz w:val="19"/>
              </w:rPr>
              <w:t>0</w:t>
            </w:r>
          </w:p>
        </w:tc>
      </w:tr>
    </w:tbl>
    <w:p>
      <w:pPr>
        <w:pStyle w:val="Caption"/>
      </w:pPr>
      <w:r>
        <w:t>Calendar year 2027, 365 days. Original two-minute first-visibility counts were reproduced; separate evaluations at the exact clock thresholds returned the same totals. Flat means a 0° skyline using the same solar-centre test.</w:t>
      </w:r>
    </w:p>
    <w:p>
      <w:r>
        <w:t>At 9 a.m., UTC−7 has 62 fewer mornings without centre visibility than UTC−6. At 10 a.m., the difference is 104 mornings. These counts describe one point’s potential direct-sun window. They do not count hours of darkness, cloudy days or measured light exposure.</w:t>
      </w:r>
    </w:p>
    <w:p>
      <w:pPr>
        <w:pStyle w:val="Heading2"/>
      </w:pPr>
      <w:r>
        <w:t>Evenings: days with solar-centre visibility at the stated time</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520"/>
        <w:gridCol w:w="2520"/>
        <w:gridCol w:w="2160"/>
        <w:gridCol w:w="2160"/>
      </w:tblGrid>
      <w:tr>
        <w:trPr>
          <w:cantSplit/>
          <w:tblHeader/>
        </w:trPr>
        <w:tc>
          <w:tcPr>
            <w:tcW w:type="dxa" w:w="2520"/>
            <w:shd w:fill="F2F4F7"/>
          </w:tcPr>
          <w:p>
            <w:pPr>
              <w:spacing w:after="60" w:before="0" w:line="240" w:lineRule="auto"/>
            </w:pPr>
            <w:r>
              <w:rPr>
                <w:b/>
                <w:sz w:val="19"/>
              </w:rPr>
              <w:t>Month, 2027</w:t>
            </w:r>
          </w:p>
        </w:tc>
        <w:tc>
          <w:tcPr>
            <w:tcW w:type="dxa" w:w="2520"/>
            <w:shd w:fill="F2F4F7"/>
          </w:tcPr>
          <w:p>
            <w:pPr>
              <w:spacing w:after="60" w:before="0" w:line="240" w:lineRule="auto"/>
            </w:pPr>
            <w:r>
              <w:rPr>
                <w:b/>
                <w:sz w:val="19"/>
              </w:rPr>
              <w:t>Clock time</w:t>
            </w:r>
          </w:p>
        </w:tc>
        <w:tc>
          <w:tcPr>
            <w:tcW w:type="dxa" w:w="2160"/>
            <w:shd w:fill="F2F4F7"/>
          </w:tcPr>
          <w:p>
            <w:pPr>
              <w:spacing w:after="60" w:before="0" w:line="240" w:lineRule="auto"/>
            </w:pPr>
            <w:r>
              <w:rPr>
                <w:b/>
                <w:sz w:val="19"/>
              </w:rPr>
              <w:t>UTC−7</w:t>
            </w:r>
          </w:p>
        </w:tc>
        <w:tc>
          <w:tcPr>
            <w:tcW w:type="dxa" w:w="2160"/>
            <w:shd w:fill="F2F4F7"/>
          </w:tcPr>
          <w:p>
            <w:pPr>
              <w:spacing w:after="60" w:before="0" w:line="240" w:lineRule="auto"/>
            </w:pPr>
            <w:r>
              <w:rPr>
                <w:b/>
                <w:sz w:val="19"/>
              </w:rPr>
              <w:t>UTC−6</w:t>
            </w:r>
          </w:p>
        </w:tc>
      </w:tr>
      <w:tr>
        <w:trPr>
          <w:cantSplit/>
        </w:trPr>
        <w:tc>
          <w:tcPr>
            <w:tcW w:type="dxa" w:w="2520"/>
          </w:tcPr>
          <w:p>
            <w:pPr>
              <w:spacing w:after="60" w:before="0" w:line="240" w:lineRule="auto"/>
            </w:pPr>
            <w:r>
              <w:rPr>
                <w:b w:val="0"/>
                <w:sz w:val="19"/>
              </w:rPr>
              <w:t>July</w:t>
            </w:r>
          </w:p>
        </w:tc>
        <w:tc>
          <w:tcPr>
            <w:tcW w:type="dxa" w:w="2520"/>
          </w:tcPr>
          <w:p>
            <w:pPr>
              <w:spacing w:after="60" w:before="0" w:line="240" w:lineRule="auto"/>
            </w:pPr>
            <w:r>
              <w:rPr>
                <w:b w:val="0"/>
                <w:sz w:val="19"/>
              </w:rPr>
              <w:t>7 p.m.</w:t>
            </w:r>
          </w:p>
        </w:tc>
        <w:tc>
          <w:tcPr>
            <w:tcW w:type="dxa" w:w="2160"/>
          </w:tcPr>
          <w:p>
            <w:pPr>
              <w:spacing w:after="60" w:before="0" w:line="240" w:lineRule="auto"/>
            </w:pPr>
            <w:r>
              <w:rPr>
                <w:b w:val="0"/>
                <w:sz w:val="19"/>
              </w:rPr>
              <w:t>31 of 31</w:t>
            </w:r>
          </w:p>
        </w:tc>
        <w:tc>
          <w:tcPr>
            <w:tcW w:type="dxa" w:w="2160"/>
          </w:tcPr>
          <w:p>
            <w:pPr>
              <w:spacing w:after="60" w:before="0" w:line="240" w:lineRule="auto"/>
            </w:pPr>
            <w:r>
              <w:rPr>
                <w:b w:val="0"/>
                <w:sz w:val="19"/>
              </w:rPr>
              <w:t>31 of 31</w:t>
            </w:r>
          </w:p>
        </w:tc>
      </w:tr>
      <w:tr>
        <w:trPr>
          <w:cantSplit/>
        </w:trPr>
        <w:tc>
          <w:tcPr>
            <w:tcW w:type="dxa" w:w="2520"/>
          </w:tcPr>
          <w:p>
            <w:pPr>
              <w:spacing w:after="60" w:before="0" w:line="240" w:lineRule="auto"/>
            </w:pPr>
            <w:r>
              <w:rPr>
                <w:b w:val="0"/>
                <w:sz w:val="19"/>
              </w:rPr>
              <w:t>July</w:t>
            </w:r>
          </w:p>
        </w:tc>
        <w:tc>
          <w:tcPr>
            <w:tcW w:type="dxa" w:w="2520"/>
          </w:tcPr>
          <w:p>
            <w:pPr>
              <w:spacing w:after="60" w:before="0" w:line="240" w:lineRule="auto"/>
            </w:pPr>
            <w:r>
              <w:rPr>
                <w:b w:val="0"/>
                <w:sz w:val="19"/>
              </w:rPr>
              <w:t>8 p.m.</w:t>
            </w:r>
          </w:p>
        </w:tc>
        <w:tc>
          <w:tcPr>
            <w:tcW w:type="dxa" w:w="2160"/>
          </w:tcPr>
          <w:p>
            <w:pPr>
              <w:spacing w:after="60" w:before="0" w:line="240" w:lineRule="auto"/>
            </w:pPr>
            <w:r>
              <w:rPr>
                <w:b w:val="0"/>
                <w:sz w:val="19"/>
              </w:rPr>
              <w:t>22 of 31</w:t>
            </w:r>
          </w:p>
        </w:tc>
        <w:tc>
          <w:tcPr>
            <w:tcW w:type="dxa" w:w="2160"/>
          </w:tcPr>
          <w:p>
            <w:pPr>
              <w:spacing w:after="60" w:before="0" w:line="240" w:lineRule="auto"/>
            </w:pPr>
            <w:r>
              <w:rPr>
                <w:b w:val="0"/>
                <w:sz w:val="19"/>
              </w:rPr>
              <w:t>31 of 31</w:t>
            </w:r>
          </w:p>
        </w:tc>
      </w:tr>
      <w:tr>
        <w:trPr>
          <w:cantSplit/>
        </w:trPr>
        <w:tc>
          <w:tcPr>
            <w:tcW w:type="dxa" w:w="2520"/>
          </w:tcPr>
          <w:p>
            <w:pPr>
              <w:spacing w:after="60" w:before="0" w:line="240" w:lineRule="auto"/>
            </w:pPr>
            <w:r>
              <w:rPr>
                <w:b w:val="0"/>
                <w:sz w:val="19"/>
              </w:rPr>
              <w:t>August</w:t>
            </w:r>
          </w:p>
        </w:tc>
        <w:tc>
          <w:tcPr>
            <w:tcW w:type="dxa" w:w="2520"/>
          </w:tcPr>
          <w:p>
            <w:pPr>
              <w:spacing w:after="60" w:before="0" w:line="240" w:lineRule="auto"/>
            </w:pPr>
            <w:r>
              <w:rPr>
                <w:b w:val="0"/>
                <w:sz w:val="19"/>
              </w:rPr>
              <w:t>7 p.m.</w:t>
            </w:r>
          </w:p>
        </w:tc>
        <w:tc>
          <w:tcPr>
            <w:tcW w:type="dxa" w:w="2160"/>
          </w:tcPr>
          <w:p>
            <w:pPr>
              <w:spacing w:after="60" w:before="0" w:line="240" w:lineRule="auto"/>
            </w:pPr>
            <w:r>
              <w:rPr>
                <w:b w:val="0"/>
                <w:sz w:val="19"/>
              </w:rPr>
              <w:t>17 of 31</w:t>
            </w:r>
          </w:p>
        </w:tc>
        <w:tc>
          <w:tcPr>
            <w:tcW w:type="dxa" w:w="2160"/>
          </w:tcPr>
          <w:p>
            <w:pPr>
              <w:spacing w:after="60" w:before="0" w:line="240" w:lineRule="auto"/>
            </w:pPr>
            <w:r>
              <w:rPr>
                <w:b w:val="0"/>
                <w:sz w:val="19"/>
              </w:rPr>
              <w:t>31 of 31</w:t>
            </w:r>
          </w:p>
        </w:tc>
      </w:tr>
      <w:tr>
        <w:trPr>
          <w:cantSplit/>
        </w:trPr>
        <w:tc>
          <w:tcPr>
            <w:tcW w:type="dxa" w:w="2520"/>
          </w:tcPr>
          <w:p>
            <w:pPr>
              <w:spacing w:after="60" w:before="0" w:line="240" w:lineRule="auto"/>
            </w:pPr>
            <w:r>
              <w:rPr>
                <w:b w:val="0"/>
                <w:sz w:val="19"/>
              </w:rPr>
              <w:t>August</w:t>
            </w:r>
          </w:p>
        </w:tc>
        <w:tc>
          <w:tcPr>
            <w:tcW w:type="dxa" w:w="2520"/>
          </w:tcPr>
          <w:p>
            <w:pPr>
              <w:spacing w:after="60" w:before="0" w:line="240" w:lineRule="auto"/>
            </w:pPr>
            <w:r>
              <w:rPr>
                <w:b w:val="0"/>
                <w:sz w:val="19"/>
              </w:rPr>
              <w:t>8 p.m.</w:t>
            </w:r>
          </w:p>
        </w:tc>
        <w:tc>
          <w:tcPr>
            <w:tcW w:type="dxa" w:w="2160"/>
          </w:tcPr>
          <w:p>
            <w:pPr>
              <w:spacing w:after="60" w:before="0" w:line="240" w:lineRule="auto"/>
            </w:pPr>
            <w:r>
              <w:rPr>
                <w:b w:val="0"/>
                <w:sz w:val="19"/>
              </w:rPr>
              <w:t>0 of 31</w:t>
            </w:r>
          </w:p>
        </w:tc>
        <w:tc>
          <w:tcPr>
            <w:tcW w:type="dxa" w:w="2160"/>
          </w:tcPr>
          <w:p>
            <w:pPr>
              <w:spacing w:after="60" w:before="0" w:line="240" w:lineRule="auto"/>
            </w:pPr>
            <w:r>
              <w:rPr>
                <w:b w:val="0"/>
                <w:sz w:val="19"/>
              </w:rPr>
              <w:t>17 of 31</w:t>
            </w:r>
          </w:p>
        </w:tc>
      </w:tr>
    </w:tbl>
    <w:p>
      <w:pPr>
        <w:pStyle w:val="Caption"/>
      </w:pPr>
      <w:r>
        <w:t>Visibility was checked at each exact time, rather than inferred solely from the last visible sample. Source: supplied skyline and solar code, independently rerun.</w:t>
      </w:r>
    </w:p>
    <w:p>
      <w:r>
        <w:t>Average sampled visibility is 13.69 hours per day in July (about 13 hours 41 minutes) and 12.47 hours in August (about 12 hours 28 minutes). Each average is identical under the two clocks.</w:t>
      </w:r>
    </w:p>
    <w:p>
      <w:pPr>
        <w:pStyle w:val="Heading2"/>
      </w:pPr>
      <w:r>
        <w:t>What the evidence does not decide</w:t>
      </w:r>
    </w:p>
    <w:p>
      <w:r>
        <w:t>An earlier morning window and a later evening window serve different schedules. Neither result, alone, quantifies public health outcomes, accident risk, tourism revenue, energy savings or the effects of coordination with neighbouring communities. No such causal estimates are made in this report.</w:t>
      </w:r>
    </w:p>
    <w:p>
      <w:r>
        <w:t>A balanced discussion should consider winter mornings and summer evenings together, then assess travel, employment, school and service schedules separately. The sunlight calculations describe the timing consequence; choosing how to value it is a community decision.</w:t>
      </w:r>
    </w:p>
    <w:p>
      <w:pPr>
        <w:pStyle w:val="Heading1"/>
        <w:pageBreakBefore/>
      </w:pPr>
      <w:r>
        <w:t>Seasonal reference and calculation method</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1680"/>
        <w:gridCol w:w="3060"/>
        <w:gridCol w:w="3060"/>
        <w:gridCol w:w="1560"/>
      </w:tblGrid>
      <w:tr>
        <w:trPr>
          <w:cantSplit/>
          <w:tblHeader/>
        </w:trPr>
        <w:tc>
          <w:tcPr>
            <w:tcW w:type="dxa" w:w="1680"/>
            <w:shd w:fill="F2F4F7"/>
          </w:tcPr>
          <w:p>
            <w:pPr>
              <w:spacing w:after="60" w:before="0" w:line="240" w:lineRule="auto"/>
            </w:pPr>
            <w:r>
              <w:rPr>
                <w:b/>
                <w:sz w:val="19"/>
              </w:rPr>
              <w:t>Date</w:t>
            </w:r>
          </w:p>
        </w:tc>
        <w:tc>
          <w:tcPr>
            <w:tcW w:type="dxa" w:w="3060"/>
            <w:shd w:fill="F2F4F7"/>
          </w:tcPr>
          <w:p>
            <w:pPr>
              <w:spacing w:after="60" w:before="0" w:line="240" w:lineRule="auto"/>
            </w:pPr>
            <w:r>
              <w:rPr>
                <w:b/>
                <w:sz w:val="19"/>
              </w:rPr>
              <w:t>UTC−7: centre visible</w:t>
            </w:r>
          </w:p>
        </w:tc>
        <w:tc>
          <w:tcPr>
            <w:tcW w:type="dxa" w:w="3060"/>
            <w:shd w:fill="F2F4F7"/>
          </w:tcPr>
          <w:p>
            <w:pPr>
              <w:spacing w:after="60" w:before="0" w:line="240" w:lineRule="auto"/>
            </w:pPr>
            <w:r>
              <w:rPr>
                <w:b/>
                <w:sz w:val="19"/>
              </w:rPr>
              <w:t>UTC−6: centre visible</w:t>
            </w:r>
          </w:p>
        </w:tc>
        <w:tc>
          <w:tcPr>
            <w:tcW w:type="dxa" w:w="1560"/>
            <w:shd w:fill="F2F4F7"/>
          </w:tcPr>
          <w:p>
            <w:pPr>
              <w:spacing w:after="60" w:before="0" w:line="240" w:lineRule="auto"/>
            </w:pPr>
            <w:r>
              <w:rPr>
                <w:b/>
                <w:sz w:val="19"/>
              </w:rPr>
              <w:t>Duration ≈</w:t>
            </w:r>
          </w:p>
        </w:tc>
      </w:tr>
      <w:tr>
        <w:trPr>
          <w:cantSplit/>
        </w:trPr>
        <w:tc>
          <w:tcPr>
            <w:tcW w:type="dxa" w:w="1680"/>
          </w:tcPr>
          <w:p>
            <w:pPr>
              <w:spacing w:after="60" w:before="0" w:line="240" w:lineRule="auto"/>
            </w:pPr>
            <w:r>
              <w:rPr>
                <w:b w:val="0"/>
                <w:sz w:val="19"/>
              </w:rPr>
              <w:t>21 Dec 2026</w:t>
            </w:r>
          </w:p>
        </w:tc>
        <w:tc>
          <w:tcPr>
            <w:tcW w:type="dxa" w:w="3060"/>
          </w:tcPr>
          <w:p>
            <w:pPr>
              <w:spacing w:after="60" w:before="0" w:line="240" w:lineRule="auto"/>
            </w:pPr>
            <w:r>
              <w:rPr>
                <w:b w:val="0"/>
                <w:sz w:val="19"/>
              </w:rPr>
              <w:t>9:35 am–3:26 pm</w:t>
            </w:r>
          </w:p>
        </w:tc>
        <w:tc>
          <w:tcPr>
            <w:tcW w:type="dxa" w:w="3060"/>
          </w:tcPr>
          <w:p>
            <w:pPr>
              <w:spacing w:after="60" w:before="0" w:line="240" w:lineRule="auto"/>
            </w:pPr>
            <w:r>
              <w:rPr>
                <w:b w:val="0"/>
                <w:sz w:val="19"/>
              </w:rPr>
              <w:t>10:35 am–4:26 pm</w:t>
            </w:r>
          </w:p>
        </w:tc>
        <w:tc>
          <w:tcPr>
            <w:tcW w:type="dxa" w:w="1560"/>
          </w:tcPr>
          <w:p>
            <w:pPr>
              <w:spacing w:after="60" w:before="0" w:line="240" w:lineRule="auto"/>
            </w:pPr>
            <w:r>
              <w:rPr>
                <w:b w:val="0"/>
                <w:sz w:val="19"/>
              </w:rPr>
              <w:t>5 h 52 m</w:t>
            </w:r>
          </w:p>
        </w:tc>
      </w:tr>
      <w:tr>
        <w:trPr>
          <w:cantSplit/>
        </w:trPr>
        <w:tc>
          <w:tcPr>
            <w:tcW w:type="dxa" w:w="1680"/>
          </w:tcPr>
          <w:p>
            <w:pPr>
              <w:spacing w:after="60" w:before="0" w:line="240" w:lineRule="auto"/>
            </w:pPr>
            <w:r>
              <w:rPr>
                <w:b w:val="0"/>
                <w:sz w:val="19"/>
              </w:rPr>
              <w:t>15 Jan 2027</w:t>
            </w:r>
          </w:p>
        </w:tc>
        <w:tc>
          <w:tcPr>
            <w:tcW w:type="dxa" w:w="3060"/>
          </w:tcPr>
          <w:p>
            <w:pPr>
              <w:spacing w:after="60" w:before="0" w:line="240" w:lineRule="auto"/>
            </w:pPr>
            <w:r>
              <w:rPr>
                <w:b w:val="0"/>
                <w:sz w:val="19"/>
              </w:rPr>
              <w:t>9:39 am–3:53 pm</w:t>
            </w:r>
          </w:p>
        </w:tc>
        <w:tc>
          <w:tcPr>
            <w:tcW w:type="dxa" w:w="3060"/>
          </w:tcPr>
          <w:p>
            <w:pPr>
              <w:spacing w:after="60" w:before="0" w:line="240" w:lineRule="auto"/>
            </w:pPr>
            <w:r>
              <w:rPr>
                <w:b w:val="0"/>
                <w:sz w:val="19"/>
              </w:rPr>
              <w:t>10:39 am–4:53 pm</w:t>
            </w:r>
          </w:p>
        </w:tc>
        <w:tc>
          <w:tcPr>
            <w:tcW w:type="dxa" w:w="1560"/>
          </w:tcPr>
          <w:p>
            <w:pPr>
              <w:spacing w:after="60" w:before="0" w:line="240" w:lineRule="auto"/>
            </w:pPr>
            <w:r>
              <w:rPr>
                <w:b w:val="0"/>
                <w:sz w:val="19"/>
              </w:rPr>
              <w:t>6 h 15 m</w:t>
            </w:r>
          </w:p>
        </w:tc>
      </w:tr>
      <w:tr>
        <w:trPr>
          <w:cantSplit/>
        </w:trPr>
        <w:tc>
          <w:tcPr>
            <w:tcW w:type="dxa" w:w="1680"/>
          </w:tcPr>
          <w:p>
            <w:pPr>
              <w:spacing w:after="60" w:before="0" w:line="240" w:lineRule="auto"/>
            </w:pPr>
            <w:r>
              <w:rPr>
                <w:b w:val="0"/>
                <w:sz w:val="19"/>
              </w:rPr>
              <w:t>1 Feb 2027</w:t>
            </w:r>
          </w:p>
        </w:tc>
        <w:tc>
          <w:tcPr>
            <w:tcW w:type="dxa" w:w="3060"/>
          </w:tcPr>
          <w:p>
            <w:pPr>
              <w:spacing w:after="60" w:before="0" w:line="240" w:lineRule="auto"/>
            </w:pPr>
            <w:r>
              <w:rPr>
                <w:b w:val="0"/>
                <w:sz w:val="19"/>
              </w:rPr>
              <w:t>9:27 am–4:16 pm</w:t>
            </w:r>
          </w:p>
        </w:tc>
        <w:tc>
          <w:tcPr>
            <w:tcW w:type="dxa" w:w="3060"/>
          </w:tcPr>
          <w:p>
            <w:pPr>
              <w:spacing w:after="60" w:before="0" w:line="240" w:lineRule="auto"/>
            </w:pPr>
            <w:r>
              <w:rPr>
                <w:b w:val="0"/>
                <w:sz w:val="19"/>
              </w:rPr>
              <w:t>10:27 am–5:16 pm</w:t>
            </w:r>
          </w:p>
        </w:tc>
        <w:tc>
          <w:tcPr>
            <w:tcW w:type="dxa" w:w="1560"/>
          </w:tcPr>
          <w:p>
            <w:pPr>
              <w:spacing w:after="60" w:before="0" w:line="240" w:lineRule="auto"/>
            </w:pPr>
            <w:r>
              <w:rPr>
                <w:b w:val="0"/>
                <w:sz w:val="19"/>
              </w:rPr>
              <w:t>6 h 50 m</w:t>
            </w:r>
          </w:p>
        </w:tc>
      </w:tr>
      <w:tr>
        <w:trPr>
          <w:cantSplit/>
        </w:trPr>
        <w:tc>
          <w:tcPr>
            <w:tcW w:type="dxa" w:w="1680"/>
          </w:tcPr>
          <w:p>
            <w:pPr>
              <w:spacing w:after="60" w:before="0" w:line="240" w:lineRule="auto"/>
            </w:pPr>
            <w:r>
              <w:rPr>
                <w:b w:val="0"/>
                <w:sz w:val="19"/>
              </w:rPr>
              <w:t>20 Mar 2027</w:t>
            </w:r>
          </w:p>
        </w:tc>
        <w:tc>
          <w:tcPr>
            <w:tcW w:type="dxa" w:w="3060"/>
          </w:tcPr>
          <w:p>
            <w:pPr>
              <w:spacing w:after="60" w:before="0" w:line="240" w:lineRule="auto"/>
            </w:pPr>
            <w:r>
              <w:rPr>
                <w:b w:val="0"/>
                <w:sz w:val="19"/>
              </w:rPr>
              <w:t>7:49 am–5:52 pm</w:t>
            </w:r>
          </w:p>
        </w:tc>
        <w:tc>
          <w:tcPr>
            <w:tcW w:type="dxa" w:w="3060"/>
          </w:tcPr>
          <w:p>
            <w:pPr>
              <w:spacing w:after="60" w:before="0" w:line="240" w:lineRule="auto"/>
            </w:pPr>
            <w:r>
              <w:rPr>
                <w:b w:val="0"/>
                <w:sz w:val="19"/>
              </w:rPr>
              <w:t>8:49 am–6:52 pm</w:t>
            </w:r>
          </w:p>
        </w:tc>
        <w:tc>
          <w:tcPr>
            <w:tcW w:type="dxa" w:w="1560"/>
          </w:tcPr>
          <w:p>
            <w:pPr>
              <w:spacing w:after="60" w:before="0" w:line="240" w:lineRule="auto"/>
            </w:pPr>
            <w:r>
              <w:rPr>
                <w:b w:val="0"/>
                <w:sz w:val="19"/>
              </w:rPr>
              <w:t>10 h 04 m</w:t>
            </w:r>
          </w:p>
        </w:tc>
      </w:tr>
      <w:tr>
        <w:trPr>
          <w:cantSplit/>
        </w:trPr>
        <w:tc>
          <w:tcPr>
            <w:tcW w:type="dxa" w:w="1680"/>
          </w:tcPr>
          <w:p>
            <w:pPr>
              <w:spacing w:after="60" w:before="0" w:line="240" w:lineRule="auto"/>
            </w:pPr>
            <w:r>
              <w:rPr>
                <w:b w:val="0"/>
                <w:sz w:val="19"/>
              </w:rPr>
              <w:t>21 Jun 2027</w:t>
            </w:r>
          </w:p>
        </w:tc>
        <w:tc>
          <w:tcPr>
            <w:tcW w:type="dxa" w:w="3060"/>
          </w:tcPr>
          <w:p>
            <w:pPr>
              <w:spacing w:after="60" w:before="0" w:line="240" w:lineRule="auto"/>
            </w:pPr>
            <w:r>
              <w:rPr>
                <w:b w:val="0"/>
                <w:sz w:val="19"/>
              </w:rPr>
              <w:t>6:07 am–8:19 pm</w:t>
            </w:r>
          </w:p>
        </w:tc>
        <w:tc>
          <w:tcPr>
            <w:tcW w:type="dxa" w:w="3060"/>
          </w:tcPr>
          <w:p>
            <w:pPr>
              <w:spacing w:after="60" w:before="0" w:line="240" w:lineRule="auto"/>
            </w:pPr>
            <w:r>
              <w:rPr>
                <w:b w:val="0"/>
                <w:sz w:val="19"/>
              </w:rPr>
              <w:t>7:07 am–9:19 pm</w:t>
            </w:r>
          </w:p>
        </w:tc>
        <w:tc>
          <w:tcPr>
            <w:tcW w:type="dxa" w:w="1560"/>
          </w:tcPr>
          <w:p>
            <w:pPr>
              <w:spacing w:after="60" w:before="0" w:line="240" w:lineRule="auto"/>
            </w:pPr>
            <w:r>
              <w:rPr>
                <w:b w:val="0"/>
                <w:sz w:val="19"/>
              </w:rPr>
              <w:t>14 h 13 m</w:t>
            </w:r>
          </w:p>
        </w:tc>
      </w:tr>
      <w:tr>
        <w:trPr>
          <w:cantSplit/>
        </w:trPr>
        <w:tc>
          <w:tcPr>
            <w:tcW w:type="dxa" w:w="1680"/>
          </w:tcPr>
          <w:p>
            <w:pPr>
              <w:spacing w:after="60" w:before="0" w:line="240" w:lineRule="auto"/>
            </w:pPr>
            <w:r>
              <w:rPr>
                <w:b w:val="0"/>
                <w:sz w:val="19"/>
              </w:rPr>
              <w:t>22 Sep 2027</w:t>
            </w:r>
          </w:p>
        </w:tc>
        <w:tc>
          <w:tcPr>
            <w:tcW w:type="dxa" w:w="3060"/>
          </w:tcPr>
          <w:p>
            <w:pPr>
              <w:spacing w:after="60" w:before="0" w:line="240" w:lineRule="auto"/>
            </w:pPr>
            <w:r>
              <w:rPr>
                <w:b w:val="0"/>
                <w:sz w:val="19"/>
              </w:rPr>
              <w:t>7:25 am–5:38 pm</w:t>
            </w:r>
          </w:p>
        </w:tc>
        <w:tc>
          <w:tcPr>
            <w:tcW w:type="dxa" w:w="3060"/>
          </w:tcPr>
          <w:p>
            <w:pPr>
              <w:spacing w:after="60" w:before="0" w:line="240" w:lineRule="auto"/>
            </w:pPr>
            <w:r>
              <w:rPr>
                <w:b w:val="0"/>
                <w:sz w:val="19"/>
              </w:rPr>
              <w:t>8:25 am–6:38 pm</w:t>
            </w:r>
          </w:p>
        </w:tc>
        <w:tc>
          <w:tcPr>
            <w:tcW w:type="dxa" w:w="1560"/>
          </w:tcPr>
          <w:p>
            <w:pPr>
              <w:spacing w:after="60" w:before="0" w:line="240" w:lineRule="auto"/>
            </w:pPr>
            <w:r>
              <w:rPr>
                <w:b w:val="0"/>
                <w:sz w:val="19"/>
              </w:rPr>
              <w:t>10 h 14 m</w:t>
            </w:r>
          </w:p>
        </w:tc>
      </w:tr>
      <w:tr>
        <w:trPr>
          <w:cantSplit/>
        </w:trPr>
        <w:tc>
          <w:tcPr>
            <w:tcW w:type="dxa" w:w="1680"/>
          </w:tcPr>
          <w:p>
            <w:pPr>
              <w:spacing w:after="60" w:before="0" w:line="240" w:lineRule="auto"/>
            </w:pPr>
            <w:r>
              <w:rPr>
                <w:b w:val="0"/>
                <w:sz w:val="19"/>
              </w:rPr>
              <w:t>15 Nov 2027</w:t>
            </w:r>
          </w:p>
        </w:tc>
        <w:tc>
          <w:tcPr>
            <w:tcW w:type="dxa" w:w="3060"/>
          </w:tcPr>
          <w:p>
            <w:pPr>
              <w:spacing w:after="60" w:before="0" w:line="240" w:lineRule="auto"/>
            </w:pPr>
            <w:r>
              <w:rPr>
                <w:b w:val="0"/>
                <w:sz w:val="19"/>
              </w:rPr>
              <w:t>9:06 am–3:40 pm</w:t>
            </w:r>
          </w:p>
        </w:tc>
        <w:tc>
          <w:tcPr>
            <w:tcW w:type="dxa" w:w="3060"/>
          </w:tcPr>
          <w:p>
            <w:pPr>
              <w:spacing w:after="60" w:before="0" w:line="240" w:lineRule="auto"/>
            </w:pPr>
            <w:r>
              <w:rPr>
                <w:b w:val="0"/>
                <w:sz w:val="19"/>
              </w:rPr>
              <w:t>10:06 am–4:40 pm</w:t>
            </w:r>
          </w:p>
        </w:tc>
        <w:tc>
          <w:tcPr>
            <w:tcW w:type="dxa" w:w="1560"/>
          </w:tcPr>
          <w:p>
            <w:pPr>
              <w:spacing w:after="60" w:before="0" w:line="240" w:lineRule="auto"/>
            </w:pPr>
            <w:r>
              <w:rPr>
                <w:b w:val="0"/>
                <w:sz w:val="19"/>
              </w:rPr>
              <w:t>6 h 35 m</w:t>
            </w:r>
          </w:p>
        </w:tc>
      </w:tr>
    </w:tbl>
    <w:p>
      <w:pPr>
        <w:pStyle w:val="Caption"/>
      </w:pPr>
      <w:r>
        <w:t>Dates after the December 2026 solstice are in 2027. Duration counts visible samples; it is not simply the subtraction of the displayed endpoints. February, June and November values have been reconciled to the supplied CSV and code.</w:t>
      </w:r>
    </w:p>
    <w:p>
      <w:pPr>
        <w:pStyle w:val="Heading2"/>
      </w:pPr>
      <w:r>
        <w:t>Observation point and elevation</w:t>
      </w:r>
    </w:p>
    <w:p>
      <w:r>
        <w:t>The model uses 51.2969° N, 116.9647° W. The supplied diagnostics report a bilinearly interpolated ground elevation of 788.0 m, plus 1.6 m observer height, producing a 789.6 m sightline origin. These elevations come from the elevation model, not a survey.</w:t>
      </w:r>
    </w:p>
    <w:p>
      <w:r>
        <w:t>The source is the AWS/Mapzen Terrain Tiles Skadi collection, distributed as HGT files. The four named tiles are N50W117, N50W118, N51W117 and N51W118. The collection should not be described as unmodified SRTM, and the exact upstream source at this point has not been established in this review.</w:t>
      </w:r>
    </w:p>
    <w:p>
      <w:pPr>
        <w:pStyle w:val="Heading2"/>
      </w:pPr>
      <w:r>
        <w:t>Skyline and Sun position</w:t>
      </w:r>
    </w:p>
    <w:p>
      <w:r>
        <w:t>The original skyline uses 720 bearings at 0.5° spacing. Rays use a planar latitude/longitude approximation and 40 m radial steps. The implementation samples distances from 40 m to 59,960 m, excluding the nominal 60 km endpoint. Bilinear elevation interpolation feeds a maximum apparent terrain-angle calculation on each ray.</w:t>
      </w:r>
    </w:p>
    <w:p>
      <w:r>
        <w:t>The curvature/refraction adjustment is drop = d²(1 − k)/(2R), with R = 6,371,000 m and k = 0.13. The angle is atan2(terrain elevation − observer elevation − drop, d); negative maxima are floored at 0°. Intermediate bearings are linearly interpolated with circular wraparound.</w:t>
      </w:r>
    </w:p>
    <w:p>
      <w:r>
        <w:t>solarpos.py implements NOAA-style Julian-century solar geometry, equation of time, altitude, azimuth and a piecewise refraction correction. Visibility occurs when apparent solar-centre altitude exceeds the interpolated skyline. The equation-of-centre term in the code correctly uses +0.000289 sin(3M); the earlier written minus sign was a documentation error.</w:t>
      </w:r>
    </w:p>
    <w:p>
      <w:pPr>
        <w:pStyle w:val="Heading1"/>
        <w:pageBreakBefore/>
      </w:pPr>
      <w:r>
        <w:t>Verification, sensitivity and limitations</w:t>
      </w:r>
    </w:p>
    <w:p>
      <w:pPr>
        <w:pStyle w:val="Heading2"/>
      </w:pPr>
      <w:r>
        <w:t>What this review reproduced</w:t>
      </w:r>
    </w:p>
    <w:p>
      <w:r>
        <w:t>The winter, annual and summer results were reproduced from the supplied CSVs. All seven seasonal rows were rerun; three are corrected here. Separate solar arithmetic matched the reported winter positions: 4.50° altitude at bearing 137.07° at 9:35 a.m., and 7.55° at 216.46° at 3:26 p.m. (UTC−7).</w:t>
      </w:r>
    </w:p>
    <w:p>
      <w:r>
        <w:t>The supplied 0.05° skyline changed winter centre crossings by four seconds in the morning and one second in the afternoon. Those files still use planar rays and 40 m radial steps; they are not geodesic profiles. This is numerical consistency, not measured real-world accuracy.</w:t>
      </w:r>
    </w:p>
    <w:p>
      <w:pPr>
        <w:pStyle w:val="Heading2"/>
      </w:pPr>
      <w:r>
        <w:t>What the laptop diagnostics report</w:t>
      </w:r>
    </w:p>
    <w:p>
      <w:r>
        <w:t>The supplied log reports zero void values across the four tiles and a maximum skyline elevation of 12.18° at 239.5°. It reports maximum planar-versus-spherical-geodesic angle differences of 0.120° in the morning arc and 0.051° in the afternoon arc. Reducing radial steps from 40 m to 15 m changes skyline angles by at most 0.028° and 0.023° in those arcs. Those elevation-based diagnostics were not independently rerun here.</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3120"/>
        <w:gridCol w:w="3120"/>
        <w:gridCol w:w="3120"/>
      </w:tblGrid>
      <w:tr>
        <w:trPr>
          <w:cantSplit/>
          <w:tblHeader/>
        </w:trPr>
        <w:tc>
          <w:tcPr>
            <w:tcW w:type="dxa" w:w="3120"/>
            <w:shd w:fill="F2F4F7"/>
          </w:tcPr>
          <w:p>
            <w:pPr>
              <w:spacing w:after="60" w:before="0" w:line="240" w:lineRule="auto"/>
            </w:pPr>
            <w:r>
              <w:rPr>
                <w:b/>
                <w:sz w:val="19"/>
              </w:rPr>
              <w:t>Uniform skyline change</w:t>
            </w:r>
          </w:p>
        </w:tc>
        <w:tc>
          <w:tcPr>
            <w:tcW w:type="dxa" w:w="3120"/>
            <w:shd w:fill="F2F4F7"/>
          </w:tcPr>
          <w:p>
            <w:pPr>
              <w:spacing w:after="60" w:before="0" w:line="240" w:lineRule="auto"/>
            </w:pPr>
            <w:r>
              <w:rPr>
                <w:b/>
                <w:sz w:val="19"/>
              </w:rPr>
              <w:t>First sample, UTC−7</w:t>
            </w:r>
          </w:p>
        </w:tc>
        <w:tc>
          <w:tcPr>
            <w:tcW w:type="dxa" w:w="3120"/>
            <w:shd w:fill="F2F4F7"/>
          </w:tcPr>
          <w:p>
            <w:pPr>
              <w:spacing w:after="60" w:before="0" w:line="240" w:lineRule="auto"/>
            </w:pPr>
            <w:r>
              <w:rPr>
                <w:b/>
                <w:sz w:val="19"/>
              </w:rPr>
              <w:t>Last sample, UTC−7</w:t>
            </w:r>
          </w:p>
        </w:tc>
      </w:tr>
      <w:tr>
        <w:trPr>
          <w:cantSplit/>
        </w:trPr>
        <w:tc>
          <w:tcPr>
            <w:tcW w:type="dxa" w:w="3120"/>
          </w:tcPr>
          <w:p>
            <w:pPr>
              <w:spacing w:after="60" w:before="0" w:line="240" w:lineRule="auto"/>
            </w:pPr>
            <w:r>
              <w:rPr>
                <w:b w:val="0"/>
                <w:sz w:val="19"/>
              </w:rPr>
              <w:t>No change</w:t>
            </w:r>
          </w:p>
        </w:tc>
        <w:tc>
          <w:tcPr>
            <w:tcW w:type="dxa" w:w="3120"/>
          </w:tcPr>
          <w:p>
            <w:pPr>
              <w:spacing w:after="60" w:before="0" w:line="240" w:lineRule="auto"/>
            </w:pPr>
            <w:r>
              <w:rPr>
                <w:b w:val="0"/>
                <w:sz w:val="19"/>
              </w:rPr>
              <w:t>9:35 a.m.</w:t>
            </w:r>
          </w:p>
        </w:tc>
        <w:tc>
          <w:tcPr>
            <w:tcW w:type="dxa" w:w="3120"/>
          </w:tcPr>
          <w:p>
            <w:pPr>
              <w:spacing w:after="60" w:before="0" w:line="240" w:lineRule="auto"/>
            </w:pPr>
            <w:r>
              <w:rPr>
                <w:b w:val="0"/>
                <w:sz w:val="19"/>
              </w:rPr>
              <w:t>3:26 p.m.</w:t>
            </w:r>
          </w:p>
        </w:tc>
      </w:tr>
      <w:tr>
        <w:trPr>
          <w:cantSplit/>
        </w:trPr>
        <w:tc>
          <w:tcPr>
            <w:tcW w:type="dxa" w:w="3120"/>
          </w:tcPr>
          <w:p>
            <w:pPr>
              <w:spacing w:after="60" w:before="0" w:line="240" w:lineRule="auto"/>
            </w:pPr>
            <w:r>
              <w:rPr>
                <w:b w:val="0"/>
                <w:sz w:val="19"/>
              </w:rPr>
              <w:t>+0.25°</w:t>
            </w:r>
          </w:p>
        </w:tc>
        <w:tc>
          <w:tcPr>
            <w:tcW w:type="dxa" w:w="3120"/>
          </w:tcPr>
          <w:p>
            <w:pPr>
              <w:spacing w:after="60" w:before="0" w:line="240" w:lineRule="auto"/>
            </w:pPr>
            <w:r>
              <w:rPr>
                <w:b w:val="0"/>
                <w:sz w:val="19"/>
              </w:rPr>
              <w:t>9:35 a.m.</w:t>
            </w:r>
          </w:p>
        </w:tc>
        <w:tc>
          <w:tcPr>
            <w:tcW w:type="dxa" w:w="3120"/>
          </w:tcPr>
          <w:p>
            <w:pPr>
              <w:spacing w:after="60" w:before="0" w:line="240" w:lineRule="auto"/>
            </w:pPr>
            <w:r>
              <w:rPr>
                <w:b w:val="0"/>
                <w:sz w:val="19"/>
              </w:rPr>
              <w:t>3:15 p.m.</w:t>
            </w:r>
          </w:p>
        </w:tc>
      </w:tr>
      <w:tr>
        <w:trPr>
          <w:cantSplit/>
        </w:trPr>
        <w:tc>
          <w:tcPr>
            <w:tcW w:type="dxa" w:w="3120"/>
          </w:tcPr>
          <w:p>
            <w:pPr>
              <w:spacing w:after="60" w:before="0" w:line="240" w:lineRule="auto"/>
            </w:pPr>
            <w:r>
              <w:rPr>
                <w:b w:val="0"/>
                <w:sz w:val="19"/>
              </w:rPr>
              <w:t>−0.25°</w:t>
            </w:r>
          </w:p>
        </w:tc>
        <w:tc>
          <w:tcPr>
            <w:tcW w:type="dxa" w:w="3120"/>
          </w:tcPr>
          <w:p>
            <w:pPr>
              <w:spacing w:after="60" w:before="0" w:line="240" w:lineRule="auto"/>
            </w:pPr>
            <w:r>
              <w:rPr>
                <w:b w:val="0"/>
                <w:sz w:val="19"/>
              </w:rPr>
              <w:t>9:34 a.m.</w:t>
            </w:r>
          </w:p>
        </w:tc>
        <w:tc>
          <w:tcPr>
            <w:tcW w:type="dxa" w:w="3120"/>
          </w:tcPr>
          <w:p>
            <w:pPr>
              <w:spacing w:after="60" w:before="0" w:line="240" w:lineRule="auto"/>
            </w:pPr>
            <w:r>
              <w:rPr>
                <w:b w:val="0"/>
                <w:sz w:val="19"/>
              </w:rPr>
              <w:t>3:28 p.m.</w:t>
            </w:r>
          </w:p>
        </w:tc>
      </w:tr>
      <w:tr>
        <w:trPr>
          <w:cantSplit/>
        </w:trPr>
        <w:tc>
          <w:tcPr>
            <w:tcW w:type="dxa" w:w="3120"/>
          </w:tcPr>
          <w:p>
            <w:pPr>
              <w:spacing w:after="60" w:before="0" w:line="240" w:lineRule="auto"/>
            </w:pPr>
            <w:r>
              <w:rPr>
                <w:b w:val="0"/>
                <w:sz w:val="19"/>
              </w:rPr>
              <w:t>+1.00°</w:t>
            </w:r>
          </w:p>
        </w:tc>
        <w:tc>
          <w:tcPr>
            <w:tcW w:type="dxa" w:w="3120"/>
          </w:tcPr>
          <w:p>
            <w:pPr>
              <w:spacing w:after="60" w:before="0" w:line="240" w:lineRule="auto"/>
            </w:pPr>
            <w:r>
              <w:rPr>
                <w:b w:val="0"/>
                <w:sz w:val="19"/>
              </w:rPr>
              <w:t>9:37 a.m.</w:t>
            </w:r>
          </w:p>
        </w:tc>
        <w:tc>
          <w:tcPr>
            <w:tcW w:type="dxa" w:w="3120"/>
          </w:tcPr>
          <w:p>
            <w:pPr>
              <w:spacing w:after="60" w:before="0" w:line="240" w:lineRule="auto"/>
            </w:pPr>
            <w:r>
              <w:rPr>
                <w:b w:val="0"/>
                <w:sz w:val="19"/>
              </w:rPr>
              <w:t>3:03 p.m.</w:t>
            </w:r>
          </w:p>
        </w:tc>
      </w:tr>
      <w:tr>
        <w:trPr>
          <w:cantSplit/>
        </w:trPr>
        <w:tc>
          <w:tcPr>
            <w:tcW w:type="dxa" w:w="3120"/>
          </w:tcPr>
          <w:p>
            <w:pPr>
              <w:spacing w:after="60" w:before="0" w:line="240" w:lineRule="auto"/>
            </w:pPr>
            <w:r>
              <w:rPr>
                <w:b w:val="0"/>
                <w:sz w:val="19"/>
              </w:rPr>
              <w:t>−1.00°</w:t>
            </w:r>
          </w:p>
        </w:tc>
        <w:tc>
          <w:tcPr>
            <w:tcW w:type="dxa" w:w="3120"/>
          </w:tcPr>
          <w:p>
            <w:pPr>
              <w:spacing w:after="60" w:before="0" w:line="240" w:lineRule="auto"/>
            </w:pPr>
            <w:r>
              <w:rPr>
                <w:b w:val="0"/>
                <w:sz w:val="19"/>
              </w:rPr>
              <w:t>9:29 a.m.</w:t>
            </w:r>
          </w:p>
        </w:tc>
        <w:tc>
          <w:tcPr>
            <w:tcW w:type="dxa" w:w="3120"/>
          </w:tcPr>
          <w:p>
            <w:pPr>
              <w:spacing w:after="60" w:before="0" w:line="240" w:lineRule="auto"/>
            </w:pPr>
            <w:r>
              <w:rPr>
                <w:b w:val="0"/>
                <w:sz w:val="19"/>
              </w:rPr>
              <w:t>3:35 p.m.</w:t>
            </w:r>
          </w:p>
        </w:tc>
      </w:tr>
    </w:tbl>
    <w:p>
      <w:pPr>
        <w:pStyle w:val="Caption"/>
      </w:pPr>
      <w:r>
        <w:t>21 December 2026; supplied diagnostic sensitivity runs. These perturbations illustrate sensitivity, not an observed error distribution or confidence interval.</w:t>
      </w:r>
    </w:p>
    <w:p>
      <w:pPr>
        <w:pStyle w:val="Heading2"/>
      </w:pPr>
      <w:r>
        <w:t>Limits that remain</w:t>
      </w:r>
    </w:p>
    <w:p>
      <w:r>
        <w:t>Location and terrain: one point cannot represent all of Golden. Trees, buildings, snow and elevation errors can affect the skyline or observer origin. Nearby elevation spread alone does not prove canopy contamination; the diagnostics sample squares, not circular radii.</w:t>
      </w:r>
    </w:p>
    <w:p>
      <w:r>
        <w:t>Atmosphere: clouds, fog and inversions are not modelled. A constant refraction coefficient cannot establish an inversion’s net effect on the apparent ridge and Sun. Centre visibility also differs from upper-edge visibility.</w:t>
      </w:r>
    </w:p>
    <w:p>
      <w:r>
        <w:t>Precision: sample counts estimate duration; the first minute sample can lag a crossing by almost a minute. Winter sampling checks do not validate summer or annual precision. Independent terrain validation still needs original tiles and field checks.</w:t>
      </w:r>
    </w:p>
    <w:p>
      <w:pPr>
        <w:pStyle w:val="Heading1"/>
        <w:pageBreakBefore/>
      </w:pPr>
      <w:r>
        <w:t>Sources, corrections and reproducibility</w:t>
      </w:r>
    </w:p>
    <w:p>
      <w:r>
        <w:t>This revision replaces the earlier report’s claims of measured sunshine and almanac error with a narrower, reproducible description of modelled solar-centre visibility. It removes unsupported darkness and fixed twilight-duration claims and reports uncertainty alongside the results.</w:t>
      </w:r>
    </w:p>
    <w:p>
      <w:pPr>
        <w:pStyle w:val="Heading2"/>
      </w:pPr>
      <w:r>
        <w:t>Public sources</w:t>
      </w:r>
    </w:p>
    <w:p>
      <w:hyperlink r:id="rId12">
        <w:r>
          <w:rPr>
            <w:color w:val="2E74B5"/>
          </w:rPr>
          <w:t>[1] Town of Golden — Council supports permanent Mountain Standard Time (2 September 2026)</w:t>
        </w:r>
      </w:hyperlink>
    </w:p>
    <w:p>
      <w:hyperlink r:id="rId13">
        <w:r>
          <w:rPr>
            <w:color w:val="2E74B5"/>
          </w:rPr>
          <w:t>[2] RDEK — News: Board supports year-round Mountain Daylight Saving Time (14 August 2026)</w:t>
        </w:r>
      </w:hyperlink>
    </w:p>
    <w:p>
      <w:hyperlink r:id="rId14">
        <w:r>
          <w:rPr>
            <w:color w:val="2E74B5"/>
          </w:rPr>
          <w:t>[3] NOAA — Solar calculation details and sunrise/refraction conventions</w:t>
        </w:r>
      </w:hyperlink>
    </w:p>
    <w:p>
      <w:pPr>
        <w:pStyle w:val="Caption"/>
      </w:pPr>
      <w:r>
        <w:t>Public sources checked 5 September 2026. They support policy context and astronomical conventions, not the modelled ridge-crossing times. The Town’s published seasonal table is for 2027; it is not used as a 2026 terrain validation.</w:t>
      </w:r>
    </w:p>
    <w:p>
      <w:pPr>
        <w:pStyle w:val="Heading2"/>
      </w:pPr>
      <w:r>
        <w:t>Supplied evidence used</w:t>
      </w:r>
    </w:p>
    <w:p>
      <w:r>
        <w:t>Code: solarpos.py, horizon.py, goldensun.py and diagnostics.py. Data: skyline_full.csv, skyline_fine_120_150.csv and skyline_fine_200_240.csv. Supporting records: method statement, technical-review response, README, original Word report and the laptop log supplied as Pasted text(20260905-124005).txt. The log includes season.py output; season.py itself was not supplied, so summer results were independently rerun using the other supplied files.</w:t>
      </w:r>
    </w:p>
    <w:p>
      <w:pPr>
        <w:pStyle w:val="Caption"/>
      </w:pPr>
      <w:r>
        <w:t>Original DEM files were not attached. Reported SHA-256 prefixes: N50W117: 1b401a755c8f1e82; N50W118: 37743dd44cf11da5; N51W117: 6772decc7511f5c7; N51W118: 717bd1d1639e7dea. These are 16-character prefixes, not complete SHA-256 checksums.</w:t>
      </w:r>
    </w:p>
    <w:p>
      <w:pPr>
        <w:pStyle w:val="Heading2"/>
      </w:pPr>
      <w:r>
        <w:t>How to independently reproduce and strengthen the result</w:t>
      </w:r>
    </w:p>
    <w:p>
      <w:r>
        <w:t>Use the supplied solar code and full skyline to reproduce the minute-sampled tables at the stated coordinates and fixed UTC offsets. For each annual threshold or evening count, evaluate visibility at the exact local clock time. The finer files can refine only the 120°–150° and 200°–240° arcs.</w:t>
      </w:r>
    </w:p>
    <w:p>
      <w:r>
        <w:t>To verify terrain independently, obtain the same four Skadi tiles, record full checksums and establish their source metadata. Rebuild the profile with geodesic rays and finer radial/angular sampling; compare crossing times for winter and summer. Verify the ground elevation and skyline at the reference point, and repeat at other relevant locations before making town-wide statements.</w:t>
      </w:r>
    </w:p>
    <w:p>
      <w:r>
        <w:t>When communicating the result, retain the phrase “modelled solar-centre visibility at one reference point, assuming clear skies.” Report standard and daylight time together. Neither the winter nor the summer comparison should be presented as the whole policy case.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Revised 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GOLDEN, BRITISH COLUMBIA  |  SUNLIGHT AND CLOCK 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before="0"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64" w:lineRule="auto"/>
    </w:pPr>
    <w:rPr>
      <w:rFonts w:ascii="Calibri" w:hAnsi="Calibri"/>
      <w:color w:val="55555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64" w:lineRule="auto"/>
    </w:pPr>
    <w:rPr>
      <w:rFonts w:ascii="Calibri" w:hAnsi="Calibri"/>
      <w:color w:val="55555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4" w:lineRule="auto"/>
      <w:contextualSpacing/>
    </w:pPr>
    <w:rPr>
      <w:rFonts w:asciiTheme="majorHAnsi" w:eastAsiaTheme="majorEastAsia" w:hAnsiTheme="majorHAnsi" w:cstheme="majorBidi" w:ascii="Calibri" w:hAnsi="Calibri"/>
      <w:color w:val="1A2B4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4" w:lineRule="auto" w:after="240"/>
    </w:pPr>
    <w:rPr>
      <w:rFonts w:asciiTheme="majorHAnsi" w:eastAsiaTheme="majorEastAsia" w:hAnsiTheme="majorHAnsi" w:cstheme="majorBidi" w:ascii="Calibri" w:hAnsi="Calibr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80" w:after="80"/>
    </w:pPr>
    <w:rPr>
      <w:rFonts w:ascii="Calibri" w:hAnsi="Calibri"/>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golden.ca/town-hall/news-notices/council-supports-permanent-mountain-standard-time-utc-7-golden" TargetMode="External"/><Relationship Id="rId13" Type="http://schemas.openxmlformats.org/officeDocument/2006/relationships/hyperlink" Target="https://www.rdek.bc.ca/news" TargetMode="External"/><Relationship Id="rId14" Type="http://schemas.openxmlformats.org/officeDocument/2006/relationships/hyperlink" Target="https://gml.noaa.gov/grad/solcalc/calcdetai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Guyot</dc:creator>
  <cp:keywords/>
  <dc:description>generated by python-docx</dc:description>
  <cp:lastModifiedBy>Joy Guyot</cp:lastModifiedBy>
  <cp:revision>1</cp:revision>
  <dcterms:created xsi:type="dcterms:W3CDTF">2013-12-23T23:15:00Z</dcterms:created>
  <dcterms:modified xsi:type="dcterms:W3CDTF">2013-12-23T23:15:00Z</dcterms:modified>
  <cp:category/>
</cp:coreProperties>
</file>