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Exploring Sport and Culture in VR</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Health and Physical Education</w:t>
            </w: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7">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9">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A">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Year </w:t>
            </w:r>
            <w:r w:rsidDel="00000000" w:rsidR="00000000" w:rsidRPr="00000000">
              <w:rPr>
                <w:rFonts w:ascii="Poppins Light" w:cs="Poppins Light" w:eastAsia="Poppins Light" w:hAnsi="Poppins Light"/>
                <w:color w:val="ffffff"/>
                <w:rtl w:val="0"/>
              </w:rPr>
              <w:t xml:space="preserve">5/6</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B">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C">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D">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E">
            <w:pPr>
              <w:widowControl w:val="0"/>
              <w:spacing w:line="240" w:lineRule="auto"/>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Session 1: 60 minutes</w:t>
            </w:r>
          </w:p>
          <w:p w:rsidR="00000000" w:rsidDel="00000000" w:rsidP="00000000" w:rsidRDefault="00000000" w:rsidRPr="00000000" w14:paraId="0000000F">
            <w:pPr>
              <w:widowControl w:val="0"/>
              <w:spacing w:line="240" w:lineRule="auto"/>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Session 2: 60 minutes</w:t>
            </w:r>
          </w:p>
        </w:tc>
      </w:tr>
    </w:tbl>
    <w:p w:rsidR="00000000" w:rsidDel="00000000" w:rsidP="00000000" w:rsidRDefault="00000000" w:rsidRPr="00000000" w14:paraId="00000010">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1">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2">
            <w:pPr>
              <w:widowControl w:val="0"/>
              <w:spacing w:line="240" w:lineRule="auto"/>
              <w:rPr>
                <w:rFonts w:ascii="Poppins SemiBold" w:cs="Poppins SemiBold" w:eastAsia="Poppins SemiBold" w:hAnsi="Poppins SemiBold"/>
                <w:sz w:val="18"/>
                <w:szCs w:val="18"/>
              </w:rPr>
            </w:pPr>
            <w:r w:rsidDel="00000000" w:rsidR="00000000" w:rsidRPr="00000000">
              <w:rPr>
                <w:rFonts w:ascii="Poppins Light" w:cs="Poppins Light" w:eastAsia="Poppins Light" w:hAnsi="Poppins Light"/>
                <w:color w:val="ffffff"/>
                <w:rtl w:val="0"/>
              </w:rPr>
              <w:t xml:space="preserve">This task enables students to explore different movement concepts in sport, games, and dance in Australia and some Asian countries.</w:t>
            </w:r>
            <w:r w:rsidDel="00000000" w:rsidR="00000000" w:rsidRPr="00000000">
              <w:rPr>
                <w:rtl w:val="0"/>
              </w:rPr>
            </w:r>
          </w:p>
        </w:tc>
      </w:tr>
    </w:tbl>
    <w:p w:rsidR="00000000" w:rsidDel="00000000" w:rsidP="00000000" w:rsidRDefault="00000000" w:rsidRPr="00000000" w14:paraId="00000013">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5">
            <w:pPr>
              <w:widowControl w:val="0"/>
              <w:rPr/>
            </w:pPr>
            <w:r w:rsidDel="00000000" w:rsidR="00000000" w:rsidRPr="00000000">
              <w:rPr>
                <w:rtl w:val="0"/>
              </w:rPr>
              <w:t xml:space="preserve">Students can identify and participate in at least one popular sport in Australia, as well as one traditional Asian game and dance.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7">
            <w:pPr>
              <w:widowControl w:val="0"/>
              <w:numPr>
                <w:ilvl w:val="0"/>
                <w:numId w:val="9"/>
              </w:numPr>
              <w:ind w:left="720" w:hanging="360"/>
            </w:pPr>
            <w:r w:rsidDel="00000000" w:rsidR="00000000" w:rsidRPr="00000000">
              <w:rPr>
                <w:rtl w:val="0"/>
              </w:rPr>
              <w:t xml:space="preserve">VR</w:t>
            </w:r>
          </w:p>
          <w:p w:rsidR="00000000" w:rsidDel="00000000" w:rsidP="00000000" w:rsidRDefault="00000000" w:rsidRPr="00000000" w14:paraId="00000018">
            <w:pPr>
              <w:widowControl w:val="0"/>
              <w:numPr>
                <w:ilvl w:val="0"/>
                <w:numId w:val="9"/>
              </w:numPr>
              <w:ind w:left="720" w:hanging="360"/>
            </w:pPr>
            <w:r w:rsidDel="00000000" w:rsidR="00000000" w:rsidRPr="00000000">
              <w:rPr>
                <w:rtl w:val="0"/>
              </w:rPr>
              <w:t xml:space="preserve">AR</w:t>
            </w:r>
          </w:p>
          <w:p w:rsidR="00000000" w:rsidDel="00000000" w:rsidP="00000000" w:rsidRDefault="00000000" w:rsidRPr="00000000" w14:paraId="00000019">
            <w:pPr>
              <w:widowControl w:val="0"/>
              <w:numPr>
                <w:ilvl w:val="0"/>
                <w:numId w:val="9"/>
              </w:numPr>
              <w:ind w:left="720" w:hanging="360"/>
            </w:pPr>
            <w:r w:rsidDel="00000000" w:rsidR="00000000" w:rsidRPr="00000000">
              <w:rPr>
                <w:rtl w:val="0"/>
              </w:rPr>
              <w:t xml:space="preserve">Robotics</w:t>
            </w:r>
          </w:p>
          <w:p w:rsidR="00000000" w:rsidDel="00000000" w:rsidP="00000000" w:rsidRDefault="00000000" w:rsidRPr="00000000" w14:paraId="0000001A">
            <w:pPr>
              <w:widowControl w:val="0"/>
              <w:numPr>
                <w:ilvl w:val="0"/>
                <w:numId w:val="9"/>
              </w:numPr>
              <w:ind w:left="720" w:hanging="360"/>
            </w:pPr>
            <w:r w:rsidDel="00000000" w:rsidR="00000000" w:rsidRPr="00000000">
              <w:rPr>
                <w:rtl w:val="0"/>
              </w:rPr>
              <w:t xml:space="preserve">Drones</w:t>
            </w:r>
          </w:p>
          <w:p w:rsidR="00000000" w:rsidDel="00000000" w:rsidP="00000000" w:rsidRDefault="00000000" w:rsidRPr="00000000" w14:paraId="0000001B">
            <w:pPr>
              <w:widowControl w:val="0"/>
              <w:numPr>
                <w:ilvl w:val="0"/>
                <w:numId w:val="9"/>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D">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F">
            <w:pPr>
              <w:widowControl w:val="0"/>
              <w:rPr>
                <w:rFonts w:ascii="Lexend" w:cs="Lexend" w:eastAsia="Lexend" w:hAnsi="Lexend"/>
                <w:b w:val="1"/>
              </w:rPr>
            </w:pP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20">
            <w:pPr>
              <w:widowControl w:val="0"/>
              <w:numPr>
                <w:ilvl w:val="0"/>
                <w:numId w:val="4"/>
              </w:numPr>
              <w:ind w:left="720" w:hanging="360"/>
            </w:pPr>
            <w:r w:rsidDel="00000000" w:rsidR="00000000" w:rsidRPr="00000000">
              <w:rPr>
                <w:rtl w:val="0"/>
              </w:rPr>
              <w:t xml:space="preserve">Handheld Virtual Reality (HHVR) headsets</w:t>
            </w:r>
          </w:p>
          <w:p w:rsidR="00000000" w:rsidDel="00000000" w:rsidP="00000000" w:rsidRDefault="00000000" w:rsidRPr="00000000" w14:paraId="00000021">
            <w:pPr>
              <w:widowControl w:val="0"/>
              <w:numPr>
                <w:ilvl w:val="0"/>
                <w:numId w:val="4"/>
              </w:numPr>
              <w:ind w:left="720" w:hanging="360"/>
            </w:pPr>
            <w:r w:rsidDel="00000000" w:rsidR="00000000" w:rsidRPr="00000000">
              <w:rPr>
                <w:rtl w:val="0"/>
              </w:rPr>
              <w:t xml:space="preserve">Mobile devices</w:t>
            </w:r>
          </w:p>
          <w:p w:rsidR="00000000" w:rsidDel="00000000" w:rsidP="00000000" w:rsidRDefault="00000000" w:rsidRPr="00000000" w14:paraId="00000022">
            <w:pPr>
              <w:widowControl w:val="0"/>
              <w:numPr>
                <w:ilvl w:val="0"/>
                <w:numId w:val="4"/>
              </w:numPr>
              <w:ind w:left="720" w:hanging="360"/>
            </w:pPr>
            <w:r w:rsidDel="00000000" w:rsidR="00000000" w:rsidRPr="00000000">
              <w:rPr>
                <w:rtl w:val="0"/>
              </w:rPr>
              <w:t xml:space="preserve">Lumination Learning Lab or Immersive Virtual Reality (IMVR) kits</w:t>
            </w:r>
          </w:p>
          <w:p w:rsidR="00000000" w:rsidDel="00000000" w:rsidP="00000000" w:rsidRDefault="00000000" w:rsidRPr="00000000" w14:paraId="00000023">
            <w:pPr>
              <w:widowControl w:val="0"/>
              <w:numPr>
                <w:ilvl w:val="0"/>
                <w:numId w:val="4"/>
              </w:numPr>
              <w:ind w:left="720" w:hanging="360"/>
            </w:pPr>
            <w:r w:rsidDel="00000000" w:rsidR="00000000" w:rsidRPr="00000000">
              <w:rPr>
                <w:rtl w:val="0"/>
              </w:rPr>
              <w:t xml:space="preserve">Smartboard or interactive whiteboard</w:t>
              <w:br w:type="textWrapping"/>
            </w:r>
            <w:r w:rsidDel="00000000" w:rsidR="00000000" w:rsidRPr="00000000">
              <w:rPr>
                <w:rtl w:val="0"/>
              </w:rPr>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Fonts w:ascii="Lexend" w:cs="Lexend" w:eastAsia="Lexend" w:hAnsi="Lexend"/>
                <w:b w:val="1"/>
                <w:rtl w:val="0"/>
              </w:rPr>
              <w:t xml:space="preserve">VR videos:</w:t>
            </w:r>
          </w:p>
          <w:p w:rsidR="00000000" w:rsidDel="00000000" w:rsidP="00000000" w:rsidRDefault="00000000" w:rsidRPr="00000000" w14:paraId="00000025">
            <w:pPr>
              <w:widowControl w:val="0"/>
              <w:numPr>
                <w:ilvl w:val="0"/>
                <w:numId w:val="11"/>
              </w:numPr>
              <w:spacing w:line="240" w:lineRule="auto"/>
              <w:ind w:left="720" w:hanging="360"/>
              <w:rPr>
                <w:color w:val="097982"/>
              </w:rPr>
            </w:pPr>
            <w:hyperlink r:id="rId6">
              <w:r w:rsidDel="00000000" w:rsidR="00000000" w:rsidRPr="00000000">
                <w:rPr>
                  <w:color w:val="0000ee"/>
                  <w:u w:val="single"/>
                  <w:shd w:fill="auto" w:val="clear"/>
                  <w:rtl w:val="0"/>
                </w:rPr>
                <w:t xml:space="preserve">Tra Vinh 360 | Traditional dance of the Khmer in Vietnam | VIDEO 8K 360 | Tourzy Media</w:t>
              </w:r>
            </w:hyperlink>
            <w:r w:rsidDel="00000000" w:rsidR="00000000" w:rsidRPr="00000000">
              <w:rPr>
                <w:color w:val="097982"/>
                <w:rtl w:val="0"/>
              </w:rPr>
              <w:t xml:space="preserve"> (3.52) A VR video showcasing a traditional dance from Vietnam.</w:t>
            </w:r>
          </w:p>
          <w:p w:rsidR="00000000" w:rsidDel="00000000" w:rsidP="00000000" w:rsidRDefault="00000000" w:rsidRPr="00000000" w14:paraId="00000026">
            <w:pPr>
              <w:widowControl w:val="0"/>
              <w:numPr>
                <w:ilvl w:val="0"/>
                <w:numId w:val="11"/>
              </w:numPr>
              <w:spacing w:line="240" w:lineRule="auto"/>
              <w:ind w:left="720" w:hanging="360"/>
              <w:rPr>
                <w:color w:val="097982"/>
              </w:rPr>
            </w:pPr>
            <w:hyperlink r:id="rId7">
              <w:r w:rsidDel="00000000" w:rsidR="00000000" w:rsidRPr="00000000">
                <w:rPr>
                  <w:color w:val="0000ee"/>
                  <w:u w:val="single"/>
                  <w:shd w:fill="auto" w:val="clear"/>
                  <w:rtl w:val="0"/>
                </w:rPr>
                <w:t xml:space="preserve">VR Experience: Lion Dance at the Ruins of St. Paul's</w:t>
              </w:r>
            </w:hyperlink>
            <w:r w:rsidDel="00000000" w:rsidR="00000000" w:rsidRPr="00000000">
              <w:rPr>
                <w:color w:val="097982"/>
                <w:rtl w:val="0"/>
              </w:rPr>
              <w:t xml:space="preserve"> (2.22)  </w:t>
              <w:br w:type="textWrapping"/>
              <w:t xml:space="preserve">A traditional lion dance filmed in 360’ in front of one of Macao's most famous landmarks, the Ruins of St. Paul's.</w:t>
            </w:r>
          </w:p>
          <w:p w:rsidR="00000000" w:rsidDel="00000000" w:rsidP="00000000" w:rsidRDefault="00000000" w:rsidRPr="00000000" w14:paraId="00000027">
            <w:pPr>
              <w:widowControl w:val="0"/>
              <w:numPr>
                <w:ilvl w:val="0"/>
                <w:numId w:val="11"/>
              </w:numPr>
              <w:spacing w:line="240" w:lineRule="auto"/>
              <w:ind w:left="720" w:hanging="360"/>
              <w:rPr>
                <w:color w:val="097982"/>
              </w:rPr>
            </w:pPr>
            <w:hyperlink r:id="rId8">
              <w:r w:rsidDel="00000000" w:rsidR="00000000" w:rsidRPr="00000000">
                <w:rPr>
                  <w:color w:val="0000ee"/>
                  <w:u w:val="single"/>
                  <w:shd w:fill="auto" w:val="clear"/>
                  <w:rtl w:val="0"/>
                </w:rPr>
                <w:t xml:space="preserve">Myanmar Dance in 360 - Houston Monastery Thingyan Festival</w:t>
              </w:r>
            </w:hyperlink>
            <w:r w:rsidDel="00000000" w:rsidR="00000000" w:rsidRPr="00000000">
              <w:rPr>
                <w:color w:val="097982"/>
                <w:rtl w:val="0"/>
              </w:rPr>
              <w:t xml:space="preserve">(3.06) </w:t>
              <w:br w:type="textWrapping"/>
              <w:t xml:space="preserve">A VR video showcase of a traditional dance from Myanmar, which was filmed during a local festival. </w:t>
            </w:r>
          </w:p>
          <w:p w:rsidR="00000000" w:rsidDel="00000000" w:rsidP="00000000" w:rsidRDefault="00000000" w:rsidRPr="00000000" w14:paraId="00000028">
            <w:pPr>
              <w:widowControl w:val="0"/>
              <w:numPr>
                <w:ilvl w:val="0"/>
                <w:numId w:val="11"/>
              </w:numPr>
              <w:spacing w:line="240" w:lineRule="auto"/>
              <w:ind w:left="720" w:hanging="360"/>
              <w:rPr>
                <w:color w:val="097982"/>
              </w:rPr>
            </w:pPr>
            <w:hyperlink r:id="rId9">
              <w:r w:rsidDel="00000000" w:rsidR="00000000" w:rsidRPr="00000000">
                <w:rPr>
                  <w:color w:val="0000ee"/>
                  <w:u w:val="single"/>
                  <w:shd w:fill="auto" w:val="clear"/>
                  <w:rtl w:val="0"/>
                </w:rPr>
                <w:t xml:space="preserve">360 SUP Tours Philippines: Rache Tinikling @SUPPhilippines</w:t>
              </w:r>
            </w:hyperlink>
            <w:r w:rsidDel="00000000" w:rsidR="00000000" w:rsidRPr="00000000">
              <w:rPr>
                <w:color w:val="097982"/>
                <w:rtl w:val="0"/>
              </w:rPr>
              <w:t xml:space="preserve"> </w:t>
              <w:br w:type="textWrapping"/>
              <w:t xml:space="preserve">A VR video showing Tinikling, a traditional dance from the Philippines.</w:t>
            </w:r>
          </w:p>
          <w:p w:rsidR="00000000" w:rsidDel="00000000" w:rsidP="00000000" w:rsidRDefault="00000000" w:rsidRPr="00000000" w14:paraId="00000029">
            <w:pPr>
              <w:widowControl w:val="0"/>
              <w:numPr>
                <w:ilvl w:val="0"/>
                <w:numId w:val="11"/>
              </w:numPr>
              <w:spacing w:line="240" w:lineRule="auto"/>
              <w:ind w:left="720" w:hanging="360"/>
              <w:rPr>
                <w:color w:val="097982"/>
              </w:rPr>
            </w:pPr>
            <w:hyperlink r:id="rId10">
              <w:r w:rsidDel="00000000" w:rsidR="00000000" w:rsidRPr="00000000">
                <w:rPr>
                  <w:color w:val="097982"/>
                  <w:u w:val="single"/>
                  <w:rtl w:val="0"/>
                </w:rPr>
                <w:t xml:space="preserve">Filipino Traditional Games Animation</w:t>
              </w:r>
            </w:hyperlink>
            <w:r w:rsidDel="00000000" w:rsidR="00000000" w:rsidRPr="00000000">
              <w:rPr>
                <w:color w:val="097982"/>
                <w:rtl w:val="0"/>
              </w:rPr>
              <w:t xml:space="preserve"> (4.43)  </w:t>
              <w:br w:type="textWrapping"/>
              <w:t xml:space="preserve">A 360’ 3D animation video to promote Filipino traditional games using social learning theory with game mechanics.</w:t>
            </w:r>
          </w:p>
          <w:p w:rsidR="00000000" w:rsidDel="00000000" w:rsidP="00000000" w:rsidRDefault="00000000" w:rsidRPr="00000000" w14:paraId="0000002A">
            <w:pPr>
              <w:widowControl w:val="0"/>
              <w:numPr>
                <w:ilvl w:val="0"/>
                <w:numId w:val="11"/>
              </w:numPr>
              <w:spacing w:line="240" w:lineRule="auto"/>
              <w:ind w:left="720" w:hanging="360"/>
              <w:rPr>
                <w:color w:val="097982"/>
              </w:rPr>
            </w:pPr>
            <w:hyperlink r:id="rId11">
              <w:r w:rsidDel="00000000" w:rsidR="00000000" w:rsidRPr="00000000">
                <w:rPr>
                  <w:color w:val="097982"/>
                  <w:u w:val="single"/>
                  <w:rtl w:val="0"/>
                </w:rPr>
                <w:t xml:space="preserve">Kecak Dance: Bali's Cultural Wonder</w:t>
              </w:r>
            </w:hyperlink>
            <w:r w:rsidDel="00000000" w:rsidR="00000000" w:rsidRPr="00000000">
              <w:rPr>
                <w:color w:val="097982"/>
                <w:rtl w:val="0"/>
              </w:rPr>
              <w:t xml:space="preserve"> (2.00) </w:t>
              <w:br w:type="textWrapping"/>
              <w:t xml:space="preserve">A 360’ video showing a cultural dance from Bali.</w:t>
            </w:r>
            <w:r w:rsidDel="00000000" w:rsidR="00000000" w:rsidRPr="00000000">
              <w:rPr>
                <w:rtl w:val="0"/>
              </w:rPr>
            </w:r>
          </w:p>
          <w:p w:rsidR="00000000" w:rsidDel="00000000" w:rsidP="00000000" w:rsidRDefault="00000000" w:rsidRPr="00000000" w14:paraId="0000002B">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C">
            <w:pPr>
              <w:widowControl w:val="0"/>
              <w:rPr>
                <w:rFonts w:ascii="Lexend" w:cs="Lexend" w:eastAsia="Lexend" w:hAnsi="Lexend"/>
                <w:b w:val="1"/>
              </w:rPr>
            </w:pPr>
            <w:r w:rsidDel="00000000" w:rsidR="00000000" w:rsidRPr="00000000">
              <w:rPr>
                <w:rFonts w:ascii="Lexend" w:cs="Lexend" w:eastAsia="Lexend" w:hAnsi="Lexend"/>
                <w:b w:val="1"/>
                <w:rtl w:val="0"/>
              </w:rPr>
              <w:t xml:space="preserve">Apps:</w:t>
            </w:r>
          </w:p>
          <w:p w:rsidR="00000000" w:rsidDel="00000000" w:rsidP="00000000" w:rsidRDefault="00000000" w:rsidRPr="00000000" w14:paraId="0000002D">
            <w:pPr>
              <w:widowControl w:val="0"/>
              <w:numPr>
                <w:ilvl w:val="0"/>
                <w:numId w:val="3"/>
              </w:numPr>
              <w:spacing w:line="240" w:lineRule="auto"/>
              <w:ind w:left="720" w:hanging="360"/>
              <w:rPr>
                <w:rFonts w:ascii="Poppins Light" w:cs="Poppins Light" w:eastAsia="Poppins Light" w:hAnsi="Poppins Light"/>
                <w:color w:val="097982"/>
              </w:rPr>
            </w:pPr>
            <w:hyperlink r:id="rId12">
              <w:r w:rsidDel="00000000" w:rsidR="00000000" w:rsidRPr="00000000">
                <w:rPr>
                  <w:rFonts w:ascii="Lexend" w:cs="Lexend" w:eastAsia="Lexend" w:hAnsi="Lexend"/>
                  <w:b w:val="1"/>
                  <w:color w:val="1155cc"/>
                  <w:u w:val="single"/>
                  <w:rtl w:val="0"/>
                </w:rPr>
                <w:t xml:space="preserve">All-in-One Sports VR</w:t>
              </w:r>
            </w:hyperlink>
            <w:r w:rsidDel="00000000" w:rsidR="00000000" w:rsidRPr="00000000">
              <w:rPr>
                <w:color w:val="097982"/>
                <w:rtl w:val="0"/>
              </w:rPr>
              <w:t xml:space="preserve"> - This IMVR app enables students to explor</w:t>
            </w:r>
            <w:r w:rsidDel="00000000" w:rsidR="00000000" w:rsidRPr="00000000">
              <w:rPr>
                <w:color w:val="097982"/>
                <w:rtl w:val="0"/>
              </w:rPr>
              <w:t xml:space="preserve">e different</w:t>
            </w:r>
            <w:r w:rsidDel="00000000" w:rsidR="00000000" w:rsidRPr="00000000">
              <w:rPr>
                <w:color w:val="097982"/>
                <w:rtl w:val="0"/>
              </w:rPr>
              <w:t xml:space="preserve"> sports. There are 13 different sports featured in this app: archery, billiard, baseball, basketball, badminton, bowling, </w:t>
            </w:r>
            <w:r w:rsidDel="00000000" w:rsidR="00000000" w:rsidRPr="00000000">
              <w:rPr>
                <w:color w:val="097982"/>
                <w:rtl w:val="0"/>
              </w:rPr>
              <w:t xml:space="preserve">boxing</w:t>
            </w:r>
            <w:r w:rsidDel="00000000" w:rsidR="00000000" w:rsidRPr="00000000">
              <w:rPr>
                <w:color w:val="097982"/>
                <w:rtl w:val="0"/>
              </w:rPr>
              <w:t xml:space="preserve">, dart, golf, ping pong (table tennis), tennis, volleyball, and squash. </w:t>
            </w:r>
          </w:p>
          <w:p w:rsidR="00000000" w:rsidDel="00000000" w:rsidP="00000000" w:rsidRDefault="00000000" w:rsidRPr="00000000" w14:paraId="0000002E">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Fonts w:ascii="Lexend" w:cs="Lexend" w:eastAsia="Lexend" w:hAnsi="Lexend"/>
                <w:b w:val="1"/>
                <w:rtl w:val="0"/>
              </w:rPr>
              <w:t xml:space="preserve">Teaching Resources</w:t>
            </w:r>
            <w:r w:rsidDel="00000000" w:rsidR="00000000" w:rsidRPr="00000000">
              <w:rPr>
                <w:rtl w:val="0"/>
              </w:rPr>
              <w:t xml:space="preserve">:</w:t>
            </w:r>
          </w:p>
          <w:p w:rsidR="00000000" w:rsidDel="00000000" w:rsidP="00000000" w:rsidRDefault="00000000" w:rsidRPr="00000000" w14:paraId="00000030">
            <w:pPr>
              <w:widowControl w:val="0"/>
              <w:numPr>
                <w:ilvl w:val="0"/>
                <w:numId w:val="7"/>
              </w:numPr>
              <w:ind w:left="720" w:hanging="360"/>
            </w:pPr>
            <w:r w:rsidDel="00000000" w:rsidR="00000000" w:rsidRPr="00000000">
              <w:rPr>
                <w:highlight w:val="yellow"/>
                <w:rtl w:val="0"/>
              </w:rPr>
              <w:t xml:space="preserve">&lt;placeholder link for 18 - Teaching Deck&gt;</w:t>
            </w:r>
            <w:r w:rsidDel="00000000" w:rsidR="00000000" w:rsidRPr="00000000">
              <w:rPr>
                <w:rtl w:val="0"/>
              </w:rPr>
              <w:t xml:space="preserve"> </w:t>
            </w:r>
            <w:r w:rsidDel="00000000" w:rsidR="00000000" w:rsidRPr="00000000">
              <w:rPr>
                <w:rtl w:val="0"/>
              </w:rPr>
              <w:t xml:space="preserve">-  This is a slide deck template that teachers can download and use for this learning task.</w:t>
            </w:r>
          </w:p>
          <w:p w:rsidR="00000000" w:rsidDel="00000000" w:rsidP="00000000" w:rsidRDefault="00000000" w:rsidRPr="00000000" w14:paraId="00000031">
            <w:pPr>
              <w:widowControl w:val="0"/>
              <w:numPr>
                <w:ilvl w:val="0"/>
                <w:numId w:val="7"/>
              </w:numPr>
              <w:spacing w:line="240" w:lineRule="auto"/>
              <w:ind w:left="720" w:hanging="360"/>
            </w:pPr>
            <w:r w:rsidDel="00000000" w:rsidR="00000000" w:rsidRPr="00000000">
              <w:rPr>
                <w:highlight w:val="yellow"/>
                <w:rtl w:val="0"/>
              </w:rPr>
              <w:t xml:space="preserve">&lt;placeholder link for 18 - Student Digital Notebook&gt; </w:t>
            </w:r>
            <w:r w:rsidDel="00000000" w:rsidR="00000000" w:rsidRPr="00000000">
              <w:rPr>
                <w:color w:val="097982"/>
                <w:rtl w:val="0"/>
              </w:rPr>
              <w:t xml:space="preserve">- This digital notebook allows students to record their learning for this task.</w:t>
            </w:r>
          </w:p>
          <w:p w:rsidR="00000000" w:rsidDel="00000000" w:rsidP="00000000" w:rsidRDefault="00000000" w:rsidRPr="00000000" w14:paraId="00000032">
            <w:pPr>
              <w:widowControl w:val="0"/>
              <w:numPr>
                <w:ilvl w:val="0"/>
                <w:numId w:val="7"/>
              </w:numPr>
              <w:spacing w:line="240" w:lineRule="auto"/>
              <w:ind w:left="720" w:hanging="360"/>
              <w:rPr>
                <w:rFonts w:ascii="Poppins Light" w:cs="Poppins Light" w:eastAsia="Poppins Light" w:hAnsi="Poppins Light"/>
                <w:color w:val="097982"/>
              </w:rPr>
            </w:pPr>
            <w:r w:rsidDel="00000000" w:rsidR="00000000" w:rsidRPr="00000000">
              <w:rPr>
                <w:highlight w:val="yellow"/>
                <w:rtl w:val="0"/>
              </w:rPr>
              <w:t xml:space="preserve">&lt;placeholder link for 18 - All-in-One Sports VR Records&gt; </w:t>
            </w:r>
            <w:r w:rsidDel="00000000" w:rsidR="00000000" w:rsidRPr="00000000">
              <w:rPr>
                <w:color w:val="097982"/>
                <w:rtl w:val="0"/>
              </w:rPr>
              <w:t xml:space="preserve">- a</w:t>
            </w:r>
            <w:r w:rsidDel="00000000" w:rsidR="00000000" w:rsidRPr="00000000">
              <w:rPr>
                <w:color w:val="097982"/>
                <w:rtl w:val="0"/>
              </w:rPr>
              <w:t xml:space="preserve"> spreadsheet where students can fill-in their All-inOne Sports VR scores and the class can later analyse the data. </w:t>
            </w:r>
            <w:r w:rsidDel="00000000" w:rsidR="00000000" w:rsidRPr="00000000">
              <w:rPr>
                <w:color w:val="097982"/>
                <w:rtl w:val="0"/>
              </w:rPr>
              <w:t xml:space="preserve">To be printed or sent to students via email or a learning management system.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3">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4">
            <w:pPr>
              <w:widowControl w:val="0"/>
              <w:rPr>
                <w:rFonts w:ascii="Lexend" w:cs="Lexend" w:eastAsia="Lexend" w:hAnsi="Lexend"/>
                <w:b w:val="1"/>
              </w:rPr>
            </w:pPr>
            <w:r w:rsidDel="00000000" w:rsidR="00000000" w:rsidRPr="00000000">
              <w:rPr>
                <w:rFonts w:ascii="Lexend" w:cs="Lexend" w:eastAsia="Lexend" w:hAnsi="Lexend"/>
                <w:b w:val="1"/>
                <w:rtl w:val="0"/>
              </w:rPr>
              <w:t xml:space="preserve">Video:</w:t>
            </w:r>
          </w:p>
          <w:p w:rsidR="00000000" w:rsidDel="00000000" w:rsidP="00000000" w:rsidRDefault="00000000" w:rsidRPr="00000000" w14:paraId="00000035">
            <w:pPr>
              <w:widowControl w:val="0"/>
              <w:numPr>
                <w:ilvl w:val="0"/>
                <w:numId w:val="8"/>
              </w:numPr>
              <w:spacing w:line="240" w:lineRule="auto"/>
              <w:ind w:left="720" w:hanging="360"/>
              <w:rPr>
                <w:color w:val="097982"/>
              </w:rPr>
            </w:pPr>
            <w:hyperlink r:id="rId13">
              <w:r w:rsidDel="00000000" w:rsidR="00000000" w:rsidRPr="00000000">
                <w:rPr>
                  <w:color w:val="0000ee"/>
                  <w:u w:val="single"/>
                  <w:shd w:fill="auto" w:val="clear"/>
                  <w:rtl w:val="0"/>
                </w:rPr>
                <w:t xml:space="preserve">Dance For Kids! | Chinese Folk</w:t>
              </w:r>
            </w:hyperlink>
            <w:r w:rsidDel="00000000" w:rsidR="00000000" w:rsidRPr="00000000">
              <w:rPr>
                <w:color w:val="097982"/>
                <w:rtl w:val="0"/>
              </w:rPr>
              <w:t xml:space="preserve"> (1:57) </w:t>
              <w:br w:type="textWrapping"/>
              <w:t xml:space="preserve">A short follow-along dance video for kids that focuses on Chinese folk dancing.</w:t>
            </w:r>
          </w:p>
          <w:p w:rsidR="00000000" w:rsidDel="00000000" w:rsidP="00000000" w:rsidRDefault="00000000" w:rsidRPr="00000000" w14:paraId="00000036">
            <w:pPr>
              <w:widowControl w:val="0"/>
              <w:spacing w:line="240" w:lineRule="auto"/>
              <w:rPr>
                <w:color w:val="097982"/>
              </w:rPr>
            </w:pPr>
            <w:r w:rsidDel="00000000" w:rsidR="00000000" w:rsidRPr="00000000">
              <w:rPr>
                <w:rtl w:val="0"/>
              </w:rPr>
            </w:r>
          </w:p>
          <w:p w:rsidR="00000000" w:rsidDel="00000000" w:rsidP="00000000" w:rsidRDefault="00000000" w:rsidRPr="00000000" w14:paraId="00000037">
            <w:pPr>
              <w:widowControl w:val="0"/>
              <w:spacing w:line="240" w:lineRule="auto"/>
              <w:rPr>
                <w:color w:val="097982"/>
              </w:rPr>
            </w:pPr>
            <w:r w:rsidDel="00000000" w:rsidR="00000000" w:rsidRPr="00000000">
              <w:rPr>
                <w:rFonts w:ascii="Lexend" w:cs="Lexend" w:eastAsia="Lexend" w:hAnsi="Lexend"/>
                <w:b w:val="1"/>
                <w:color w:val="097982"/>
                <w:rtl w:val="0"/>
              </w:rPr>
              <w:t xml:space="preserve">Guide</w:t>
            </w:r>
            <w:r w:rsidDel="00000000" w:rsidR="00000000" w:rsidRPr="00000000">
              <w:rPr>
                <w:color w:val="097982"/>
                <w:rtl w:val="0"/>
              </w:rPr>
              <w:t xml:space="preserve">:</w:t>
            </w:r>
          </w:p>
          <w:p w:rsidR="00000000" w:rsidDel="00000000" w:rsidP="00000000" w:rsidRDefault="00000000" w:rsidRPr="00000000" w14:paraId="00000038">
            <w:pPr>
              <w:widowControl w:val="0"/>
              <w:numPr>
                <w:ilvl w:val="0"/>
                <w:numId w:val="10"/>
              </w:numPr>
              <w:spacing w:line="240" w:lineRule="auto"/>
              <w:ind w:left="720" w:hanging="360"/>
              <w:rPr>
                <w:color w:val="097982"/>
              </w:rPr>
            </w:pPr>
            <w:r w:rsidDel="00000000" w:rsidR="00000000" w:rsidRPr="00000000">
              <w:rPr>
                <w:color w:val="097982"/>
                <w:rtl w:val="0"/>
              </w:rPr>
              <w:t xml:space="preserve"> </w:t>
            </w:r>
            <w:hyperlink r:id="rId14">
              <w:r w:rsidDel="00000000" w:rsidR="00000000" w:rsidRPr="00000000">
                <w:rPr>
                  <w:color w:val="1155cc"/>
                  <w:u w:val="single"/>
                  <w:rtl w:val="0"/>
                </w:rPr>
                <w:t xml:space="preserve">‘How to Play Patintero in the Philippines</w:t>
              </w:r>
            </w:hyperlink>
            <w:r w:rsidDel="00000000" w:rsidR="00000000" w:rsidRPr="00000000">
              <w:rPr>
                <w:color w:val="097982"/>
                <w:rtl w:val="0"/>
              </w:rPr>
              <w:t xml:space="preserve">’ - Some instructions on how to play this game.</w:t>
            </w:r>
          </w:p>
          <w:p w:rsidR="00000000" w:rsidDel="00000000" w:rsidP="00000000" w:rsidRDefault="00000000" w:rsidRPr="00000000" w14:paraId="00000039">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3A">
            <w:pPr>
              <w:widowControl w:val="0"/>
              <w:ind w:left="720" w:firstLine="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B">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3C">
            <w:pPr>
              <w:widowControl w:val="0"/>
              <w:spacing w:line="240" w:lineRule="auto"/>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D">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3E">
            <w:pPr>
              <w:widowControl w:val="0"/>
              <w:spacing w:line="240" w:lineRule="auto"/>
              <w:rPr>
                <w:color w:val="097982"/>
              </w:rPr>
            </w:pPr>
            <w:r w:rsidDel="00000000" w:rsidR="00000000" w:rsidRPr="00000000">
              <w:rPr>
                <w:color w:val="097982"/>
                <w:rtl w:val="0"/>
              </w:rPr>
              <w:t xml:space="preserve">Students would have had:</w:t>
            </w:r>
          </w:p>
          <w:p w:rsidR="00000000" w:rsidDel="00000000" w:rsidP="00000000" w:rsidRDefault="00000000" w:rsidRPr="00000000" w14:paraId="0000003F">
            <w:pPr>
              <w:widowControl w:val="0"/>
              <w:numPr>
                <w:ilvl w:val="0"/>
                <w:numId w:val="5"/>
              </w:numPr>
              <w:spacing w:line="240" w:lineRule="auto"/>
              <w:ind w:left="720" w:hanging="360"/>
              <w:rPr>
                <w:color w:val="097982"/>
              </w:rPr>
            </w:pPr>
            <w:r w:rsidDel="00000000" w:rsidR="00000000" w:rsidRPr="00000000">
              <w:rPr>
                <w:color w:val="097982"/>
                <w:rtl w:val="0"/>
              </w:rPr>
              <w:t xml:space="preserve">an understanding of some popular sports in </w:t>
            </w:r>
            <w:r w:rsidDel="00000000" w:rsidR="00000000" w:rsidRPr="00000000">
              <w:rPr>
                <w:color w:val="097982"/>
                <w:rtl w:val="0"/>
              </w:rPr>
              <w:t xml:space="preserve">Australia</w:t>
            </w:r>
            <w:r w:rsidDel="00000000" w:rsidR="00000000" w:rsidRPr="00000000">
              <w:rPr>
                <w:rtl w:val="0"/>
              </w:rPr>
            </w:r>
          </w:p>
          <w:p w:rsidR="00000000" w:rsidDel="00000000" w:rsidP="00000000" w:rsidRDefault="00000000" w:rsidRPr="00000000" w14:paraId="00000040">
            <w:pPr>
              <w:widowControl w:val="0"/>
              <w:numPr>
                <w:ilvl w:val="0"/>
                <w:numId w:val="5"/>
              </w:numPr>
              <w:spacing w:line="240" w:lineRule="auto"/>
              <w:ind w:left="720" w:hanging="360"/>
              <w:rPr>
                <w:color w:val="097982"/>
              </w:rPr>
            </w:pPr>
            <w:r w:rsidDel="00000000" w:rsidR="00000000" w:rsidRPr="00000000">
              <w:rPr>
                <w:color w:val="097982"/>
                <w:rtl w:val="0"/>
              </w:rPr>
              <w:t xml:space="preserve">some experience in how to use a table to record basic data</w:t>
            </w:r>
          </w:p>
          <w:p w:rsidR="00000000" w:rsidDel="00000000" w:rsidP="00000000" w:rsidRDefault="00000000" w:rsidRPr="00000000" w14:paraId="00000041">
            <w:pPr>
              <w:widowControl w:val="0"/>
              <w:numPr>
                <w:ilvl w:val="0"/>
                <w:numId w:val="5"/>
              </w:numPr>
              <w:spacing w:line="240" w:lineRule="auto"/>
              <w:ind w:left="720" w:hanging="360"/>
              <w:rPr>
                <w:color w:val="097982"/>
              </w:rPr>
            </w:pPr>
            <w:r w:rsidDel="00000000" w:rsidR="00000000" w:rsidRPr="00000000">
              <w:rPr>
                <w:color w:val="097982"/>
                <w:rtl w:val="0"/>
              </w:rPr>
              <w:t xml:space="preserve">previous experience in scanning QR codes to access VR videos. </w:t>
            </w: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r>
          </w:p>
          <w:p w:rsidR="00000000" w:rsidDel="00000000" w:rsidP="00000000" w:rsidRDefault="00000000" w:rsidRPr="00000000" w14:paraId="00000043">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preparations for teachers </w:t>
            </w:r>
          </w:p>
          <w:p w:rsidR="00000000" w:rsidDel="00000000" w:rsidP="00000000" w:rsidRDefault="00000000" w:rsidRPr="00000000" w14:paraId="00000044">
            <w:pPr>
              <w:widowControl w:val="0"/>
              <w:numPr>
                <w:ilvl w:val="0"/>
                <w:numId w:val="14"/>
              </w:numPr>
              <w:ind w:left="720" w:hanging="360"/>
            </w:pPr>
            <w:r w:rsidDel="00000000" w:rsidR="00000000" w:rsidRPr="00000000">
              <w:rPr>
                <w:rtl w:val="0"/>
              </w:rPr>
              <w:t xml:space="preserve">Make sure that HHVR and IMVR devices have the necessary apps and videos installed and are in a working order.</w:t>
            </w:r>
          </w:p>
          <w:p w:rsidR="00000000" w:rsidDel="00000000" w:rsidP="00000000" w:rsidRDefault="00000000" w:rsidRPr="00000000" w14:paraId="00000045">
            <w:pPr>
              <w:widowControl w:val="0"/>
              <w:numPr>
                <w:ilvl w:val="0"/>
                <w:numId w:val="14"/>
              </w:numPr>
              <w:ind w:left="720" w:hanging="360"/>
            </w:pPr>
            <w:r w:rsidDel="00000000" w:rsidR="00000000" w:rsidRPr="00000000">
              <w:rPr>
                <w:rtl w:val="0"/>
              </w:rPr>
              <w:t xml:space="preserve">Watch the videos and/or test the VR apps in advance to make sure that they are appropriate for your classes and function on devices.  </w:t>
            </w:r>
          </w:p>
          <w:p w:rsidR="00000000" w:rsidDel="00000000" w:rsidP="00000000" w:rsidRDefault="00000000" w:rsidRPr="00000000" w14:paraId="00000046">
            <w:pPr>
              <w:widowControl w:val="0"/>
              <w:numPr>
                <w:ilvl w:val="0"/>
                <w:numId w:val="14"/>
              </w:numPr>
              <w:ind w:left="720" w:hanging="360"/>
            </w:pPr>
            <w:r w:rsidDel="00000000" w:rsidR="00000000" w:rsidRPr="00000000">
              <w:rPr>
                <w:rtl w:val="0"/>
              </w:rPr>
              <w:t xml:space="preserve">Make sure all devices are fully charged and set-up appropriately before the lesson, with all apps installed and working.</w:t>
            </w:r>
          </w:p>
          <w:p w:rsidR="00000000" w:rsidDel="00000000" w:rsidP="00000000" w:rsidRDefault="00000000" w:rsidRPr="00000000" w14:paraId="00000047">
            <w:pPr>
              <w:widowControl w:val="0"/>
              <w:numPr>
                <w:ilvl w:val="0"/>
                <w:numId w:val="14"/>
              </w:numPr>
              <w:ind w:left="720" w:hanging="360"/>
            </w:pPr>
            <w:r w:rsidDel="00000000" w:rsidR="00000000" w:rsidRPr="00000000">
              <w:rPr>
                <w:rtl w:val="0"/>
              </w:rPr>
              <w:t xml:space="preserve">Download and distribute copies of the </w:t>
            </w:r>
            <w:r w:rsidDel="00000000" w:rsidR="00000000" w:rsidRPr="00000000">
              <w:rPr>
                <w:highlight w:val="yellow"/>
                <w:rtl w:val="0"/>
              </w:rPr>
              <w:t xml:space="preserve">&lt;placeholder link for 18 - Student Digital Notebook&gt;</w:t>
            </w:r>
            <w:r w:rsidDel="00000000" w:rsidR="00000000" w:rsidRPr="00000000">
              <w:rPr>
                <w:rtl w:val="0"/>
              </w:rPr>
              <w:t xml:space="preserve"> to students via email or a learning management system.</w:t>
            </w:r>
            <w:r w:rsidDel="00000000" w:rsidR="00000000" w:rsidRPr="00000000">
              <w:rPr>
                <w:color w:val="097982"/>
                <w:rtl w:val="0"/>
              </w:rPr>
              <w:t xml:space="preserve"> </w:t>
            </w:r>
          </w:p>
          <w:p w:rsidR="00000000" w:rsidDel="00000000" w:rsidP="00000000" w:rsidRDefault="00000000" w:rsidRPr="00000000" w14:paraId="00000048">
            <w:pPr>
              <w:widowControl w:val="0"/>
              <w:numPr>
                <w:ilvl w:val="0"/>
                <w:numId w:val="14"/>
              </w:numPr>
              <w:spacing w:line="240" w:lineRule="auto"/>
              <w:ind w:left="720" w:hanging="360"/>
              <w:rPr>
                <w:color w:val="097982"/>
              </w:rPr>
            </w:pPr>
            <w:r w:rsidDel="00000000" w:rsidR="00000000" w:rsidRPr="00000000">
              <w:rPr>
                <w:color w:val="097982"/>
                <w:rtl w:val="0"/>
              </w:rPr>
              <w:t xml:space="preserve">Group students into 4 groups, depending on the number of students and VR Headsets.  </w:t>
            </w:r>
          </w:p>
          <w:p w:rsidR="00000000" w:rsidDel="00000000" w:rsidP="00000000" w:rsidRDefault="00000000" w:rsidRPr="00000000" w14:paraId="00000049">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4A">
            <w:pPr>
              <w:widowControl w:val="0"/>
              <w:numPr>
                <w:ilvl w:val="0"/>
                <w:numId w:val="14"/>
              </w:numPr>
              <w:spacing w:line="240" w:lineRule="auto"/>
              <w:ind w:left="720" w:hanging="360"/>
              <w:rPr>
                <w:color w:val="097982"/>
              </w:rPr>
            </w:pPr>
            <w:r w:rsidDel="00000000" w:rsidR="00000000" w:rsidRPr="00000000">
              <w:rPr>
                <w:color w:val="097982"/>
                <w:rtl w:val="0"/>
              </w:rPr>
              <w:t xml:space="preserve">Teachers should prepare the following learning stations:</w:t>
            </w:r>
          </w:p>
          <w:p w:rsidR="00000000" w:rsidDel="00000000" w:rsidP="00000000" w:rsidRDefault="00000000" w:rsidRPr="00000000" w14:paraId="0000004B">
            <w:pPr>
              <w:widowControl w:val="0"/>
              <w:numPr>
                <w:ilvl w:val="1"/>
                <w:numId w:val="14"/>
              </w:numPr>
              <w:spacing w:line="240" w:lineRule="auto"/>
              <w:ind w:left="1440" w:hanging="360"/>
              <w:rPr>
                <w:rFonts w:ascii="Poppins Light" w:cs="Poppins Light" w:eastAsia="Poppins Light" w:hAnsi="Poppins Light"/>
                <w:color w:val="097982"/>
              </w:rPr>
            </w:pPr>
            <w:r w:rsidDel="00000000" w:rsidR="00000000" w:rsidRPr="00000000">
              <w:rPr>
                <w:rFonts w:ascii="Lexend" w:cs="Lexend" w:eastAsia="Lexend" w:hAnsi="Lexend"/>
                <w:b w:val="1"/>
                <w:color w:val="097982"/>
                <w:u w:val="single"/>
                <w:rtl w:val="0"/>
              </w:rPr>
              <w:t xml:space="preserve">IMVR Station</w:t>
            </w:r>
            <w:r w:rsidDel="00000000" w:rsidR="00000000" w:rsidRPr="00000000">
              <w:rPr>
                <w:color w:val="097982"/>
                <w:rtl w:val="0"/>
              </w:rPr>
              <w:br w:type="textWrapping"/>
            </w:r>
            <w:r w:rsidDel="00000000" w:rsidR="00000000" w:rsidRPr="00000000">
              <w:rPr>
                <w:color w:val="097982"/>
                <w:rtl w:val="0"/>
              </w:rPr>
              <w:t xml:space="preserve">Students experience the</w:t>
            </w:r>
            <w:r w:rsidDel="00000000" w:rsidR="00000000" w:rsidRPr="00000000">
              <w:rPr>
                <w:color w:val="097982"/>
                <w:rtl w:val="0"/>
              </w:rPr>
              <w:t xml:space="preserve"> All-in-One Sports app </w:t>
            </w:r>
            <w:r w:rsidDel="00000000" w:rsidR="00000000" w:rsidRPr="00000000">
              <w:rPr>
                <w:color w:val="097982"/>
                <w:rtl w:val="0"/>
              </w:rPr>
              <w:t xml:space="preserve">and record their scores on the template </w:t>
            </w:r>
            <w:r w:rsidDel="00000000" w:rsidR="00000000" w:rsidRPr="00000000">
              <w:rPr>
                <w:highlight w:val="yellow"/>
                <w:rtl w:val="0"/>
              </w:rPr>
              <w:t xml:space="preserve">&lt;placeholder link for 18 - All-in-One Sports VR Records&gt;</w:t>
            </w:r>
            <w:r w:rsidDel="00000000" w:rsidR="00000000" w:rsidRPr="00000000">
              <w:rPr>
                <w:color w:val="097982"/>
                <w:rtl w:val="0"/>
              </w:rPr>
              <w:t xml:space="preserve">. </w:t>
            </w:r>
            <w:r w:rsidDel="00000000" w:rsidR="00000000" w:rsidRPr="00000000">
              <w:rPr>
                <w:color w:val="097982"/>
                <w:rtl w:val="0"/>
              </w:rPr>
              <w:t xml:space="preserve">Depending on the allocated time, teachers may opt to allow students to go on any of the featured sports (AFL, Basketball, Cricket, Football and Rugby). If time is limited, focus on one chosen sport. </w:t>
            </w:r>
          </w:p>
          <w:p w:rsidR="00000000" w:rsidDel="00000000" w:rsidP="00000000" w:rsidRDefault="00000000" w:rsidRPr="00000000" w14:paraId="0000004C">
            <w:pPr>
              <w:widowControl w:val="0"/>
              <w:spacing w:line="240" w:lineRule="auto"/>
              <w:ind w:left="1440" w:firstLine="0"/>
              <w:rPr>
                <w:color w:val="097982"/>
              </w:rPr>
            </w:pPr>
            <w:r w:rsidDel="00000000" w:rsidR="00000000" w:rsidRPr="00000000">
              <w:rPr>
                <w:rtl w:val="0"/>
              </w:rPr>
            </w:r>
          </w:p>
          <w:p w:rsidR="00000000" w:rsidDel="00000000" w:rsidP="00000000" w:rsidRDefault="00000000" w:rsidRPr="00000000" w14:paraId="0000004D">
            <w:pPr>
              <w:widowControl w:val="0"/>
              <w:numPr>
                <w:ilvl w:val="1"/>
                <w:numId w:val="14"/>
              </w:numPr>
              <w:spacing w:line="240" w:lineRule="auto"/>
              <w:ind w:left="1440" w:hanging="360"/>
              <w:rPr>
                <w:rFonts w:ascii="Poppins Light" w:cs="Poppins Light" w:eastAsia="Poppins Light" w:hAnsi="Poppins Light"/>
                <w:color w:val="097982"/>
              </w:rPr>
            </w:pPr>
            <w:r w:rsidDel="00000000" w:rsidR="00000000" w:rsidRPr="00000000">
              <w:rPr>
                <w:rFonts w:ascii="Lexend" w:cs="Lexend" w:eastAsia="Lexend" w:hAnsi="Lexend"/>
                <w:b w:val="1"/>
                <w:color w:val="097982"/>
                <w:u w:val="single"/>
                <w:rtl w:val="0"/>
              </w:rPr>
              <w:t xml:space="preserve">HHVR Station</w:t>
            </w:r>
            <w:r w:rsidDel="00000000" w:rsidR="00000000" w:rsidRPr="00000000">
              <w:rPr>
                <w:rtl w:val="0"/>
              </w:rPr>
            </w:r>
          </w:p>
          <w:p w:rsidR="00000000" w:rsidDel="00000000" w:rsidP="00000000" w:rsidRDefault="00000000" w:rsidRPr="00000000" w14:paraId="0000004E">
            <w:pPr>
              <w:widowControl w:val="0"/>
              <w:spacing w:line="240" w:lineRule="auto"/>
              <w:ind w:left="1440" w:firstLine="0"/>
              <w:rPr>
                <w:color w:val="097982"/>
              </w:rPr>
            </w:pPr>
            <w:r w:rsidDel="00000000" w:rsidR="00000000" w:rsidRPr="00000000">
              <w:rPr>
                <w:color w:val="097982"/>
                <w:rtl w:val="0"/>
              </w:rPr>
              <w:t xml:space="preserve">Teachers may opt to have 1 or 2 HHVR Stations depending on the availability of headsets and devices, as well as number of students. Students use the HHVR headsets to view the suggested VR videos by scanning the QR codes found on page 4</w:t>
            </w:r>
            <w:r w:rsidDel="00000000" w:rsidR="00000000" w:rsidRPr="00000000">
              <w:rPr>
                <w:color w:val="097982"/>
                <w:rtl w:val="0"/>
              </w:rPr>
              <w:t xml:space="preserve"> of the</w:t>
            </w:r>
            <w:r w:rsidDel="00000000" w:rsidR="00000000" w:rsidRPr="00000000">
              <w:rPr>
                <w:color w:val="097982"/>
                <w:rtl w:val="0"/>
              </w:rPr>
              <w:t xml:space="preserve"> </w:t>
            </w:r>
            <w:r w:rsidDel="00000000" w:rsidR="00000000" w:rsidRPr="00000000">
              <w:rPr>
                <w:highlight w:val="yellow"/>
                <w:rtl w:val="0"/>
              </w:rPr>
              <w:t xml:space="preserve">&lt;placeholder link for 18 - Student Digital Notebook&gt;.</w:t>
            </w:r>
            <w:r w:rsidDel="00000000" w:rsidR="00000000" w:rsidRPr="00000000">
              <w:rPr>
                <w:rtl w:val="0"/>
              </w:rPr>
            </w:r>
          </w:p>
          <w:p w:rsidR="00000000" w:rsidDel="00000000" w:rsidP="00000000" w:rsidRDefault="00000000" w:rsidRPr="00000000" w14:paraId="0000004F">
            <w:pPr>
              <w:widowControl w:val="0"/>
              <w:spacing w:line="240" w:lineRule="auto"/>
              <w:ind w:left="1440" w:firstLine="0"/>
              <w:rPr>
                <w:color w:val="097982"/>
              </w:rPr>
            </w:pPr>
            <w:r w:rsidDel="00000000" w:rsidR="00000000" w:rsidRPr="00000000">
              <w:rPr>
                <w:rtl w:val="0"/>
              </w:rPr>
            </w:r>
          </w:p>
          <w:p w:rsidR="00000000" w:rsidDel="00000000" w:rsidP="00000000" w:rsidRDefault="00000000" w:rsidRPr="00000000" w14:paraId="00000050">
            <w:pPr>
              <w:widowControl w:val="0"/>
              <w:numPr>
                <w:ilvl w:val="1"/>
                <w:numId w:val="14"/>
              </w:numPr>
              <w:spacing w:line="240" w:lineRule="auto"/>
              <w:ind w:left="1440" w:hanging="360"/>
              <w:rPr>
                <w:rFonts w:ascii="Poppins Light" w:cs="Poppins Light" w:eastAsia="Poppins Light" w:hAnsi="Poppins Light"/>
                <w:color w:val="097982"/>
              </w:rPr>
            </w:pPr>
            <w:r w:rsidDel="00000000" w:rsidR="00000000" w:rsidRPr="00000000">
              <w:rPr>
                <w:rFonts w:ascii="Lexend" w:cs="Lexend" w:eastAsia="Lexend" w:hAnsi="Lexend"/>
                <w:b w:val="1"/>
                <w:color w:val="097982"/>
                <w:u w:val="single"/>
                <w:rtl w:val="0"/>
              </w:rPr>
              <w:t xml:space="preserve">Traditional Game Station</w:t>
            </w:r>
            <w:r w:rsidDel="00000000" w:rsidR="00000000" w:rsidRPr="00000000">
              <w:rPr>
                <w:color w:val="097982"/>
                <w:rtl w:val="0"/>
              </w:rPr>
              <w:t xml:space="preserve"> </w:t>
            </w:r>
          </w:p>
          <w:p w:rsidR="00000000" w:rsidDel="00000000" w:rsidP="00000000" w:rsidRDefault="00000000" w:rsidRPr="00000000" w14:paraId="00000051">
            <w:pPr>
              <w:widowControl w:val="0"/>
              <w:spacing w:line="240" w:lineRule="auto"/>
              <w:ind w:left="1440" w:firstLine="0"/>
              <w:rPr>
                <w:color w:val="097982"/>
              </w:rPr>
            </w:pPr>
            <w:r w:rsidDel="00000000" w:rsidR="00000000" w:rsidRPr="00000000">
              <w:rPr>
                <w:color w:val="097982"/>
                <w:rtl w:val="0"/>
              </w:rPr>
              <w:t xml:space="preserve">Students choose one of the traditional games mentioned in the </w:t>
            </w:r>
            <w:hyperlink r:id="rId15">
              <w:r w:rsidDel="00000000" w:rsidR="00000000" w:rsidRPr="00000000">
                <w:rPr>
                  <w:color w:val="097982"/>
                  <w:u w:val="single"/>
                  <w:rtl w:val="0"/>
                </w:rPr>
                <w:t xml:space="preserve">Filipino Traditional Games Animation</w:t>
              </w:r>
            </w:hyperlink>
            <w:r w:rsidDel="00000000" w:rsidR="00000000" w:rsidRPr="00000000">
              <w:rPr>
                <w:color w:val="097982"/>
                <w:rtl w:val="0"/>
              </w:rPr>
              <w:t xml:space="preserve"> (4.43) to play.</w:t>
            </w:r>
          </w:p>
          <w:p w:rsidR="00000000" w:rsidDel="00000000" w:rsidP="00000000" w:rsidRDefault="00000000" w:rsidRPr="00000000" w14:paraId="00000052">
            <w:pPr>
              <w:widowControl w:val="0"/>
              <w:spacing w:line="240" w:lineRule="auto"/>
              <w:ind w:left="1440" w:firstLine="0"/>
              <w:rPr>
                <w:color w:val="097982"/>
              </w:rPr>
            </w:pPr>
            <w:r w:rsidDel="00000000" w:rsidR="00000000" w:rsidRPr="00000000">
              <w:rPr>
                <w:color w:val="097982"/>
                <w:rtl w:val="0"/>
              </w:rPr>
              <w:t xml:space="preserve"> </w:t>
            </w:r>
          </w:p>
          <w:p w:rsidR="00000000" w:rsidDel="00000000" w:rsidP="00000000" w:rsidRDefault="00000000" w:rsidRPr="00000000" w14:paraId="00000053">
            <w:pPr>
              <w:widowControl w:val="0"/>
              <w:numPr>
                <w:ilvl w:val="1"/>
                <w:numId w:val="14"/>
              </w:numPr>
              <w:spacing w:line="240" w:lineRule="auto"/>
              <w:ind w:left="1440" w:hanging="360"/>
              <w:rPr>
                <w:rFonts w:ascii="Poppins Light" w:cs="Poppins Light" w:eastAsia="Poppins Light" w:hAnsi="Poppins Light"/>
                <w:color w:val="097982"/>
              </w:rPr>
            </w:pPr>
            <w:r w:rsidDel="00000000" w:rsidR="00000000" w:rsidRPr="00000000">
              <w:rPr>
                <w:rFonts w:ascii="Lexend" w:cs="Lexend" w:eastAsia="Lexend" w:hAnsi="Lexend"/>
                <w:b w:val="1"/>
                <w:color w:val="097982"/>
                <w:u w:val="single"/>
                <w:rtl w:val="0"/>
              </w:rPr>
              <w:t xml:space="preserve">Traditional Dance Station</w:t>
            </w:r>
            <w:r w:rsidDel="00000000" w:rsidR="00000000" w:rsidRPr="00000000">
              <w:rPr>
                <w:color w:val="097982"/>
                <w:rtl w:val="0"/>
              </w:rPr>
              <w:t xml:space="preserve"> </w:t>
            </w:r>
          </w:p>
          <w:p w:rsidR="00000000" w:rsidDel="00000000" w:rsidP="00000000" w:rsidRDefault="00000000" w:rsidRPr="00000000" w14:paraId="00000054">
            <w:pPr>
              <w:widowControl w:val="0"/>
              <w:spacing w:line="240" w:lineRule="auto"/>
              <w:ind w:left="1440" w:firstLine="0"/>
              <w:rPr/>
            </w:pPr>
            <w:r w:rsidDel="00000000" w:rsidR="00000000" w:rsidRPr="00000000">
              <w:rPr>
                <w:color w:val="097982"/>
                <w:rtl w:val="0"/>
              </w:rPr>
              <w:t xml:space="preserve">Set-up a station with a screen and </w:t>
            </w:r>
            <w:r w:rsidDel="00000000" w:rsidR="00000000" w:rsidRPr="00000000">
              <w:rPr>
                <w:color w:val="097982"/>
                <w:rtl w:val="0"/>
              </w:rPr>
              <w:t xml:space="preserve">display</w:t>
            </w:r>
            <w:r w:rsidDel="00000000" w:rsidR="00000000" w:rsidRPr="00000000">
              <w:rPr>
                <w:color w:val="097982"/>
                <w:rtl w:val="0"/>
              </w:rPr>
              <w:t xml:space="preserve"> the video, </w:t>
            </w:r>
            <w:hyperlink r:id="rId16">
              <w:r w:rsidDel="00000000" w:rsidR="00000000" w:rsidRPr="00000000">
                <w:rPr>
                  <w:color w:val="097982"/>
                  <w:u w:val="single"/>
                  <w:rtl w:val="0"/>
                </w:rPr>
                <w:t xml:space="preserve">Dance For Kids: Chinese Folk</w:t>
              </w:r>
            </w:hyperlink>
            <w:r w:rsidDel="00000000" w:rsidR="00000000" w:rsidRPr="00000000">
              <w:rPr>
                <w:color w:val="097982"/>
                <w:rtl w:val="0"/>
              </w:rPr>
              <w:t xml:space="preserve"> (1.57). If time permits, students could film their dance using available devices or a single teacher device.</w:t>
            </w:r>
            <w:r w:rsidDel="00000000" w:rsidR="00000000" w:rsidRPr="00000000">
              <w:rPr>
                <w:rtl w:val="0"/>
              </w:rPr>
            </w:r>
          </w:p>
        </w:tc>
      </w:tr>
    </w:tbl>
    <w:p w:rsidR="00000000" w:rsidDel="00000000" w:rsidP="00000000" w:rsidRDefault="00000000" w:rsidRPr="00000000" w14:paraId="00000055">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56">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64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57">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(5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9">
            <w:pPr>
              <w:widowControl w:val="0"/>
              <w:spacing w:line="240" w:lineRule="auto"/>
              <w:rPr>
                <w:color w:val="097982"/>
              </w:rPr>
            </w:pPr>
            <w:r w:rsidDel="00000000" w:rsidR="00000000" w:rsidRPr="00000000">
              <w:rPr>
                <w:color w:val="097982"/>
                <w:rtl w:val="0"/>
              </w:rPr>
              <w:t xml:space="preserve">Display the photos on slide 2 of the </w:t>
            </w:r>
            <w:r w:rsidDel="00000000" w:rsidR="00000000" w:rsidRPr="00000000">
              <w:rPr>
                <w:highlight w:val="yellow"/>
                <w:rtl w:val="0"/>
              </w:rPr>
              <w:t xml:space="preserve">&lt;placeholder link for 18 - Teaching Deck&gt;</w:t>
            </w:r>
            <w:r w:rsidDel="00000000" w:rsidR="00000000" w:rsidRPr="00000000">
              <w:rPr>
                <w:rtl w:val="0"/>
              </w:rPr>
              <w:t xml:space="preserve"> and ask students to discuss with a partner which image they identify with the most and why. </w:t>
            </w:r>
            <w:r w:rsidDel="00000000" w:rsidR="00000000" w:rsidRPr="00000000">
              <w:rPr>
                <w:rtl w:val="0"/>
              </w:rPr>
            </w:r>
          </w:p>
          <w:p w:rsidR="00000000" w:rsidDel="00000000" w:rsidP="00000000" w:rsidRDefault="00000000" w:rsidRPr="00000000" w14:paraId="0000005A">
            <w:pPr>
              <w:widowControl w:val="0"/>
              <w:spacing w:line="240" w:lineRule="auto"/>
              <w:ind w:left="0" w:firstLine="0"/>
              <w:rPr>
                <w:color w:val="097982"/>
              </w:rPr>
            </w:pPr>
            <w:r w:rsidDel="00000000" w:rsidR="00000000" w:rsidRPr="00000000">
              <w:rPr>
                <w:rtl w:val="0"/>
              </w:rPr>
            </w:r>
          </w:p>
          <w:p w:rsidR="00000000" w:rsidDel="00000000" w:rsidP="00000000" w:rsidRDefault="00000000" w:rsidRPr="00000000" w14:paraId="0000005B">
            <w:pPr>
              <w:widowControl w:val="0"/>
              <w:spacing w:line="240" w:lineRule="auto"/>
              <w:ind w:left="0" w:firstLine="0"/>
              <w:rPr>
                <w:color w:val="097982"/>
              </w:rPr>
            </w:pPr>
            <w:r w:rsidDel="00000000" w:rsidR="00000000" w:rsidRPr="00000000">
              <w:rPr>
                <w:color w:val="097982"/>
                <w:rtl w:val="0"/>
              </w:rPr>
              <w:t xml:space="preserve">Explain to the class that during the next two lessons, they will be exploring different movements in various sports and games that they may or may not be familiar with. The students will be asked to compare it to different movements from traditional dance and games in Asia. </w:t>
            </w: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5D">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5F">
            <w:pPr>
              <w:widowControl w:val="0"/>
              <w:rPr/>
            </w:pPr>
            <w:r w:rsidDel="00000000" w:rsidR="00000000" w:rsidRPr="00000000">
              <w:rPr>
                <w:rtl w:val="0"/>
              </w:rPr>
            </w:r>
          </w:p>
          <w:p w:rsidR="00000000" w:rsidDel="00000000" w:rsidP="00000000" w:rsidRDefault="00000000" w:rsidRPr="00000000" w14:paraId="00000060">
            <w:pPr>
              <w:widowControl w:val="0"/>
              <w:spacing w:line="240" w:lineRule="auto"/>
              <w:rPr>
                <w:color w:val="097982"/>
              </w:rPr>
            </w:pPr>
            <w:r w:rsidDel="00000000" w:rsidR="00000000" w:rsidRPr="00000000">
              <w:rPr>
                <w:color w:val="097982"/>
                <w:rtl w:val="0"/>
              </w:rPr>
              <w:t xml:space="preserve">Ask students to complete the KWL chart on </w:t>
            </w:r>
            <w:r w:rsidDel="00000000" w:rsidR="00000000" w:rsidRPr="00000000">
              <w:rPr>
                <w:color w:val="097982"/>
                <w:rtl w:val="0"/>
              </w:rPr>
              <w:t xml:space="preserve">page 2 of the </w:t>
            </w:r>
            <w:r w:rsidDel="00000000" w:rsidR="00000000" w:rsidRPr="00000000">
              <w:rPr>
                <w:highlight w:val="yellow"/>
                <w:rtl w:val="0"/>
              </w:rPr>
              <w:t xml:space="preserve">&lt;placeholder link for 18 - Student Digital Notebook&gt;</w:t>
            </w:r>
            <w:r w:rsidDel="00000000" w:rsidR="00000000" w:rsidRPr="00000000">
              <w:rPr>
                <w:color w:val="097982"/>
                <w:rtl w:val="0"/>
              </w:rPr>
              <w:t xml:space="preserve">, focusing on Australian sports and dance in Asia. Students will finish the last column of the chart at the conclusion of the two lessons. </w:t>
              <w:br w:type="textWrapping"/>
            </w:r>
          </w:p>
          <w:p w:rsidR="00000000" w:rsidDel="00000000" w:rsidP="00000000" w:rsidRDefault="00000000" w:rsidRPr="00000000" w14:paraId="00000061">
            <w:pPr>
              <w:widowControl w:val="0"/>
              <w:numPr>
                <w:ilvl w:val="0"/>
                <w:numId w:val="1"/>
              </w:numPr>
              <w:spacing w:line="240" w:lineRule="auto"/>
              <w:ind w:left="720" w:hanging="360"/>
              <w:rPr>
                <w:color w:val="097982"/>
                <w:u w:val="none"/>
              </w:rPr>
            </w:pPr>
            <w:r w:rsidDel="00000000" w:rsidR="00000000" w:rsidRPr="00000000">
              <w:rPr>
                <w:color w:val="097982"/>
                <w:rtl w:val="0"/>
              </w:rPr>
              <w:t xml:space="preserve">K: What I </w:t>
            </w:r>
            <w:r w:rsidDel="00000000" w:rsidR="00000000" w:rsidRPr="00000000">
              <w:rPr>
                <w:rFonts w:ascii="Lexend" w:cs="Lexend" w:eastAsia="Lexend" w:hAnsi="Lexend"/>
                <w:b w:val="1"/>
                <w:color w:val="097982"/>
                <w:rtl w:val="0"/>
              </w:rPr>
              <w:t xml:space="preserve">Know</w:t>
            </w:r>
          </w:p>
          <w:p w:rsidR="00000000" w:rsidDel="00000000" w:rsidP="00000000" w:rsidRDefault="00000000" w:rsidRPr="00000000" w14:paraId="00000062">
            <w:pPr>
              <w:widowControl w:val="0"/>
              <w:numPr>
                <w:ilvl w:val="0"/>
                <w:numId w:val="1"/>
              </w:numPr>
              <w:spacing w:line="240" w:lineRule="auto"/>
              <w:ind w:left="720" w:hanging="360"/>
              <w:rPr>
                <w:color w:val="097982"/>
                <w:u w:val="none"/>
              </w:rPr>
            </w:pPr>
            <w:r w:rsidDel="00000000" w:rsidR="00000000" w:rsidRPr="00000000">
              <w:rPr>
                <w:color w:val="097982"/>
                <w:rtl w:val="0"/>
              </w:rPr>
              <w:t xml:space="preserve">W: What I </w:t>
            </w:r>
            <w:r w:rsidDel="00000000" w:rsidR="00000000" w:rsidRPr="00000000">
              <w:rPr>
                <w:rFonts w:ascii="Lexend" w:cs="Lexend" w:eastAsia="Lexend" w:hAnsi="Lexend"/>
                <w:b w:val="1"/>
                <w:color w:val="097982"/>
                <w:rtl w:val="0"/>
              </w:rPr>
              <w:t xml:space="preserve">Want </w:t>
            </w:r>
            <w:r w:rsidDel="00000000" w:rsidR="00000000" w:rsidRPr="00000000">
              <w:rPr>
                <w:color w:val="097982"/>
                <w:rtl w:val="0"/>
              </w:rPr>
              <w:t xml:space="preserve">To Know</w:t>
            </w:r>
          </w:p>
          <w:p w:rsidR="00000000" w:rsidDel="00000000" w:rsidP="00000000" w:rsidRDefault="00000000" w:rsidRPr="00000000" w14:paraId="00000063">
            <w:pPr>
              <w:widowControl w:val="0"/>
              <w:ind w:left="720" w:firstLine="0"/>
              <w:rPr/>
            </w:pP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4">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65">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(20 mins per rotation)</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7">
            <w:pPr>
              <w:widowControl w:val="0"/>
              <w:spacing w:line="240" w:lineRule="auto"/>
              <w:rPr>
                <w:color w:val="097982"/>
              </w:rPr>
            </w:pPr>
            <w:r w:rsidDel="00000000" w:rsidR="00000000" w:rsidRPr="00000000">
              <w:rPr>
                <w:color w:val="097982"/>
                <w:rtl w:val="0"/>
              </w:rPr>
              <w:t xml:space="preserve">Explain to students that the class will be divided into four groups and will rotate around four different stations. It is recommended to conduct two 60-minute lessons to allow adequate time for students to engage in all four stations. </w:t>
            </w:r>
          </w:p>
          <w:p w:rsidR="00000000" w:rsidDel="00000000" w:rsidP="00000000" w:rsidRDefault="00000000" w:rsidRPr="00000000" w14:paraId="00000068">
            <w:pPr>
              <w:widowControl w:val="0"/>
              <w:spacing w:line="240" w:lineRule="auto"/>
              <w:rPr>
                <w:color w:val="097982"/>
              </w:rPr>
            </w:pPr>
            <w:r w:rsidDel="00000000" w:rsidR="00000000" w:rsidRPr="00000000">
              <w:rPr>
                <w:rtl w:val="0"/>
              </w:rPr>
            </w:r>
          </w:p>
          <w:p w:rsidR="00000000" w:rsidDel="00000000" w:rsidP="00000000" w:rsidRDefault="00000000" w:rsidRPr="00000000" w14:paraId="00000069">
            <w:pPr>
              <w:widowControl w:val="0"/>
              <w:spacing w:line="240" w:lineRule="auto"/>
              <w:rPr>
                <w:color w:val="097982"/>
              </w:rPr>
            </w:pPr>
            <w:r w:rsidDel="00000000" w:rsidR="00000000" w:rsidRPr="00000000">
              <w:rPr>
                <w:color w:val="097982"/>
                <w:rtl w:val="0"/>
              </w:rPr>
              <w:t xml:space="preserve">Talk through the different stations using slide 5 of the </w:t>
            </w:r>
            <w:r w:rsidDel="00000000" w:rsidR="00000000" w:rsidRPr="00000000">
              <w:rPr>
                <w:rtl w:val="0"/>
              </w:rPr>
              <w:t xml:space="preserve">teaching deck</w:t>
            </w:r>
            <w:r w:rsidDel="00000000" w:rsidR="00000000" w:rsidRPr="00000000">
              <w:rPr>
                <w:color w:val="097982"/>
                <w:rtl w:val="0"/>
              </w:rPr>
              <w:t xml:space="preserve">. </w:t>
            </w:r>
          </w:p>
          <w:p w:rsidR="00000000" w:rsidDel="00000000" w:rsidP="00000000" w:rsidRDefault="00000000" w:rsidRPr="00000000" w14:paraId="0000006A">
            <w:pPr>
              <w:widowControl w:val="0"/>
              <w:spacing w:line="240" w:lineRule="auto"/>
              <w:rPr>
                <w:color w:val="097982"/>
              </w:rPr>
            </w:pPr>
            <w:r w:rsidDel="00000000" w:rsidR="00000000" w:rsidRPr="00000000">
              <w:rPr>
                <w:rtl w:val="0"/>
              </w:rPr>
            </w:r>
          </w:p>
          <w:p w:rsidR="00000000" w:rsidDel="00000000" w:rsidP="00000000" w:rsidRDefault="00000000" w:rsidRPr="00000000" w14:paraId="0000006B">
            <w:pPr>
              <w:widowControl w:val="0"/>
              <w:spacing w:line="240" w:lineRule="auto"/>
              <w:rPr>
                <w:color w:val="097982"/>
              </w:rPr>
            </w:pPr>
            <w:r w:rsidDel="00000000" w:rsidR="00000000" w:rsidRPr="00000000">
              <w:rPr>
                <w:color w:val="097982"/>
                <w:rtl w:val="0"/>
              </w:rPr>
              <w:t xml:space="preserve">Direct </w:t>
            </w:r>
            <w:r w:rsidDel="00000000" w:rsidR="00000000" w:rsidRPr="00000000">
              <w:rPr>
                <w:color w:val="097982"/>
                <w:rtl w:val="0"/>
              </w:rPr>
              <w:t xml:space="preserve">each group of students to their designated stations using slide 6 of the </w:t>
            </w:r>
            <w:r w:rsidDel="00000000" w:rsidR="00000000" w:rsidRPr="00000000">
              <w:rPr>
                <w:rtl w:val="0"/>
              </w:rPr>
              <w:t xml:space="preserve">teaching deck</w:t>
            </w:r>
            <w:r w:rsidDel="00000000" w:rsidR="00000000" w:rsidRPr="00000000">
              <w:rPr>
                <w:color w:val="097982"/>
                <w:rtl w:val="0"/>
              </w:rPr>
              <w:t xml:space="preserve">. It is recommended to use an audible alarm and a visual schedule so students understand when they will need to move to the next station. The suggested rotation schedule is below:</w:t>
            </w:r>
          </w:p>
          <w:p w:rsidR="00000000" w:rsidDel="00000000" w:rsidP="00000000" w:rsidRDefault="00000000" w:rsidRPr="00000000" w14:paraId="0000006C">
            <w:pPr>
              <w:widowControl w:val="0"/>
              <w:spacing w:line="240" w:lineRule="auto"/>
              <w:rPr>
                <w:color w:val="097982"/>
              </w:rPr>
            </w:pPr>
            <w:r w:rsidDel="00000000" w:rsidR="00000000" w:rsidRPr="00000000">
              <w:rPr>
                <w:rtl w:val="0"/>
              </w:rPr>
            </w:r>
          </w:p>
          <w:tbl>
            <w:tblPr>
              <w:tblStyle w:val="Table5"/>
              <w:tblW w:w="6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7"/>
              <w:gridCol w:w="1307"/>
              <w:gridCol w:w="1307"/>
              <w:gridCol w:w="1307"/>
              <w:gridCol w:w="1307"/>
              <w:tblGridChange w:id="0">
                <w:tblGrid>
                  <w:gridCol w:w="1307"/>
                  <w:gridCol w:w="1307"/>
                  <w:gridCol w:w="1307"/>
                  <w:gridCol w:w="1307"/>
                  <w:gridCol w:w="130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Lexend" w:cs="Lexend" w:eastAsia="Lexend" w:hAnsi="Lexend"/>
                      <w:b w:val="1"/>
                      <w:color w:val="09798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IMVR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HHVR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Dance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color w:val="097982"/>
                    </w:rPr>
                  </w:pPr>
                  <w:r w:rsidDel="00000000" w:rsidR="00000000" w:rsidRPr="00000000">
                    <w:rPr>
                      <w:color w:val="097982"/>
                      <w:rtl w:val="0"/>
                    </w:rPr>
                    <w:t xml:space="preserve">Round 1</w:t>
                  </w:r>
                </w:p>
                <w:p w:rsidR="00000000" w:rsidDel="00000000" w:rsidP="00000000" w:rsidRDefault="00000000" w:rsidRPr="00000000" w14:paraId="00000073">
                  <w:pPr>
                    <w:widowControl w:val="0"/>
                    <w:spacing w:line="240" w:lineRule="auto"/>
                    <w:jc w:val="center"/>
                    <w:rPr>
                      <w:color w:val="097982"/>
                      <w:sz w:val="14"/>
                      <w:szCs w:val="14"/>
                    </w:rPr>
                  </w:pPr>
                  <w:r w:rsidDel="00000000" w:rsidR="00000000" w:rsidRPr="00000000">
                    <w:rPr>
                      <w:color w:val="097982"/>
                      <w:sz w:val="14"/>
                      <w:szCs w:val="14"/>
                      <w:rtl w:val="0"/>
                    </w:rPr>
                    <w:t xml:space="preserve">(20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color w:val="097982"/>
                    </w:rPr>
                  </w:pPr>
                  <w:r w:rsidDel="00000000" w:rsidR="00000000" w:rsidRPr="00000000">
                    <w:rPr>
                      <w:color w:val="097982"/>
                      <w:rtl w:val="0"/>
                    </w:rPr>
                    <w:t xml:space="preserve">Group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color w:val="097982"/>
                    </w:rPr>
                  </w:pPr>
                  <w:r w:rsidDel="00000000" w:rsidR="00000000" w:rsidRPr="00000000">
                    <w:rPr>
                      <w:color w:val="097982"/>
                      <w:rtl w:val="0"/>
                    </w:rPr>
                    <w:t xml:space="preserve">Round 2</w:t>
                  </w:r>
                </w:p>
                <w:p w:rsidR="00000000" w:rsidDel="00000000" w:rsidP="00000000" w:rsidRDefault="00000000" w:rsidRPr="00000000" w14:paraId="00000079">
                  <w:pPr>
                    <w:widowControl w:val="0"/>
                    <w:spacing w:line="240" w:lineRule="auto"/>
                    <w:jc w:val="center"/>
                    <w:rPr>
                      <w:color w:val="097982"/>
                    </w:rPr>
                  </w:pPr>
                  <w:r w:rsidDel="00000000" w:rsidR="00000000" w:rsidRPr="00000000">
                    <w:rPr>
                      <w:color w:val="097982"/>
                      <w:sz w:val="14"/>
                      <w:szCs w:val="14"/>
                      <w:rtl w:val="0"/>
                    </w:rPr>
                    <w:t xml:space="preserve">(20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color w:val="097982"/>
                    </w:rPr>
                  </w:pPr>
                  <w:r w:rsidDel="00000000" w:rsidR="00000000" w:rsidRPr="00000000">
                    <w:rPr>
                      <w:color w:val="097982"/>
                      <w:rtl w:val="0"/>
                    </w:rPr>
                    <w:t xml:space="preserve">Group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color w:val="097982"/>
                    </w:rPr>
                  </w:pPr>
                  <w:r w:rsidDel="00000000" w:rsidR="00000000" w:rsidRPr="00000000">
                    <w:rPr>
                      <w:color w:val="097982"/>
                      <w:rtl w:val="0"/>
                    </w:rPr>
                    <w:t xml:space="preserve">Group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color w:val="097982"/>
                    </w:rPr>
                  </w:pPr>
                  <w:r w:rsidDel="00000000" w:rsidR="00000000" w:rsidRPr="00000000">
                    <w:rPr>
                      <w:color w:val="097982"/>
                      <w:rtl w:val="0"/>
                    </w:rPr>
                    <w:t xml:space="preserve">Round 3</w:t>
                  </w:r>
                </w:p>
                <w:p w:rsidR="00000000" w:rsidDel="00000000" w:rsidP="00000000" w:rsidRDefault="00000000" w:rsidRPr="00000000" w14:paraId="0000007F">
                  <w:pPr>
                    <w:widowControl w:val="0"/>
                    <w:spacing w:line="240" w:lineRule="auto"/>
                    <w:jc w:val="center"/>
                    <w:rPr>
                      <w:color w:val="097982"/>
                    </w:rPr>
                  </w:pPr>
                  <w:r w:rsidDel="00000000" w:rsidR="00000000" w:rsidRPr="00000000">
                    <w:rPr>
                      <w:color w:val="097982"/>
                      <w:sz w:val="14"/>
                      <w:szCs w:val="14"/>
                      <w:rtl w:val="0"/>
                    </w:rPr>
                    <w:t xml:space="preserve">(20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color w:val="097982"/>
                    </w:rPr>
                  </w:pPr>
                  <w:r w:rsidDel="00000000" w:rsidR="00000000" w:rsidRPr="00000000">
                    <w:rPr>
                      <w:color w:val="097982"/>
                      <w:rtl w:val="0"/>
                    </w:rPr>
                    <w:t xml:space="preserve">Group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color w:val="097982"/>
                    </w:rPr>
                  </w:pPr>
                  <w:r w:rsidDel="00000000" w:rsidR="00000000" w:rsidRPr="00000000">
                    <w:rPr>
                      <w:color w:val="097982"/>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color w:val="097982"/>
                    </w:rPr>
                  </w:pPr>
                  <w:r w:rsidDel="00000000" w:rsidR="00000000" w:rsidRPr="00000000">
                    <w:rPr>
                      <w:color w:val="097982"/>
                      <w:rtl w:val="0"/>
                    </w:rPr>
                    <w:t xml:space="preserve">Group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color w:val="097982"/>
                    </w:rPr>
                  </w:pPr>
                  <w:r w:rsidDel="00000000" w:rsidR="00000000" w:rsidRPr="00000000">
                    <w:rPr>
                      <w:color w:val="097982"/>
                      <w:rtl w:val="0"/>
                    </w:rPr>
                    <w:t xml:space="preserve">Round 4</w:t>
                  </w:r>
                </w:p>
                <w:p w:rsidR="00000000" w:rsidDel="00000000" w:rsidP="00000000" w:rsidRDefault="00000000" w:rsidRPr="00000000" w14:paraId="00000085">
                  <w:pPr>
                    <w:widowControl w:val="0"/>
                    <w:spacing w:line="240" w:lineRule="auto"/>
                    <w:jc w:val="center"/>
                    <w:rPr>
                      <w:color w:val="097982"/>
                    </w:rPr>
                  </w:pPr>
                  <w:r w:rsidDel="00000000" w:rsidR="00000000" w:rsidRPr="00000000">
                    <w:rPr>
                      <w:color w:val="097982"/>
                      <w:sz w:val="14"/>
                      <w:szCs w:val="14"/>
                      <w:rtl w:val="0"/>
                    </w:rPr>
                    <w:t xml:space="preserve">(20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color w:val="097982"/>
                    </w:rPr>
                  </w:pPr>
                  <w:r w:rsidDel="00000000" w:rsidR="00000000" w:rsidRPr="00000000">
                    <w:rPr>
                      <w:color w:val="097982"/>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color w:val="097982"/>
                    </w:rPr>
                  </w:pPr>
                  <w:r w:rsidDel="00000000" w:rsidR="00000000" w:rsidRPr="00000000">
                    <w:rPr>
                      <w:color w:val="097982"/>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color w:val="097982"/>
                    </w:rPr>
                  </w:pPr>
                  <w:r w:rsidDel="00000000" w:rsidR="00000000" w:rsidRPr="00000000">
                    <w:rPr>
                      <w:color w:val="097982"/>
                      <w:rtl w:val="0"/>
                    </w:rPr>
                    <w:t xml:space="preserve">Group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color w:val="097982"/>
                    </w:rPr>
                  </w:pPr>
                  <w:r w:rsidDel="00000000" w:rsidR="00000000" w:rsidRPr="00000000">
                    <w:rPr>
                      <w:color w:val="097982"/>
                      <w:rtl w:val="0"/>
                    </w:rPr>
                    <w:t xml:space="preserve">Group 1</w:t>
                  </w:r>
                </w:p>
              </w:tc>
            </w:tr>
          </w:tbl>
          <w:p w:rsidR="00000000" w:rsidDel="00000000" w:rsidP="00000000" w:rsidRDefault="00000000" w:rsidRPr="00000000" w14:paraId="0000008A">
            <w:pPr>
              <w:widowControl w:val="0"/>
              <w:spacing w:line="240" w:lineRule="auto"/>
              <w:rPr>
                <w:color w:val="097982"/>
              </w:rPr>
            </w:pPr>
            <w:r w:rsidDel="00000000" w:rsidR="00000000" w:rsidRPr="00000000">
              <w:rPr>
                <w:rtl w:val="0"/>
              </w:rPr>
            </w:r>
          </w:p>
          <w:p w:rsidR="00000000" w:rsidDel="00000000" w:rsidP="00000000" w:rsidRDefault="00000000" w:rsidRPr="00000000" w14:paraId="0000008B">
            <w:pPr>
              <w:widowControl w:val="0"/>
              <w:spacing w:line="240" w:lineRule="auto"/>
              <w:rPr>
                <w:color w:val="097982"/>
                <w:u w:val="single"/>
              </w:rPr>
            </w:pPr>
            <w:r w:rsidDel="00000000" w:rsidR="00000000" w:rsidRPr="00000000">
              <w:rPr>
                <w:rtl w:val="0"/>
              </w:rPr>
            </w:r>
          </w:p>
          <w:p w:rsidR="00000000" w:rsidDel="00000000" w:rsidP="00000000" w:rsidRDefault="00000000" w:rsidRPr="00000000" w14:paraId="0000008C">
            <w:pPr>
              <w:widowControl w:val="0"/>
              <w:spacing w:line="240" w:lineRule="auto"/>
              <w:rPr>
                <w:color w:val="097982"/>
                <w:u w:val="single"/>
              </w:rPr>
            </w:pPr>
            <w:r w:rsidDel="00000000" w:rsidR="00000000" w:rsidRPr="00000000">
              <w:rPr>
                <w:rtl w:val="0"/>
              </w:rPr>
            </w:r>
          </w:p>
          <w:p w:rsidR="00000000" w:rsidDel="00000000" w:rsidP="00000000" w:rsidRDefault="00000000" w:rsidRPr="00000000" w14:paraId="0000008D">
            <w:pPr>
              <w:widowControl w:val="0"/>
              <w:spacing w:line="240" w:lineRule="auto"/>
              <w:rPr>
                <w:color w:val="097982"/>
              </w:rPr>
            </w:pPr>
            <w:r w:rsidDel="00000000" w:rsidR="00000000" w:rsidRPr="00000000">
              <w:rPr>
                <w:color w:val="097982"/>
                <w:u w:val="single"/>
                <w:rtl w:val="0"/>
              </w:rPr>
              <w:t xml:space="preserve">Station 1</w:t>
            </w:r>
            <w:r w:rsidDel="00000000" w:rsidR="00000000" w:rsidRPr="00000000">
              <w:rPr>
                <w:color w:val="097982"/>
                <w:rtl w:val="0"/>
              </w:rPr>
              <w:t xml:space="preserve"> (slide 7)</w:t>
            </w:r>
          </w:p>
          <w:p w:rsidR="00000000" w:rsidDel="00000000" w:rsidP="00000000" w:rsidRDefault="00000000" w:rsidRPr="00000000" w14:paraId="0000008E">
            <w:pPr>
              <w:widowControl w:val="0"/>
              <w:spacing w:line="240" w:lineRule="auto"/>
              <w:rPr>
                <w:color w:val="097982"/>
              </w:rPr>
            </w:pPr>
            <w:r w:rsidDel="00000000" w:rsidR="00000000" w:rsidRPr="00000000">
              <w:rPr>
                <w:rFonts w:ascii="Lexend" w:cs="Lexend" w:eastAsia="Lexend" w:hAnsi="Lexend"/>
                <w:b w:val="1"/>
                <w:color w:val="097982"/>
                <w:rtl w:val="0"/>
              </w:rPr>
              <w:t xml:space="preserve">IMVR Station</w:t>
            </w:r>
            <w:r w:rsidDel="00000000" w:rsidR="00000000" w:rsidRPr="00000000">
              <w:rPr>
                <w:color w:val="097982"/>
                <w:rtl w:val="0"/>
              </w:rPr>
              <w:t xml:space="preserve"> </w:t>
            </w:r>
          </w:p>
          <w:p w:rsidR="00000000" w:rsidDel="00000000" w:rsidP="00000000" w:rsidRDefault="00000000" w:rsidRPr="00000000" w14:paraId="0000008F">
            <w:pPr>
              <w:widowControl w:val="0"/>
              <w:spacing w:line="240" w:lineRule="auto"/>
              <w:rPr>
                <w:color w:val="097982"/>
              </w:rPr>
            </w:pPr>
            <w:r w:rsidDel="00000000" w:rsidR="00000000" w:rsidRPr="00000000">
              <w:rPr>
                <w:color w:val="097982"/>
                <w:rtl w:val="0"/>
              </w:rPr>
              <w:t xml:space="preserve">Students on this station will engage with the </w:t>
            </w:r>
            <w:r w:rsidDel="00000000" w:rsidR="00000000" w:rsidRPr="00000000">
              <w:rPr>
                <w:color w:val="097982"/>
                <w:rtl w:val="0"/>
              </w:rPr>
              <w:t xml:space="preserve">All-in-One Sport</w:t>
            </w:r>
            <w:r w:rsidDel="00000000" w:rsidR="00000000" w:rsidRPr="00000000">
              <w:rPr>
                <w:color w:val="097982"/>
                <w:rtl w:val="0"/>
              </w:rPr>
              <w:t xml:space="preserve">s app in pairs, with one student using IMVR and the other student helping their partner. Students can go on the Mini Game assigned by the teacher (AFL, Basketball, Cricket, Football or Rugby). Once completed, their partner can record the scores on the </w:t>
            </w:r>
            <w:r w:rsidDel="00000000" w:rsidR="00000000" w:rsidRPr="00000000">
              <w:rPr>
                <w:highlight w:val="yellow"/>
                <w:rtl w:val="0"/>
              </w:rPr>
              <w:t xml:space="preserve">&lt;placeholder link for 18 - All-in-One Sports VR Records&gt;</w:t>
            </w:r>
            <w:r w:rsidDel="00000000" w:rsidR="00000000" w:rsidRPr="00000000">
              <w:rPr>
                <w:color w:val="097982"/>
                <w:rtl w:val="0"/>
              </w:rPr>
              <w:t xml:space="preserve"> template</w:t>
            </w:r>
            <w:r w:rsidDel="00000000" w:rsidR="00000000" w:rsidRPr="00000000">
              <w:rPr>
                <w:color w:val="097982"/>
                <w:rtl w:val="0"/>
              </w:rPr>
              <w:t xml:space="preserve">. Students can also find a copy of the records table on page 3 of the student notebook. </w:t>
              <w:br w:type="textWrapping"/>
            </w:r>
          </w:p>
          <w:p w:rsidR="00000000" w:rsidDel="00000000" w:rsidP="00000000" w:rsidRDefault="00000000" w:rsidRPr="00000000" w14:paraId="00000090">
            <w:pPr>
              <w:widowControl w:val="0"/>
              <w:spacing w:line="240" w:lineRule="auto"/>
              <w:rPr>
                <w:color w:val="097982"/>
              </w:rPr>
            </w:pPr>
            <w:r w:rsidDel="00000000" w:rsidR="00000000" w:rsidRPr="00000000">
              <w:rPr>
                <w:color w:val="097982"/>
                <w:u w:val="single"/>
                <w:rtl w:val="0"/>
              </w:rPr>
              <w:t xml:space="preserve">Station 2 (slide 8)</w:t>
            </w:r>
            <w:r w:rsidDel="00000000" w:rsidR="00000000" w:rsidRPr="00000000">
              <w:rPr>
                <w:rtl w:val="0"/>
              </w:rPr>
            </w:r>
          </w:p>
          <w:p w:rsidR="00000000" w:rsidDel="00000000" w:rsidP="00000000" w:rsidRDefault="00000000" w:rsidRPr="00000000" w14:paraId="00000091">
            <w:pPr>
              <w:widowControl w:val="0"/>
              <w:spacing w:line="240" w:lineRule="auto"/>
              <w:rPr>
                <w:color w:val="097982"/>
              </w:rPr>
            </w:pPr>
            <w:r w:rsidDel="00000000" w:rsidR="00000000" w:rsidRPr="00000000">
              <w:rPr>
                <w:rFonts w:ascii="Lexend" w:cs="Lexend" w:eastAsia="Lexend" w:hAnsi="Lexend"/>
                <w:b w:val="1"/>
                <w:color w:val="097982"/>
                <w:rtl w:val="0"/>
              </w:rPr>
              <w:t xml:space="preserve">HHVR Station/s</w:t>
            </w:r>
            <w:r w:rsidDel="00000000" w:rsidR="00000000" w:rsidRPr="00000000">
              <w:rPr>
                <w:rtl w:val="0"/>
              </w:rPr>
            </w:r>
          </w:p>
          <w:p w:rsidR="00000000" w:rsidDel="00000000" w:rsidP="00000000" w:rsidRDefault="00000000" w:rsidRPr="00000000" w14:paraId="00000092">
            <w:pPr>
              <w:widowControl w:val="0"/>
              <w:spacing w:line="240" w:lineRule="auto"/>
              <w:rPr>
                <w:color w:val="097982"/>
              </w:rPr>
            </w:pPr>
            <w:r w:rsidDel="00000000" w:rsidR="00000000" w:rsidRPr="00000000">
              <w:rPr>
                <w:color w:val="097982"/>
                <w:rtl w:val="0"/>
              </w:rPr>
              <w:t xml:space="preserve">Assign a device and a HHVR headset to each student. Students can scan the QR codes on </w:t>
            </w:r>
            <w:r w:rsidDel="00000000" w:rsidR="00000000" w:rsidRPr="00000000">
              <w:rPr>
                <w:color w:val="097982"/>
                <w:rtl w:val="0"/>
              </w:rPr>
              <w:t xml:space="preserve">page 4 of their student notebook to access the VR videos. After viewing the videos, students need to answer the questions on page 5.</w:t>
            </w:r>
            <w:r w:rsidDel="00000000" w:rsidR="00000000" w:rsidRPr="00000000">
              <w:rPr>
                <w:rtl w:val="0"/>
              </w:rPr>
            </w:r>
          </w:p>
          <w:p w:rsidR="00000000" w:rsidDel="00000000" w:rsidP="00000000" w:rsidRDefault="00000000" w:rsidRPr="00000000" w14:paraId="00000093">
            <w:pPr>
              <w:widowControl w:val="0"/>
              <w:spacing w:line="240" w:lineRule="auto"/>
              <w:rPr>
                <w:color w:val="097982"/>
              </w:rPr>
            </w:pPr>
            <w:r w:rsidDel="00000000" w:rsidR="00000000" w:rsidRPr="00000000">
              <w:rPr>
                <w:rtl w:val="0"/>
              </w:rPr>
            </w:r>
          </w:p>
          <w:p w:rsidR="00000000" w:rsidDel="00000000" w:rsidP="00000000" w:rsidRDefault="00000000" w:rsidRPr="00000000" w14:paraId="00000094">
            <w:pPr>
              <w:widowControl w:val="0"/>
              <w:spacing w:line="240" w:lineRule="auto"/>
              <w:rPr>
                <w:color w:val="097982"/>
              </w:rPr>
            </w:pPr>
            <w:r w:rsidDel="00000000" w:rsidR="00000000" w:rsidRPr="00000000">
              <w:rPr>
                <w:color w:val="097982"/>
                <w:u w:val="single"/>
                <w:rtl w:val="0"/>
              </w:rPr>
              <w:t xml:space="preserve">Station 3</w:t>
            </w:r>
            <w:r w:rsidDel="00000000" w:rsidR="00000000" w:rsidRPr="00000000">
              <w:rPr>
                <w:color w:val="097982"/>
                <w:rtl w:val="0"/>
              </w:rPr>
              <w:t xml:space="preserve"> (slide 9)</w:t>
            </w:r>
          </w:p>
          <w:p w:rsidR="00000000" w:rsidDel="00000000" w:rsidP="00000000" w:rsidRDefault="00000000" w:rsidRPr="00000000" w14:paraId="00000095">
            <w:pPr>
              <w:widowControl w:val="0"/>
              <w:spacing w:line="240" w:lineRule="auto"/>
              <w:rPr>
                <w:color w:val="097982"/>
              </w:rPr>
            </w:pPr>
            <w:r w:rsidDel="00000000" w:rsidR="00000000" w:rsidRPr="00000000">
              <w:rPr>
                <w:rFonts w:ascii="Lexend" w:cs="Lexend" w:eastAsia="Lexend" w:hAnsi="Lexend"/>
                <w:b w:val="1"/>
                <w:color w:val="097982"/>
                <w:rtl w:val="0"/>
              </w:rPr>
              <w:t xml:space="preserve">Traditional Game Station</w:t>
            </w:r>
            <w:r w:rsidDel="00000000" w:rsidR="00000000" w:rsidRPr="00000000">
              <w:rPr>
                <w:rtl w:val="0"/>
              </w:rPr>
            </w:r>
          </w:p>
          <w:p w:rsidR="00000000" w:rsidDel="00000000" w:rsidP="00000000" w:rsidRDefault="00000000" w:rsidRPr="00000000" w14:paraId="00000096">
            <w:pPr>
              <w:widowControl w:val="0"/>
              <w:spacing w:line="240" w:lineRule="auto"/>
              <w:rPr>
                <w:color w:val="097982"/>
              </w:rPr>
            </w:pPr>
            <w:r w:rsidDel="00000000" w:rsidR="00000000" w:rsidRPr="00000000">
              <w:rPr>
                <w:color w:val="097982"/>
                <w:rtl w:val="0"/>
              </w:rPr>
              <w:t xml:space="preserve">Set-up the game</w:t>
            </w:r>
            <w:r w:rsidDel="00000000" w:rsidR="00000000" w:rsidRPr="00000000">
              <w:rPr>
                <w:color w:val="097982"/>
                <w:rtl w:val="0"/>
              </w:rPr>
              <w:t xml:space="preserve"> </w:t>
            </w:r>
            <w:hyperlink r:id="rId17">
              <w:r w:rsidDel="00000000" w:rsidR="00000000" w:rsidRPr="00000000">
                <w:rPr>
                  <w:color w:val="1155cc"/>
                  <w:u w:val="single"/>
                  <w:rtl w:val="0"/>
                </w:rPr>
                <w:t xml:space="preserve">‘Patintero’</w:t>
              </w:r>
            </w:hyperlink>
            <w:r w:rsidDel="00000000" w:rsidR="00000000" w:rsidRPr="00000000">
              <w:rPr>
                <w:color w:val="097982"/>
                <w:rtl w:val="0"/>
              </w:rPr>
              <w:t xml:space="preserve">, with a line or use existing lines in the room. Then, ask students to choose who is ‘it’ (going on the lines for others to pass through). Depending on the space available, this station may need to be set up in an outdoor area within sight of the </w:t>
            </w:r>
            <w:r w:rsidDel="00000000" w:rsidR="00000000" w:rsidRPr="00000000">
              <w:rPr>
                <w:color w:val="097982"/>
                <w:rtl w:val="0"/>
              </w:rPr>
              <w:t xml:space="preserve">classroom</w:t>
            </w:r>
            <w:r w:rsidDel="00000000" w:rsidR="00000000" w:rsidRPr="00000000">
              <w:rPr>
                <w:color w:val="097982"/>
                <w:rtl w:val="0"/>
              </w:rPr>
              <w:t xml:space="preserve">. See this resource: </w:t>
            </w:r>
            <w:hyperlink r:id="rId18">
              <w:r w:rsidDel="00000000" w:rsidR="00000000" w:rsidRPr="00000000">
                <w:rPr>
                  <w:color w:val="1155cc"/>
                  <w:u w:val="single"/>
                  <w:rtl w:val="0"/>
                </w:rPr>
                <w:t xml:space="preserve">‘How to Play Patintero in the Philippines</w:t>
              </w:r>
            </w:hyperlink>
            <w:r w:rsidDel="00000000" w:rsidR="00000000" w:rsidRPr="00000000">
              <w:rPr>
                <w:color w:val="097982"/>
                <w:rtl w:val="0"/>
              </w:rPr>
              <w:t xml:space="preserve">’ as a guide.</w:t>
            </w:r>
          </w:p>
          <w:p w:rsidR="00000000" w:rsidDel="00000000" w:rsidP="00000000" w:rsidRDefault="00000000" w:rsidRPr="00000000" w14:paraId="00000097">
            <w:pPr>
              <w:widowControl w:val="0"/>
              <w:spacing w:line="240" w:lineRule="auto"/>
              <w:ind w:left="0" w:firstLine="0"/>
              <w:rPr>
                <w:color w:val="097982"/>
              </w:rPr>
            </w:pPr>
            <w:r w:rsidDel="00000000" w:rsidR="00000000" w:rsidRPr="00000000">
              <w:rPr>
                <w:rtl w:val="0"/>
              </w:rPr>
            </w:r>
          </w:p>
          <w:p w:rsidR="00000000" w:rsidDel="00000000" w:rsidP="00000000" w:rsidRDefault="00000000" w:rsidRPr="00000000" w14:paraId="00000098">
            <w:pPr>
              <w:widowControl w:val="0"/>
              <w:spacing w:line="240" w:lineRule="auto"/>
              <w:rPr>
                <w:color w:val="097982"/>
              </w:rPr>
            </w:pPr>
            <w:r w:rsidDel="00000000" w:rsidR="00000000" w:rsidRPr="00000000">
              <w:rPr>
                <w:color w:val="097982"/>
                <w:u w:val="single"/>
                <w:rtl w:val="0"/>
              </w:rPr>
              <w:t xml:space="preserve">Station 4</w:t>
            </w:r>
            <w:r w:rsidDel="00000000" w:rsidR="00000000" w:rsidRPr="00000000">
              <w:rPr>
                <w:color w:val="097982"/>
                <w:rtl w:val="0"/>
              </w:rPr>
              <w:t xml:space="preserve"> (slide 10)</w:t>
              <w:br w:type="textWrapping"/>
            </w:r>
            <w:r w:rsidDel="00000000" w:rsidR="00000000" w:rsidRPr="00000000">
              <w:rPr>
                <w:rFonts w:ascii="Lexend" w:cs="Lexend" w:eastAsia="Lexend" w:hAnsi="Lexend"/>
                <w:b w:val="1"/>
                <w:color w:val="097982"/>
                <w:rtl w:val="0"/>
              </w:rPr>
              <w:t xml:space="preserve">Traditional Dance Station</w:t>
            </w:r>
            <w:r w:rsidDel="00000000" w:rsidR="00000000" w:rsidRPr="00000000">
              <w:rPr>
                <w:rtl w:val="0"/>
              </w:rPr>
            </w:r>
          </w:p>
          <w:p w:rsidR="00000000" w:rsidDel="00000000" w:rsidP="00000000" w:rsidRDefault="00000000" w:rsidRPr="00000000" w14:paraId="00000099">
            <w:pPr>
              <w:widowControl w:val="0"/>
              <w:spacing w:line="240" w:lineRule="auto"/>
              <w:rPr>
                <w:color w:val="097982"/>
              </w:rPr>
            </w:pPr>
            <w:r w:rsidDel="00000000" w:rsidR="00000000" w:rsidRPr="00000000">
              <w:rPr>
                <w:color w:val="097982"/>
                <w:rtl w:val="0"/>
              </w:rPr>
              <w:t xml:space="preserve">Set up the </w:t>
            </w:r>
            <w:hyperlink r:id="rId19">
              <w:r w:rsidDel="00000000" w:rsidR="00000000" w:rsidRPr="00000000">
                <w:rPr>
                  <w:color w:val="097982"/>
                  <w:u w:val="single"/>
                  <w:rtl w:val="0"/>
                </w:rPr>
                <w:t xml:space="preserve">Dance For Kids: Chinese Folk</w:t>
              </w:r>
            </w:hyperlink>
            <w:r w:rsidDel="00000000" w:rsidR="00000000" w:rsidRPr="00000000">
              <w:rPr>
                <w:color w:val="097982"/>
                <w:rtl w:val="0"/>
              </w:rPr>
              <w:t xml:space="preserve"> (1.57) video on a screen for students to follow. Once students have followed the dance, they can respond to the prompts on </w:t>
            </w:r>
            <w:r w:rsidDel="00000000" w:rsidR="00000000" w:rsidRPr="00000000">
              <w:rPr>
                <w:color w:val="097982"/>
                <w:rtl w:val="0"/>
              </w:rPr>
              <w:t xml:space="preserve">page 7 of the student notebook: </w:t>
            </w:r>
            <w:r w:rsidDel="00000000" w:rsidR="00000000" w:rsidRPr="00000000">
              <w:rPr>
                <w:rtl w:val="0"/>
              </w:rPr>
            </w:r>
          </w:p>
          <w:p w:rsidR="00000000" w:rsidDel="00000000" w:rsidP="00000000" w:rsidRDefault="00000000" w:rsidRPr="00000000" w14:paraId="0000009A">
            <w:pPr>
              <w:widowControl w:val="0"/>
              <w:numPr>
                <w:ilvl w:val="0"/>
                <w:numId w:val="2"/>
              </w:numPr>
              <w:spacing w:line="240" w:lineRule="auto"/>
              <w:ind w:left="720" w:hanging="360"/>
              <w:rPr>
                <w:color w:val="097982"/>
                <w:u w:val="none"/>
              </w:rPr>
            </w:pPr>
            <w:r w:rsidDel="00000000" w:rsidR="00000000" w:rsidRPr="00000000">
              <w:rPr>
                <w:color w:val="097982"/>
                <w:rtl w:val="0"/>
              </w:rPr>
              <w:t xml:space="preserve">Can you describe the types of movement from the Chinese Folk dance?</w:t>
            </w:r>
          </w:p>
          <w:p w:rsidR="00000000" w:rsidDel="00000000" w:rsidP="00000000" w:rsidRDefault="00000000" w:rsidRPr="00000000" w14:paraId="0000009B">
            <w:pPr>
              <w:widowControl w:val="0"/>
              <w:numPr>
                <w:ilvl w:val="0"/>
                <w:numId w:val="2"/>
              </w:numPr>
              <w:spacing w:line="240" w:lineRule="auto"/>
              <w:ind w:left="720" w:hanging="360"/>
              <w:rPr>
                <w:color w:val="097982"/>
                <w:u w:val="none"/>
              </w:rPr>
            </w:pPr>
            <w:r w:rsidDel="00000000" w:rsidR="00000000" w:rsidRPr="00000000">
              <w:rPr>
                <w:color w:val="097982"/>
                <w:rtl w:val="0"/>
              </w:rPr>
              <w:t xml:space="preserve">Did you enjoy this dance? Why or why not? </w:t>
            </w:r>
          </w:p>
          <w:p w:rsidR="00000000" w:rsidDel="00000000" w:rsidP="00000000" w:rsidRDefault="00000000" w:rsidRPr="00000000" w14:paraId="0000009C">
            <w:pPr>
              <w:widowControl w:val="0"/>
              <w:numPr>
                <w:ilvl w:val="0"/>
                <w:numId w:val="2"/>
              </w:numPr>
              <w:spacing w:line="240" w:lineRule="auto"/>
              <w:ind w:left="720" w:hanging="360"/>
              <w:rPr>
                <w:color w:val="097982"/>
                <w:u w:val="none"/>
              </w:rPr>
            </w:pPr>
            <w:r w:rsidDel="00000000" w:rsidR="00000000" w:rsidRPr="00000000">
              <w:rPr>
                <w:color w:val="097982"/>
                <w:rtl w:val="0"/>
              </w:rPr>
              <w:t xml:space="preserve">What do you think is the purpose of this dance?</w:t>
            </w:r>
          </w:p>
          <w:p w:rsidR="00000000" w:rsidDel="00000000" w:rsidP="00000000" w:rsidRDefault="00000000" w:rsidRPr="00000000" w14:paraId="0000009D">
            <w:pPr>
              <w:widowControl w:val="0"/>
              <w:spacing w:line="240" w:lineRule="auto"/>
              <w:rPr>
                <w:color w:val="097982"/>
              </w:rPr>
            </w:pPr>
            <w:r w:rsidDel="00000000" w:rsidR="00000000" w:rsidRPr="00000000">
              <w:rPr>
                <w:rtl w:val="0"/>
              </w:rPr>
            </w:r>
          </w:p>
          <w:p w:rsidR="00000000" w:rsidDel="00000000" w:rsidP="00000000" w:rsidRDefault="00000000" w:rsidRPr="00000000" w14:paraId="0000009E">
            <w:pPr>
              <w:widowControl w:val="0"/>
              <w:spacing w:line="240" w:lineRule="auto"/>
              <w:rPr>
                <w:color w:val="097982"/>
                <w:sz w:val="16"/>
                <w:szCs w:val="16"/>
              </w:rPr>
            </w:pPr>
            <w:r w:rsidDel="00000000" w:rsidR="00000000" w:rsidRPr="00000000">
              <w:rPr>
                <w:color w:val="097982"/>
                <w:rtl w:val="0"/>
              </w:rPr>
              <w:t xml:space="preserve">At the end of the lesson/s, bring students together to ask which activity they enjoyed the best and why. If there’s time, students may show each other the traditional dances that they learnt and </w:t>
            </w:r>
            <w:r w:rsidDel="00000000" w:rsidR="00000000" w:rsidRPr="00000000">
              <w:rPr>
                <w:color w:val="097982"/>
                <w:rtl w:val="0"/>
              </w:rPr>
              <w:t xml:space="preserve">practised</w:t>
            </w:r>
            <w:r w:rsidDel="00000000" w:rsidR="00000000" w:rsidRPr="00000000">
              <w:rPr>
                <w:color w:val="097982"/>
                <w:rtl w:val="0"/>
              </w:rPr>
              <w:t xml:space="preserve">. </w:t>
            </w: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9F">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A0">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A2">
            <w:pPr>
              <w:widowControl w:val="0"/>
              <w:rPr/>
            </w:pPr>
            <w:r w:rsidDel="00000000" w:rsidR="00000000" w:rsidRPr="00000000">
              <w:rPr>
                <w:rtl w:val="0"/>
              </w:rPr>
            </w:r>
          </w:p>
          <w:p w:rsidR="00000000" w:rsidDel="00000000" w:rsidP="00000000" w:rsidRDefault="00000000" w:rsidRPr="00000000" w14:paraId="000000A3">
            <w:pPr>
              <w:widowControl w:val="0"/>
              <w:rPr/>
            </w:pPr>
            <w:r w:rsidDel="00000000" w:rsidR="00000000" w:rsidRPr="00000000">
              <w:rPr>
                <w:rtl w:val="0"/>
              </w:rPr>
              <w:t xml:space="preserve">Instruct students to complete the last column of their KWL chart on </w:t>
            </w:r>
            <w:r w:rsidDel="00000000" w:rsidR="00000000" w:rsidRPr="00000000">
              <w:rPr>
                <w:rtl w:val="0"/>
              </w:rPr>
              <w:t xml:space="preserve">page 2 of the</w:t>
            </w:r>
            <w:r w:rsidDel="00000000" w:rsidR="00000000" w:rsidRPr="00000000">
              <w:rPr>
                <w:rtl w:val="0"/>
              </w:rPr>
              <w:t xml:space="preserve">ir </w:t>
            </w:r>
            <w:r w:rsidDel="00000000" w:rsidR="00000000" w:rsidRPr="00000000">
              <w:rPr>
                <w:color w:val="097982"/>
                <w:rtl w:val="0"/>
              </w:rPr>
              <w:t xml:space="preserve">student notebook</w:t>
            </w:r>
            <w:r w:rsidDel="00000000" w:rsidR="00000000" w:rsidRPr="00000000">
              <w:rPr>
                <w:rtl w:val="0"/>
              </w:rPr>
              <w:t xml:space="preserve">. </w:t>
            </w:r>
          </w:p>
          <w:p w:rsidR="00000000" w:rsidDel="00000000" w:rsidP="00000000" w:rsidRDefault="00000000" w:rsidRPr="00000000" w14:paraId="000000A4">
            <w:pPr>
              <w:widowControl w:val="0"/>
              <w:numPr>
                <w:ilvl w:val="0"/>
                <w:numId w:val="6"/>
              </w:numPr>
              <w:ind w:left="720" w:hanging="360"/>
              <w:rPr>
                <w:u w:val="none"/>
              </w:rPr>
            </w:pPr>
            <w:r w:rsidDel="00000000" w:rsidR="00000000" w:rsidRPr="00000000">
              <w:rPr>
                <w:rtl w:val="0"/>
              </w:rPr>
              <w:t xml:space="preserve">What I Have </w:t>
            </w:r>
            <w:r w:rsidDel="00000000" w:rsidR="00000000" w:rsidRPr="00000000">
              <w:rPr>
                <w:rFonts w:ascii="Lexend" w:cs="Lexend" w:eastAsia="Lexend" w:hAnsi="Lexend"/>
                <w:b w:val="1"/>
                <w:rtl w:val="0"/>
              </w:rPr>
              <w:t xml:space="preserve">Learnt</w:t>
            </w:r>
          </w:p>
          <w:p w:rsidR="00000000" w:rsidDel="00000000" w:rsidP="00000000" w:rsidRDefault="00000000" w:rsidRPr="00000000" w14:paraId="000000A5">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A6">
            <w:pPr>
              <w:widowControl w:val="0"/>
              <w:rPr/>
            </w:pPr>
            <w:r w:rsidDel="00000000" w:rsidR="00000000" w:rsidRPr="00000000">
              <w:rPr>
                <w:rtl w:val="0"/>
              </w:rPr>
              <w:t xml:space="preserve">They also need to answer the question:</w:t>
            </w:r>
          </w:p>
          <w:p w:rsidR="00000000" w:rsidDel="00000000" w:rsidP="00000000" w:rsidRDefault="00000000" w:rsidRPr="00000000" w14:paraId="000000A7">
            <w:pPr>
              <w:widowControl w:val="0"/>
              <w:numPr>
                <w:ilvl w:val="0"/>
                <w:numId w:val="13"/>
              </w:numPr>
              <w:ind w:left="720" w:hanging="360"/>
              <w:rPr>
                <w:u w:val="none"/>
              </w:rPr>
            </w:pPr>
            <w:r w:rsidDel="00000000" w:rsidR="00000000" w:rsidRPr="00000000">
              <w:rPr>
                <w:rtl w:val="0"/>
              </w:rPr>
              <w:t xml:space="preserve">What do sports we play in Australia and Asian dance / games have in common?</w:t>
            </w:r>
          </w:p>
        </w:tc>
      </w:tr>
    </w:tbl>
    <w:p w:rsidR="00000000" w:rsidDel="00000000" w:rsidP="00000000" w:rsidRDefault="00000000" w:rsidRPr="00000000" w14:paraId="000000A8">
      <w:pPr>
        <w:pStyle w:val="Heading1"/>
        <w:widowControl w:val="0"/>
        <w:spacing w:line="240" w:lineRule="auto"/>
        <w:rPr/>
      </w:pPr>
      <w:bookmarkStart w:colFirst="0" w:colLast="0" w:name="_k2qeme6ducot" w:id="9"/>
      <w:bookmarkEnd w:id="9"/>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6"/>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C">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D">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E">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2750.000000000000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AF">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sit on a chair to complete the IMVR station activity if desired. </w:t>
            </w:r>
            <w:r w:rsidDel="00000000" w:rsidR="00000000" w:rsidRPr="00000000">
              <w:rPr>
                <w:rtl w:val="0"/>
              </w:rPr>
            </w:r>
          </w:p>
          <w:p w:rsidR="00000000" w:rsidDel="00000000" w:rsidP="00000000" w:rsidRDefault="00000000" w:rsidRPr="00000000" w14:paraId="000000B0">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B1">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use the talk-to-text function to complete the activities in the digital notebook. </w:t>
            </w:r>
          </w:p>
          <w:p w:rsidR="00000000" w:rsidDel="00000000" w:rsidP="00000000" w:rsidRDefault="00000000" w:rsidRPr="00000000" w14:paraId="000000B2">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B3">
            <w:pPr>
              <w:widowControl w:val="0"/>
              <w:spacing w:line="240" w:lineRule="auto"/>
              <w:rPr>
                <w:rFonts w:ascii="Lexend" w:cs="Lexend" w:eastAsia="Lexend" w:hAnsi="Lexend"/>
                <w:sz w:val="16"/>
                <w:szCs w:val="16"/>
              </w:rPr>
            </w:pP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B4">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complete a Venn Diagram to show the similarities and differences </w:t>
            </w:r>
            <w:r w:rsidDel="00000000" w:rsidR="00000000" w:rsidRPr="00000000">
              <w:rPr>
                <w:rFonts w:ascii="Lexend" w:cs="Lexend" w:eastAsia="Lexend" w:hAnsi="Lexend"/>
                <w:sz w:val="16"/>
                <w:szCs w:val="16"/>
                <w:rtl w:val="0"/>
              </w:rPr>
              <w:t xml:space="preserve">between sport in Australia and dance in Asian countries. </w:t>
            </w:r>
            <w:r w:rsidDel="00000000" w:rsidR="00000000" w:rsidRPr="00000000">
              <w:rPr>
                <w:rtl w:val="0"/>
              </w:rPr>
            </w:r>
          </w:p>
          <w:p w:rsidR="00000000" w:rsidDel="00000000" w:rsidP="00000000" w:rsidRDefault="00000000" w:rsidRPr="00000000" w14:paraId="000000B5">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B6">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choreograph their own dance inspired by the movements from this lesson. </w:t>
            </w:r>
          </w:p>
          <w:p w:rsidR="00000000" w:rsidDel="00000000" w:rsidP="00000000" w:rsidRDefault="00000000" w:rsidRPr="00000000" w14:paraId="000000B7">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B8">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Collate the data students recorded from All-in-One Sports VR and create a graph.</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B9">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video for this learning task gives tips on how to run learning stations with HHVR and IMVR effectively. </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widowControl w:val="0"/>
        <w:spacing w:line="240" w:lineRule="auto"/>
        <w:rPr/>
      </w:pPr>
      <w:bookmarkStart w:colFirst="0" w:colLast="0" w:name="_hityrsi2yum8" w:id="10"/>
      <w:bookmarkEnd w:id="10"/>
      <w:r w:rsidDel="00000000" w:rsidR="00000000" w:rsidRPr="00000000">
        <w:rPr>
          <w:rtl w:val="0"/>
        </w:rPr>
        <w:t xml:space="preserve">Curriculum connections</w:t>
      </w:r>
    </w:p>
    <w:p w:rsidR="00000000" w:rsidDel="00000000" w:rsidP="00000000" w:rsidRDefault="00000000" w:rsidRPr="00000000" w14:paraId="000000BC">
      <w:pPr>
        <w:rPr/>
      </w:pPr>
      <w:r w:rsidDel="00000000" w:rsidR="00000000" w:rsidRPr="00000000">
        <w:rPr>
          <w:rtl w:val="0"/>
        </w:rPr>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BD">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BE">
            <w:pPr>
              <w:widowControl w:val="0"/>
              <w:rPr>
                <w:rFonts w:ascii="Poppins" w:cs="Poppins" w:eastAsia="Poppins" w:hAnsi="Poppins"/>
                <w:b w:val="1"/>
                <w:color w:val="ffffff"/>
              </w:rPr>
            </w:pPr>
            <w:r w:rsidDel="00000000" w:rsidR="00000000" w:rsidRPr="00000000">
              <w:rPr>
                <w:rFonts w:ascii="Lexend" w:cs="Lexend" w:eastAsia="Lexend" w:hAnsi="Lexend"/>
                <w:b w:val="1"/>
                <w:rtl w:val="0"/>
              </w:rPr>
              <w:t xml:space="preserve">Year 5/6 - H</w:t>
            </w:r>
            <w:r w:rsidDel="00000000" w:rsidR="00000000" w:rsidRPr="00000000">
              <w:rPr>
                <w:rFonts w:ascii="Lexend" w:cs="Lexend" w:eastAsia="Lexend" w:hAnsi="Lexend"/>
                <w:b w:val="1"/>
                <w:rtl w:val="0"/>
              </w:rPr>
              <w:t xml:space="preserve">ealth and Physical Education</w:t>
            </w:r>
            <w:r w:rsidDel="00000000" w:rsidR="00000000" w:rsidRPr="00000000">
              <w:rPr>
                <w:rtl w:val="0"/>
              </w:rPr>
            </w:r>
          </w:p>
          <w:p w:rsidR="00000000" w:rsidDel="00000000" w:rsidP="00000000" w:rsidRDefault="00000000" w:rsidRPr="00000000" w14:paraId="000000BF">
            <w:pPr>
              <w:widowControl w:val="0"/>
              <w:rPr/>
            </w:pPr>
            <w:r w:rsidDel="00000000" w:rsidR="00000000" w:rsidRPr="00000000">
              <w:rPr>
                <w:rtl w:val="0"/>
              </w:rPr>
              <w:t xml:space="preserve">Adapt and modify movement skills across a variety of situations (AC9HP6M01)</w:t>
            </w:r>
            <w:r w:rsidDel="00000000" w:rsidR="00000000" w:rsidRPr="00000000">
              <w:rPr>
                <w:rtl w:val="0"/>
              </w:rPr>
            </w:r>
          </w:p>
          <w:p w:rsidR="00000000" w:rsidDel="00000000" w:rsidP="00000000" w:rsidRDefault="00000000" w:rsidRPr="00000000" w14:paraId="000000C0">
            <w:pPr>
              <w:widowControl w:val="0"/>
              <w:rPr/>
            </w:pPr>
            <w:r w:rsidDel="00000000" w:rsidR="00000000" w:rsidRPr="00000000">
              <w:rPr>
                <w:rtl w:val="0"/>
              </w:rPr>
            </w:r>
          </w:p>
          <w:p w:rsidR="00000000" w:rsidDel="00000000" w:rsidP="00000000" w:rsidRDefault="00000000" w:rsidRPr="00000000" w14:paraId="000000C1">
            <w:pPr>
              <w:widowControl w:val="0"/>
              <w:rPr/>
            </w:pPr>
            <w:r w:rsidDel="00000000" w:rsidR="00000000" w:rsidRPr="00000000">
              <w:rPr>
                <w:rtl w:val="0"/>
              </w:rPr>
              <w:t xml:space="preserve">Transfer familiar movement strategies to different movement situations (AC9HP6M02)</w:t>
            </w:r>
          </w:p>
          <w:p w:rsidR="00000000" w:rsidDel="00000000" w:rsidP="00000000" w:rsidRDefault="00000000" w:rsidRPr="00000000" w14:paraId="000000C2">
            <w:pPr>
              <w:widowControl w:val="0"/>
              <w:rPr/>
            </w:pPr>
            <w:r w:rsidDel="00000000" w:rsidR="00000000" w:rsidRPr="00000000">
              <w:rPr>
                <w:rtl w:val="0"/>
              </w:rPr>
            </w:r>
          </w:p>
          <w:p w:rsidR="00000000" w:rsidDel="00000000" w:rsidP="00000000" w:rsidRDefault="00000000" w:rsidRPr="00000000" w14:paraId="000000C3">
            <w:pPr>
              <w:widowControl w:val="0"/>
              <w:rPr/>
            </w:pPr>
            <w:r w:rsidDel="00000000" w:rsidR="00000000" w:rsidRPr="00000000">
              <w:rPr>
                <w:rtl w:val="0"/>
              </w:rPr>
              <w:t xml:space="preserve">Investigate how different movement concepts related to effort, space, time, objects and people can be applied to improve movement outcomes (AC9HP6M03)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C4">
            <w:pPr>
              <w:pStyle w:val="Heading1"/>
              <w:spacing w:line="240" w:lineRule="auto"/>
              <w:rPr>
                <w:sz w:val="22"/>
                <w:szCs w:val="22"/>
              </w:rPr>
            </w:pPr>
            <w:bookmarkStart w:colFirst="0" w:colLast="0" w:name="_9ax7evs0tlyl"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C5">
            <w:pPr>
              <w:widowControl w:val="0"/>
              <w:numPr>
                <w:ilvl w:val="0"/>
                <w:numId w:val="12"/>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C6">
            <w:pPr>
              <w:widowControl w:val="0"/>
              <w:numPr>
                <w:ilvl w:val="0"/>
                <w:numId w:val="12"/>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C7">
            <w:pPr>
              <w:widowControl w:val="0"/>
              <w:numPr>
                <w:ilvl w:val="0"/>
                <w:numId w:val="12"/>
              </w:numPr>
              <w:ind w:left="720" w:hanging="360"/>
            </w:pPr>
            <w:r w:rsidDel="00000000" w:rsidR="00000000" w:rsidRPr="00000000">
              <w:rPr>
                <w:rtl w:val="0"/>
              </w:rPr>
              <w:t xml:space="preserve">Sustainability</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C8">
            <w:pPr>
              <w:pStyle w:val="Heading1"/>
              <w:rPr>
                <w:sz w:val="22"/>
                <w:szCs w:val="22"/>
              </w:rPr>
            </w:pPr>
            <w:bookmarkStart w:colFirst="0" w:colLast="0" w:name="_2pw1xmz5mx3o" w:id="13"/>
            <w:bookmarkEnd w:id="13"/>
            <w:r w:rsidDel="00000000" w:rsidR="00000000" w:rsidRPr="00000000">
              <w:rPr>
                <w:sz w:val="22"/>
                <w:szCs w:val="22"/>
                <w:rtl w:val="0"/>
              </w:rPr>
              <w:t xml:space="preserve">General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C9">
            <w:pPr>
              <w:widowControl w:val="0"/>
              <w:numPr>
                <w:ilvl w:val="0"/>
                <w:numId w:val="15"/>
              </w:numPr>
              <w:ind w:left="720" w:hanging="360"/>
            </w:pPr>
            <w:r w:rsidDel="00000000" w:rsidR="00000000" w:rsidRPr="00000000">
              <w:rPr>
                <w:rtl w:val="0"/>
              </w:rPr>
              <w:t xml:space="preserve">Literacy </w:t>
            </w:r>
          </w:p>
          <w:p w:rsidR="00000000" w:rsidDel="00000000" w:rsidP="00000000" w:rsidRDefault="00000000" w:rsidRPr="00000000" w14:paraId="000000CA">
            <w:pPr>
              <w:widowControl w:val="0"/>
              <w:numPr>
                <w:ilvl w:val="0"/>
                <w:numId w:val="15"/>
              </w:numPr>
              <w:ind w:left="720" w:hanging="360"/>
            </w:pPr>
            <w:r w:rsidDel="00000000" w:rsidR="00000000" w:rsidRPr="00000000">
              <w:rPr>
                <w:rtl w:val="0"/>
              </w:rPr>
              <w:t xml:space="preserve">Numeracy </w:t>
            </w:r>
          </w:p>
          <w:p w:rsidR="00000000" w:rsidDel="00000000" w:rsidP="00000000" w:rsidRDefault="00000000" w:rsidRPr="00000000" w14:paraId="000000CB">
            <w:pPr>
              <w:widowControl w:val="0"/>
              <w:numPr>
                <w:ilvl w:val="0"/>
                <w:numId w:val="15"/>
              </w:numPr>
              <w:ind w:left="720" w:hanging="360"/>
            </w:pPr>
            <w:r w:rsidDel="00000000" w:rsidR="00000000" w:rsidRPr="00000000">
              <w:rPr>
                <w:rtl w:val="0"/>
              </w:rPr>
              <w:t xml:space="preserve">Digital literacy</w:t>
            </w:r>
          </w:p>
          <w:p w:rsidR="00000000" w:rsidDel="00000000" w:rsidP="00000000" w:rsidRDefault="00000000" w:rsidRPr="00000000" w14:paraId="000000CC">
            <w:pPr>
              <w:widowControl w:val="0"/>
              <w:numPr>
                <w:ilvl w:val="0"/>
                <w:numId w:val="15"/>
              </w:numPr>
              <w:ind w:left="720" w:hanging="360"/>
            </w:pPr>
            <w:r w:rsidDel="00000000" w:rsidR="00000000" w:rsidRPr="00000000">
              <w:rPr>
                <w:rtl w:val="0"/>
              </w:rPr>
              <w:t xml:space="preserve">Critical and creative thinking</w:t>
            </w:r>
          </w:p>
          <w:p w:rsidR="00000000" w:rsidDel="00000000" w:rsidP="00000000" w:rsidRDefault="00000000" w:rsidRPr="00000000" w14:paraId="000000CD">
            <w:pPr>
              <w:widowControl w:val="0"/>
              <w:numPr>
                <w:ilvl w:val="0"/>
                <w:numId w:val="15"/>
              </w:numPr>
              <w:ind w:left="720" w:hanging="360"/>
            </w:pPr>
            <w:r w:rsidDel="00000000" w:rsidR="00000000" w:rsidRPr="00000000">
              <w:rPr>
                <w:rtl w:val="0"/>
              </w:rPr>
              <w:t xml:space="preserve">Personal and social capability </w:t>
            </w:r>
          </w:p>
          <w:p w:rsidR="00000000" w:rsidDel="00000000" w:rsidP="00000000" w:rsidRDefault="00000000" w:rsidRPr="00000000" w14:paraId="000000CE">
            <w:pPr>
              <w:widowControl w:val="0"/>
              <w:numPr>
                <w:ilvl w:val="0"/>
                <w:numId w:val="15"/>
              </w:numPr>
              <w:ind w:left="720" w:hanging="360"/>
            </w:pPr>
            <w:r w:rsidDel="00000000" w:rsidR="00000000" w:rsidRPr="00000000">
              <w:rPr>
                <w:rtl w:val="0"/>
              </w:rPr>
              <w:t xml:space="preserve">Ethical understanding</w:t>
            </w:r>
          </w:p>
          <w:p w:rsidR="00000000" w:rsidDel="00000000" w:rsidP="00000000" w:rsidRDefault="00000000" w:rsidRPr="00000000" w14:paraId="000000CF">
            <w:pPr>
              <w:widowControl w:val="0"/>
              <w:numPr>
                <w:ilvl w:val="0"/>
                <w:numId w:val="15"/>
              </w:numPr>
              <w:ind w:left="720" w:hanging="360"/>
            </w:pPr>
            <w:r w:rsidDel="00000000" w:rsidR="00000000" w:rsidRPr="00000000">
              <w:rPr>
                <w:rtl w:val="0"/>
              </w:rPr>
              <w:t xml:space="preserve">Intercultural understanding</w:t>
            </w:r>
            <w:r w:rsidDel="00000000" w:rsidR="00000000" w:rsidRPr="00000000">
              <w:rPr>
                <w:rtl w:val="0"/>
              </w:rPr>
            </w:r>
          </w:p>
        </w:tc>
      </w:tr>
    </w:tbl>
    <w:p w:rsidR="00000000" w:rsidDel="00000000" w:rsidP="00000000" w:rsidRDefault="00000000" w:rsidRPr="00000000" w14:paraId="000000D0">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D1">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039834864"/>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468558873"/>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&amp;  </w:t>
    </w:r>
    <w:sdt>
      <w:sdtPr>
        <w:alias w:val="Developed by Name"/>
        <w:id w:val="2027844412"/>
        <w:dropDownList w:lastValue="Naomi Guglielmo">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color w:val="000000"/>
            <w:sz w:val="16"/>
            <w:szCs w:val="16"/>
            <w:shd w:fill="e8eaed" w:val="clear"/>
          </w:rPr>
          <w:t xml:space="preserve">Naomi Guglielmo</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3.png"/>
          <a:graphic>
            <a:graphicData uri="http://schemas.openxmlformats.org/drawingml/2006/picture">
              <pic:pic>
                <pic:nvPicPr>
                  <pic:cNvPr id="0" name="image3.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wp:posOffset>
          </wp:positionH>
          <wp:positionV relativeFrom="page">
            <wp:posOffset>1147763</wp:posOffset>
          </wp:positionV>
          <wp:extent cx="7781925" cy="2765108"/>
          <wp:effectExtent b="0" l="0" r="0" t="0"/>
          <wp:wrapNone/>
          <wp:docPr id="3" name="image4.png"/>
          <a:graphic>
            <a:graphicData uri="http://schemas.openxmlformats.org/drawingml/2006/picture">
              <pic:pic>
                <pic:nvPicPr>
                  <pic:cNvPr id="0" name="image4.png"/>
                  <pic:cNvPicPr preferRelativeResize="0"/>
                </pic:nvPicPr>
                <pic:blipFill>
                  <a:blip r:embed="rId1"/>
                  <a:srcRect b="33009" l="0" r="0" t="19613"/>
                  <a:stretch>
                    <a:fillRect/>
                  </a:stretch>
                </pic:blipFill>
                <pic:spPr>
                  <a:xfrm>
                    <a:off x="0" y="0"/>
                    <a:ext cx="7781925" cy="2765108"/>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1.png"/>
          <a:graphic>
            <a:graphicData uri="http://schemas.openxmlformats.org/drawingml/2006/picture">
              <pic:pic>
                <pic:nvPicPr>
                  <pic:cNvPr id="0" name="image1.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youtube.com/watch?v=EtdvPoX5JSs" TargetMode="External"/><Relationship Id="rId22" Type="http://schemas.openxmlformats.org/officeDocument/2006/relationships/footer" Target="footer2.xml"/><Relationship Id="rId10" Type="http://schemas.openxmlformats.org/officeDocument/2006/relationships/hyperlink" Target="https://www.youtube.com/watch?v=9leMdhFECY4" TargetMode="External"/><Relationship Id="rId21" Type="http://schemas.openxmlformats.org/officeDocument/2006/relationships/header" Target="header2.xml"/><Relationship Id="rId13" Type="http://schemas.openxmlformats.org/officeDocument/2006/relationships/hyperlink" Target="https://www.youtube.com/watch?v=9iWFesh0-Xw" TargetMode="External"/><Relationship Id="rId12" Type="http://schemas.openxmlformats.org/officeDocument/2006/relationships/hyperlink" Target="https://store.steampowered.com/app/1514840/AllInOne_Sports_V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cAP79I1B0fE" TargetMode="External"/><Relationship Id="rId15" Type="http://schemas.openxmlformats.org/officeDocument/2006/relationships/hyperlink" Target="https://www.youtube.com/watch?v=9leMdhFECY4" TargetMode="External"/><Relationship Id="rId14" Type="http://schemas.openxmlformats.org/officeDocument/2006/relationships/hyperlink" Target="https://kami.com.ph/112251-how-to-play-patintero-in-philippines.html" TargetMode="External"/><Relationship Id="rId17" Type="http://schemas.openxmlformats.org/officeDocument/2006/relationships/hyperlink" Target="https://steemit.com/sports/@wagun001/philippine-traditional-game-patintero" TargetMode="External"/><Relationship Id="rId16" Type="http://schemas.openxmlformats.org/officeDocument/2006/relationships/hyperlink" Target="https://www.youtube.com/watch?v=9iWFesh0-Xw" TargetMode="External"/><Relationship Id="rId5" Type="http://schemas.openxmlformats.org/officeDocument/2006/relationships/styles" Target="styles.xml"/><Relationship Id="rId19" Type="http://schemas.openxmlformats.org/officeDocument/2006/relationships/hyperlink" Target="https://www.youtube.com/watch?v=9iWFesh0-Xw" TargetMode="External"/><Relationship Id="rId6" Type="http://schemas.openxmlformats.org/officeDocument/2006/relationships/hyperlink" Target="https://www.youtube.com/watch?v=ux7fwLVBDC4" TargetMode="External"/><Relationship Id="rId18" Type="http://schemas.openxmlformats.org/officeDocument/2006/relationships/hyperlink" Target="https://kami.com.ph/112251-how-to-play-patintero-in-philippines.html" TargetMode="External"/><Relationship Id="rId7" Type="http://schemas.openxmlformats.org/officeDocument/2006/relationships/hyperlink" Target="https://www.youtube.com/watch?v=Pm0mhkdv_lQ" TargetMode="External"/><Relationship Id="rId8" Type="http://schemas.openxmlformats.org/officeDocument/2006/relationships/hyperlink" Target="https://www.youtube.com/watch?v=Z8uMMn-l5Gg"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