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7AC9E5">
      <w:pPr>
        <w:pStyle w:val="18"/>
        <w:keepNext w:val="0"/>
        <w:keepLines w:val="0"/>
        <w:widowControl/>
        <w:suppressLineNumbers w:val="0"/>
        <w:jc w:val="center"/>
        <w:rPr>
          <w:color w:val="auto"/>
        </w:rPr>
      </w:pPr>
      <w:bookmarkStart w:id="0" w:name="header-n4"/>
    </w:p>
    <w:p w14:paraId="552F8826">
      <w:pPr>
        <w:pStyle w:val="18"/>
        <w:keepNext w:val="0"/>
        <w:keepLines w:val="0"/>
        <w:widowControl/>
        <w:suppressLineNumbers w:val="0"/>
        <w:jc w:val="center"/>
        <w:rPr>
          <w:color w:val="auto"/>
        </w:rPr>
      </w:pPr>
    </w:p>
    <w:p w14:paraId="0A9448A8">
      <w:pPr>
        <w:pStyle w:val="18"/>
        <w:keepNext w:val="0"/>
        <w:keepLines w:val="0"/>
        <w:widowControl/>
        <w:suppressLineNumbers w:val="0"/>
        <w:jc w:val="center"/>
        <w:rPr>
          <w:color w:val="auto"/>
        </w:rPr>
      </w:pPr>
    </w:p>
    <w:p w14:paraId="51B30D0F">
      <w:pPr>
        <w:pStyle w:val="18"/>
        <w:keepNext w:val="0"/>
        <w:keepLines w:val="0"/>
        <w:widowControl/>
        <w:suppressLineNumbers w:val="0"/>
        <w:jc w:val="center"/>
        <w:rPr>
          <w:color w:val="auto"/>
        </w:rPr>
      </w:pPr>
    </w:p>
    <w:p w14:paraId="40162DAA">
      <w:pPr>
        <w:pStyle w:val="18"/>
        <w:keepNext w:val="0"/>
        <w:keepLines w:val="0"/>
        <w:widowControl/>
        <w:suppressLineNumbers w:val="0"/>
        <w:jc w:val="center"/>
        <w:rPr>
          <w:rFonts w:ascii="Times New Roman" w:hAnsi="Times New Roman" w:eastAsia="宋体"/>
          <w:b/>
          <w:bCs/>
          <w:color w:val="auto"/>
        </w:rPr>
      </w:pPr>
      <w:r>
        <w:rPr>
          <w:color w:val="auto"/>
        </w:rPr>
        <w:drawing>
          <wp:inline distT="0" distB="0" distL="114300" distR="114300">
            <wp:extent cx="847725" cy="847725"/>
            <wp:effectExtent l="0" t="0" r="5715" b="5715"/>
            <wp:docPr id="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57DC19">
      <w:pPr>
        <w:pStyle w:val="2"/>
        <w:jc w:val="center"/>
        <w:rPr>
          <w:rFonts w:hint="default" w:ascii="Times New Roman" w:hAnsi="Times New Roman" w:eastAsia="宋体"/>
          <w:b/>
          <w:bCs/>
          <w:color w:val="auto"/>
          <w:lang w:val="en-US" w:eastAsia="zh-CN"/>
        </w:rPr>
      </w:pPr>
      <w:r>
        <w:rPr>
          <w:rFonts w:hint="eastAsia" w:ascii="Times New Roman" w:hAnsi="Times New Roman" w:eastAsia="宋体"/>
          <w:b/>
          <w:bCs/>
          <w:color w:val="auto"/>
          <w:lang w:val="en-US" w:eastAsia="zh-CN"/>
        </w:rPr>
        <w:t>AuraRender</w:t>
      </w:r>
    </w:p>
    <w:p w14:paraId="7190AF20">
      <w:pPr>
        <w:pStyle w:val="2"/>
        <w:jc w:val="center"/>
        <w:rPr>
          <w:rFonts w:hint="eastAsia" w:ascii="Times New Roman" w:hAnsi="Times New Roman" w:eastAsia="宋体"/>
          <w:b/>
          <w:bCs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智能视频创作引擎</w:t>
      </w:r>
      <w:r>
        <w:rPr>
          <w:rFonts w:hint="eastAsia" w:ascii="Times New Roman" w:hAnsi="Times New Roman" w:eastAsia="宋体"/>
          <w:b/>
          <w:bCs/>
          <w:color w:val="auto"/>
          <w:lang w:val="en-US" w:eastAsia="zh-CN"/>
        </w:rPr>
        <w:t>产品</w:t>
      </w:r>
      <w:r>
        <w:rPr>
          <w:rFonts w:hint="eastAsia" w:ascii="Times New Roman" w:hAnsi="Times New Roman" w:eastAsia="宋体"/>
          <w:b/>
          <w:bCs/>
          <w:color w:val="auto"/>
        </w:rPr>
        <w:t>设计方案</w:t>
      </w:r>
    </w:p>
    <w:p w14:paraId="1BFBF87B">
      <w:pPr>
        <w:pStyle w:val="3"/>
      </w:pPr>
      <w:r>
        <w:br w:type="page"/>
      </w:r>
    </w:p>
    <w:p w14:paraId="50551605">
      <w:pPr>
        <w:pStyle w:val="4"/>
        <w:rPr>
          <w:rFonts w:ascii="Times New Roman" w:hAnsi="Times New Roman" w:eastAsia="宋体"/>
          <w:color w:val="auto"/>
        </w:rPr>
      </w:pPr>
      <w:bookmarkStart w:id="1" w:name="header-n5"/>
      <w:r>
        <w:rPr>
          <w:rFonts w:hint="eastAsia" w:ascii="Times New Roman" w:hAnsi="Times New Roman" w:eastAsia="宋体"/>
          <w:color w:val="auto"/>
        </w:rPr>
        <w:t>一、产品定位与核心价值</w:t>
      </w:r>
    </w:p>
    <w:p w14:paraId="268F9EB9">
      <w:pPr>
        <w:pStyle w:val="24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  <w:lang w:val="en-US" w:eastAsia="zh-CN"/>
        </w:rPr>
        <w:t>AuraRender</w:t>
      </w:r>
      <w:r>
        <w:rPr>
          <w:rFonts w:ascii="Times New Roman" w:hAnsi="Times New Roman" w:eastAsia="宋体"/>
          <w:color w:val="auto"/>
        </w:rPr>
        <w:t xml:space="preserve"> </w:t>
      </w:r>
      <w:r>
        <w:rPr>
          <w:rFonts w:hint="eastAsia" w:ascii="Times New Roman" w:hAnsi="Times New Roman" w:eastAsia="宋体"/>
          <w:color w:val="auto"/>
        </w:rPr>
        <w:t>是一款基于AI技术的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新</w:t>
      </w:r>
      <w:r>
        <w:rPr>
          <w:rFonts w:hint="eastAsia" w:ascii="Times New Roman" w:hAnsi="Times New Roman" w:eastAsia="宋体"/>
          <w:color w:val="auto"/>
        </w:rPr>
        <w:t>一代智能视频创作引擎，旨在为全类型视频内容提供自动化生产能力。它打破了专业视频制作的技术壁垒，让非专业人士也能轻松创作出高质量、风格化的视频内容。</w:t>
      </w:r>
    </w:p>
    <w:p w14:paraId="6EBA5DA9">
      <w:pPr>
        <w:pStyle w:val="5"/>
        <w:rPr>
          <w:rFonts w:ascii="Times New Roman" w:hAnsi="Times New Roman" w:eastAsia="宋体"/>
          <w:color w:val="auto"/>
        </w:rPr>
      </w:pPr>
      <w:bookmarkStart w:id="2" w:name="header-n7"/>
      <w:r>
        <w:rPr>
          <w:rFonts w:hint="eastAsia" w:ascii="Times New Roman" w:hAnsi="Times New Roman" w:eastAsia="宋体"/>
          <w:color w:val="auto"/>
        </w:rPr>
        <w:t>核心价值</w:t>
      </w:r>
    </w:p>
    <w:p w14:paraId="04592EA1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全类型覆盖</w:t>
      </w:r>
      <w:r>
        <w:rPr>
          <w:rFonts w:hint="eastAsia" w:ascii="Times New Roman" w:hAnsi="Times New Roman" w:eastAsia="宋体"/>
          <w:color w:val="auto"/>
        </w:rPr>
        <w:t>：支持12大类视频类型的专业级制作</w:t>
      </w:r>
    </w:p>
    <w:p w14:paraId="49B2D815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风格化表达</w:t>
      </w:r>
      <w:r>
        <w:rPr>
          <w:rFonts w:hint="eastAsia" w:ascii="Times New Roman" w:hAnsi="Times New Roman" w:eastAsia="宋体"/>
          <w:color w:val="auto"/>
        </w:rPr>
        <w:t>：内置8大艺术风格体系，支持自由组合与创新</w:t>
      </w:r>
    </w:p>
    <w:p w14:paraId="1487E405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智能自动化</w:t>
      </w:r>
      <w:r>
        <w:rPr>
          <w:rFonts w:hint="eastAsia" w:ascii="Times New Roman" w:hAnsi="Times New Roman" w:eastAsia="宋体"/>
          <w:color w:val="auto"/>
        </w:rPr>
        <w:t>：AI驱动的内容生成与优化闭环</w:t>
      </w:r>
    </w:p>
    <w:p w14:paraId="0159F210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  <w:lang w:val="en-US" w:eastAsia="zh-CN"/>
        </w:rPr>
        <w:t>入门</w:t>
      </w:r>
      <w:r>
        <w:rPr>
          <w:rFonts w:hint="eastAsia" w:ascii="Times New Roman" w:hAnsi="Times New Roman" w:eastAsia="宋体"/>
          <w:b/>
          <w:bCs/>
          <w:color w:val="auto"/>
        </w:rPr>
        <w:t>级</w:t>
      </w:r>
      <w:r>
        <w:rPr>
          <w:rFonts w:hint="eastAsia" w:ascii="Times New Roman" w:hAnsi="Times New Roman" w:eastAsia="宋体"/>
          <w:b/>
          <w:bCs/>
          <w:color w:val="auto"/>
          <w:lang w:val="en-US" w:eastAsia="zh-CN"/>
        </w:rPr>
        <w:t>操作</w:t>
      </w:r>
      <w:r>
        <w:rPr>
          <w:rFonts w:hint="eastAsia" w:ascii="Times New Roman" w:hAnsi="Times New Roman" w:eastAsia="宋体"/>
          <w:color w:val="auto"/>
        </w:rPr>
        <w:t>：</w:t>
      </w:r>
      <w:r>
        <w:rPr>
          <w:rFonts w:hint="eastAsia" w:ascii="Times New Roman" w:hAnsi="Times New Roman" w:eastAsia="宋体"/>
          <w:color w:val="auto"/>
          <w:lang w:val="en-US" w:eastAsia="zh-CN"/>
        </w:rPr>
        <w:t>支持使用对话对视频创作过程进行控制</w:t>
      </w:r>
    </w:p>
    <w:p w14:paraId="217BC782">
      <w:pPr>
        <w:pStyle w:val="13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系统定位</w:t>
      </w:r>
      <w:r>
        <w:rPr>
          <w:rFonts w:hint="eastAsia" w:ascii="Times New Roman" w:hAnsi="Times New Roman" w:eastAsia="宋体"/>
          <w:color w:val="auto"/>
        </w:rPr>
        <w:t>：AuraRender</w:t>
      </w:r>
      <w:r>
        <w:rPr>
          <w:rFonts w:ascii="Times New Roman" w:hAnsi="Times New Roman" w:eastAsia="宋体"/>
          <w:color w:val="auto"/>
        </w:rPr>
        <w:t xml:space="preserve"> </w:t>
      </w:r>
      <w:r>
        <w:rPr>
          <w:rFonts w:hint="eastAsia" w:ascii="Times New Roman" w:hAnsi="Times New Roman" w:eastAsia="宋体"/>
          <w:color w:val="auto"/>
        </w:rPr>
        <w:t>不仅是视频工具，更是智能化的视频内容创作引擎，致力于实现专业级视频制作的</w:t>
      </w:r>
      <w:r>
        <w:rPr>
          <w:rFonts w:hint="eastAsia" w:ascii="Times New Roman" w:hAnsi="Times New Roman" w:eastAsia="宋体"/>
          <w:color w:val="auto"/>
          <w:lang w:val="en-US" w:eastAsia="zh-CN"/>
        </w:rPr>
        <w:t>简单</w:t>
      </w:r>
      <w:r>
        <w:rPr>
          <w:rFonts w:hint="eastAsia" w:ascii="Times New Roman" w:hAnsi="Times New Roman" w:eastAsia="宋体"/>
          <w:color w:val="auto"/>
        </w:rPr>
        <w:t>化。</w:t>
      </w:r>
    </w:p>
    <w:p w14:paraId="0099E2BA">
      <w:pPr>
        <w:rPr>
          <w:rFonts w:ascii="Times New Roman" w:hAnsi="Times New Roman" w:eastAsia="宋体"/>
          <w:color w:val="auto"/>
        </w:rPr>
      </w:pPr>
    </w:p>
    <w:bookmarkEnd w:id="1"/>
    <w:bookmarkEnd w:id="2"/>
    <w:p w14:paraId="75D465DE">
      <w:pPr>
        <w:pStyle w:val="4"/>
        <w:rPr>
          <w:rFonts w:ascii="Times New Roman" w:hAnsi="Times New Roman" w:eastAsia="宋体"/>
          <w:color w:val="auto"/>
        </w:rPr>
      </w:pPr>
      <w:bookmarkStart w:id="3" w:name="header-n20"/>
      <w:r>
        <w:rPr>
          <w:rFonts w:hint="eastAsia" w:ascii="Times New Roman" w:hAnsi="Times New Roman" w:eastAsia="宋体"/>
          <w:color w:val="auto"/>
        </w:rPr>
        <w:t>二、产品功能矩阵</w:t>
      </w:r>
    </w:p>
    <w:p w14:paraId="365D6736">
      <w:pPr>
        <w:pStyle w:val="5"/>
        <w:rPr>
          <w:rFonts w:ascii="Times New Roman" w:hAnsi="Times New Roman" w:eastAsia="宋体"/>
          <w:color w:val="auto"/>
        </w:rPr>
      </w:pPr>
      <w:bookmarkStart w:id="4" w:name="header-n21"/>
      <w:r>
        <w:rPr>
          <w:rFonts w:ascii="Times New Roman" w:hAnsi="Times New Roman" w:eastAsia="宋体"/>
          <w:color w:val="auto"/>
        </w:rPr>
        <w:t xml:space="preserve">1. </w:t>
      </w:r>
      <w:r>
        <w:rPr>
          <w:rFonts w:hint="eastAsia" w:ascii="Times New Roman" w:hAnsi="Times New Roman" w:eastAsia="宋体"/>
          <w:color w:val="auto"/>
        </w:rPr>
        <w:t>视频类型支持体系</w:t>
      </w:r>
    </w:p>
    <w:p w14:paraId="53DECF93">
      <w:pPr>
        <w:pStyle w:val="24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系统支持五大核心视频类别，涵盖12种具体应用场景：</w:t>
      </w:r>
    </w:p>
    <w:p w14:paraId="2060AF95">
      <w:pPr>
        <w:pStyle w:val="3"/>
        <w:rPr>
          <w:rFonts w:ascii="Times New Roman" w:hAnsi="Times New Roman" w:eastAsia="宋体"/>
          <w:color w:val="auto"/>
        </w:rPr>
      </w:pPr>
      <w:bookmarkStart w:id="5" w:name="mermaid"/>
      <w:r>
        <w:rPr>
          <w:rFonts w:ascii="Times New Roman" w:hAnsi="Times New Roman" w:eastAsia="宋体"/>
          <w:color w:val="auto"/>
        </w:rPr>
        <w:drawing>
          <wp:inline distT="0" distB="0" distL="114300" distR="114300">
            <wp:extent cx="5334000" cy="681990"/>
            <wp:effectExtent l="0" t="0" r="0" b="0"/>
            <wp:docPr id="2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bookmarkEnd w:id="4"/>
    <w:p w14:paraId="256EC1E1">
      <w:pPr>
        <w:pStyle w:val="5"/>
        <w:rPr>
          <w:rFonts w:ascii="Times New Roman" w:hAnsi="Times New Roman" w:eastAsia="宋体"/>
          <w:color w:val="auto"/>
        </w:rPr>
      </w:pPr>
      <w:bookmarkStart w:id="6" w:name="header-n24"/>
      <w:r>
        <w:rPr>
          <w:rFonts w:ascii="Times New Roman" w:hAnsi="Times New Roman" w:eastAsia="宋体"/>
          <w:color w:val="auto"/>
        </w:rPr>
        <w:t xml:space="preserve">2. </w:t>
      </w:r>
      <w:r>
        <w:rPr>
          <w:rFonts w:hint="eastAsia" w:ascii="Times New Roman" w:hAnsi="Times New Roman" w:eastAsia="宋体"/>
          <w:color w:val="auto"/>
        </w:rPr>
        <w:t>艺术风格支持谱系</w:t>
      </w:r>
    </w:p>
    <w:p w14:paraId="2C096B6E">
      <w:pPr>
        <w:pStyle w:val="24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提供五大艺术风格大类，适配不同内容场景：</w:t>
      </w:r>
    </w:p>
    <w:tbl>
      <w:tblPr>
        <w:tblStyle w:val="4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3576"/>
        <w:gridCol w:w="2203"/>
      </w:tblGrid>
      <w:tr w14:paraId="2231323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72F6DE4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风格大类</w:t>
            </w:r>
          </w:p>
        </w:tc>
        <w:tc>
          <w:p w14:paraId="13AA0288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具体风格</w:t>
            </w:r>
          </w:p>
        </w:tc>
        <w:tc>
          <w:p w14:paraId="1C7FBDB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适配场景</w:t>
            </w:r>
          </w:p>
        </w:tc>
      </w:tr>
      <w:tr w14:paraId="744AEDC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6EFB740E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写实系</w:t>
            </w:r>
          </w:p>
        </w:tc>
        <w:tc>
          <w:p w14:paraId="6AF21C03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自然风光、都市生活、产品特写</w:t>
            </w:r>
          </w:p>
        </w:tc>
        <w:tc>
          <w:p w14:paraId="70E603F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广告/纪录片/新闻</w:t>
            </w:r>
          </w:p>
        </w:tc>
      </w:tr>
      <w:tr w14:paraId="7DD597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56901803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艺术系</w:t>
            </w:r>
          </w:p>
        </w:tc>
        <w:tc>
          <w:p w14:paraId="56665368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水彩、油画、水墨、版画</w:t>
            </w:r>
          </w:p>
        </w:tc>
        <w:tc>
          <w:p w14:paraId="5AF68D6B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文化内容/艺术创作</w:t>
            </w:r>
          </w:p>
        </w:tc>
      </w:tr>
      <w:tr w14:paraId="7E8D61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5960CA4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设计系</w:t>
            </w:r>
          </w:p>
        </w:tc>
        <w:tc>
          <w:p w14:paraId="10D6ACA7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扁平化、极简主义、孟菲斯</w:t>
            </w:r>
          </w:p>
        </w:tc>
        <w:tc>
          <w:p w14:paraId="1009DBF1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商业/教育内容</w:t>
            </w:r>
          </w:p>
        </w:tc>
      </w:tr>
      <w:tr w14:paraId="06451B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4510EA6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卡通系</w:t>
            </w:r>
          </w:p>
        </w:tc>
        <w:tc>
          <w:p w14:paraId="0ADFD625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日式动漫、美式卡通、3D动画</w:t>
            </w:r>
          </w:p>
        </w:tc>
        <w:tc>
          <w:p w14:paraId="64C4A0B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儿童/娱乐内容</w:t>
            </w:r>
          </w:p>
        </w:tc>
      </w:tr>
      <w:tr w14:paraId="4308503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34D435B5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未来系</w:t>
            </w:r>
          </w:p>
        </w:tc>
        <w:tc>
          <w:p w14:paraId="5B9A2B4E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赛博朋克、科幻、全息</w:t>
            </w:r>
          </w:p>
        </w:tc>
        <w:tc>
          <w:p w14:paraId="005719C5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科技产品/概念展示</w:t>
            </w:r>
          </w:p>
        </w:tc>
      </w:tr>
      <w:bookmarkEnd w:id="6"/>
    </w:tbl>
    <w:p w14:paraId="36616D03">
      <w:pPr>
        <w:pStyle w:val="5"/>
        <w:rPr>
          <w:rFonts w:ascii="Times New Roman" w:hAnsi="Times New Roman" w:eastAsia="宋体"/>
          <w:color w:val="auto"/>
        </w:rPr>
      </w:pPr>
      <w:bookmarkStart w:id="7" w:name="header-n51"/>
      <w:r>
        <w:rPr>
          <w:rFonts w:ascii="Times New Roman" w:hAnsi="Times New Roman" w:eastAsia="宋体"/>
          <w:color w:val="auto"/>
        </w:rPr>
        <w:t xml:space="preserve">3. </w:t>
      </w:r>
      <w:r>
        <w:rPr>
          <w:rFonts w:hint="eastAsia" w:ascii="Times New Roman" w:hAnsi="Times New Roman" w:eastAsia="宋体"/>
          <w:color w:val="auto"/>
        </w:rPr>
        <w:t>智能素材生成能力</w:t>
      </w:r>
    </w:p>
    <w:p w14:paraId="41C6DE93">
      <w:pPr>
        <w:pStyle w:val="24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根据不同内容类型，系统提供针对性的素材生成策略：</w:t>
      </w:r>
    </w:p>
    <w:tbl>
      <w:tblPr>
        <w:tblStyle w:val="4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1656"/>
        <w:gridCol w:w="1656"/>
        <w:gridCol w:w="1896"/>
      </w:tblGrid>
      <w:tr w14:paraId="0CC8A9F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16D0C8AF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内容类型</w:t>
            </w:r>
          </w:p>
        </w:tc>
        <w:tc>
          <w:p w14:paraId="1AB44ECB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商业类适配</w:t>
            </w:r>
          </w:p>
        </w:tc>
        <w:tc>
          <w:p w14:paraId="1735E3BC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教育类适配</w:t>
            </w:r>
          </w:p>
        </w:tc>
        <w:tc>
          <w:p w14:paraId="669089E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艺术类适配</w:t>
            </w:r>
          </w:p>
        </w:tc>
      </w:tr>
      <w:tr w14:paraId="67D0D5B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39EC388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视频片段</w:t>
            </w:r>
          </w:p>
        </w:tc>
        <w:tc>
          <w:p w14:paraId="379F0D58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产品演示动画</w:t>
            </w:r>
          </w:p>
        </w:tc>
        <w:tc>
          <w:p w14:paraId="0FEE72E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概念解释动画</w:t>
            </w:r>
          </w:p>
        </w:tc>
        <w:tc>
          <w:p w14:paraId="19A502A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艺术风格化渲染</w:t>
            </w:r>
          </w:p>
        </w:tc>
      </w:tr>
      <w:tr w14:paraId="44ABBE5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2795E116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背景音乐</w:t>
            </w:r>
          </w:p>
        </w:tc>
        <w:tc>
          <w:p w14:paraId="128A2D9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品牌调性匹配</w:t>
            </w:r>
          </w:p>
        </w:tc>
        <w:tc>
          <w:p w14:paraId="08B1DBD7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学习专注旋律</w:t>
            </w:r>
          </w:p>
        </w:tc>
        <w:tc>
          <w:p w14:paraId="4489BD16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情感氛围音乐</w:t>
            </w:r>
          </w:p>
        </w:tc>
      </w:tr>
      <w:tr w14:paraId="0935F01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EB4B3C5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文字特效</w:t>
            </w:r>
          </w:p>
        </w:tc>
        <w:tc>
          <w:p w14:paraId="557C605B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促销动效</w:t>
            </w:r>
          </w:p>
        </w:tc>
        <w:tc>
          <w:p w14:paraId="6F1109C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知识点强调</w:t>
            </w:r>
          </w:p>
        </w:tc>
        <w:tc>
          <w:p w14:paraId="4EE175A3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诗意呈现</w:t>
            </w:r>
          </w:p>
        </w:tc>
      </w:tr>
      <w:tr w14:paraId="5572DC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61B0519E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转场效果</w:t>
            </w:r>
          </w:p>
        </w:tc>
        <w:tc>
          <w:p w14:paraId="28DA3339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科技感过渡</w:t>
            </w:r>
          </w:p>
        </w:tc>
        <w:tc>
          <w:p w14:paraId="77AB8AC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逻辑衔接</w:t>
            </w:r>
          </w:p>
        </w:tc>
        <w:tc>
          <w:p w14:paraId="7EB55AD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艺术化渐变</w:t>
            </w:r>
          </w:p>
        </w:tc>
      </w:tr>
    </w:tbl>
    <w:p w14:paraId="52DEBE35">
      <w:p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pict>
          <v:rect id="_x0000_i1027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3"/>
    <w:bookmarkEnd w:id="7"/>
    <w:p w14:paraId="3E214DF0">
      <w:pPr>
        <w:pStyle w:val="4"/>
        <w:rPr>
          <w:rFonts w:ascii="Times New Roman" w:hAnsi="Times New Roman" w:eastAsia="宋体"/>
          <w:color w:val="auto"/>
        </w:rPr>
      </w:pPr>
      <w:bookmarkStart w:id="8" w:name="header-n80"/>
      <w:r>
        <w:rPr>
          <w:rFonts w:hint="eastAsia" w:ascii="Times New Roman" w:hAnsi="Times New Roman" w:eastAsia="宋体"/>
          <w:color w:val="auto"/>
        </w:rPr>
        <w:t>三、系统架构设计</w:t>
      </w:r>
    </w:p>
    <w:p w14:paraId="53216A4A">
      <w:pPr>
        <w:pStyle w:val="5"/>
        <w:rPr>
          <w:rFonts w:ascii="Times New Roman" w:hAnsi="Times New Roman" w:eastAsia="宋体"/>
          <w:color w:val="auto"/>
        </w:rPr>
      </w:pPr>
      <w:bookmarkStart w:id="9" w:name="header-n81"/>
      <w:r>
        <w:rPr>
          <w:rFonts w:hint="eastAsia" w:ascii="Times New Roman" w:hAnsi="Times New Roman" w:eastAsia="宋体"/>
          <w:color w:val="auto"/>
        </w:rPr>
        <w:t>整体架构</w:t>
      </w:r>
    </w:p>
    <w:p w14:paraId="56233ACB">
      <w:pPr>
        <w:pStyle w:val="24"/>
        <w:rPr>
          <w:rFonts w:hint="default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</w:rPr>
        <w:t>采用</w:t>
      </w:r>
      <w:r>
        <w:rPr>
          <w:rFonts w:hint="eastAsia" w:ascii="Times New Roman" w:hAnsi="Times New Roman" w:eastAsia="宋体"/>
          <w:b/>
          <w:bCs/>
          <w:color w:val="auto"/>
        </w:rPr>
        <w:t>脚本驱动的模块化架构</w:t>
      </w:r>
      <w:r>
        <w:rPr>
          <w:rFonts w:hint="eastAsia" w:ascii="Times New Roman" w:hAnsi="Times New Roman" w:eastAsia="宋体"/>
          <w:color w:val="auto"/>
        </w:rPr>
        <w:t>，通过统一脚本协调各组件，实现高度解耦与灵活扩展。</w:t>
      </w:r>
    </w:p>
    <w:p w14:paraId="2BE6DA65">
      <w:pPr>
        <w:pStyle w:val="3"/>
        <w:rPr>
          <w:rFonts w:hint="eastAsia" w:ascii="Times New Roman" w:hAnsi="Times New Roman" w:eastAsia="宋体"/>
          <w:color w:val="auto"/>
          <w:lang w:eastAsia="zh-CN"/>
        </w:rPr>
      </w:pPr>
      <w:r>
        <w:rPr>
          <w:rFonts w:hint="eastAsia" w:ascii="Times New Roman" w:hAnsi="Times New Roman" w:eastAsia="宋体"/>
          <w:color w:val="auto"/>
          <w:lang w:eastAsia="zh-CN"/>
        </w:rPr>
        <w:drawing>
          <wp:inline distT="0" distB="0" distL="114300" distR="114300">
            <wp:extent cx="5481955" cy="2418715"/>
            <wp:effectExtent l="0" t="0" r="4445" b="4445"/>
            <wp:docPr id="2" name="图片 2" descr="tongyi-mermaid-2025-07-30-14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ongyi-mermaid-2025-07-30-1417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14:paraId="148EC583">
      <w:pPr>
        <w:pStyle w:val="5"/>
        <w:rPr>
          <w:rFonts w:ascii="Times New Roman" w:hAnsi="Times New Roman" w:eastAsia="宋体"/>
          <w:color w:val="auto"/>
        </w:rPr>
      </w:pPr>
      <w:bookmarkStart w:id="10" w:name="header-n84"/>
      <w:r>
        <w:rPr>
          <w:rFonts w:hint="eastAsia" w:ascii="Times New Roman" w:hAnsi="Times New Roman" w:eastAsia="宋体"/>
          <w:color w:val="auto"/>
        </w:rPr>
        <w:t>核心工作流程</w:t>
      </w:r>
    </w:p>
    <w:p w14:paraId="0D4F1B1C">
      <w:pPr>
        <w:pStyle w:val="5"/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bookmarkStart w:id="11" w:name="header-n647"/>
      <w:r>
        <w:rPr>
          <w:rFonts w:hint="eastAsia" w:ascii="Times New Roman" w:hAnsi="Times New Roman" w:eastAsia="宋体"/>
          <w:color w:val="auto"/>
        </w:rPr>
        <w:t>阶段1：智能编排（前端智能层）</w:t>
      </w:r>
      <w:bookmarkEnd w:id="11"/>
    </w:p>
    <w:p w14:paraId="1A2C7F9E">
      <w:pPr>
        <w:pStyle w:val="6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12" w:name="header-n648"/>
      <w:r>
        <w:rPr>
          <w:rFonts w:ascii="Times New Roman" w:hAnsi="Times New Roman" w:eastAsia="宋体"/>
          <w:color w:val="auto"/>
        </w:rPr>
        <w:t xml:space="preserve">1.1 </w:t>
      </w:r>
      <w:r>
        <w:rPr>
          <w:rFonts w:hint="eastAsia" w:ascii="Times New Roman" w:hAnsi="Times New Roman" w:eastAsia="宋体"/>
          <w:color w:val="auto"/>
        </w:rPr>
        <w:t>大纲生成</w:t>
      </w:r>
      <w:bookmarkEnd w:id="12"/>
    </w:p>
    <w:p w14:paraId="6EBF3854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用户输入需求</w:t>
      </w:r>
      <w:r>
        <w:rPr>
          <w:rFonts w:ascii="Times New Roman" w:hAnsi="Times New Roman" w:eastAsia="宋体"/>
          <w:color w:val="auto"/>
        </w:rPr>
        <w:t xml:space="preserve"> → </w:t>
      </w:r>
      <w:r>
        <w:rPr>
          <w:rFonts w:hint="eastAsia" w:ascii="Times New Roman" w:hAnsi="Times New Roman" w:eastAsia="宋体"/>
          <w:color w:val="auto"/>
          <w:lang w:val="en-US" w:eastAsia="zh-CN"/>
        </w:rPr>
        <w:t>LLM</w:t>
      </w:r>
      <w:r>
        <w:rPr>
          <w:rFonts w:hint="eastAsia" w:ascii="Times New Roman" w:hAnsi="Times New Roman" w:eastAsia="宋体"/>
          <w:color w:val="auto"/>
        </w:rPr>
        <w:t>解析</w:t>
      </w:r>
      <w:r>
        <w:rPr>
          <w:rFonts w:ascii="Times New Roman" w:hAnsi="Times New Roman" w:eastAsia="宋体"/>
          <w:color w:val="auto"/>
        </w:rPr>
        <w:t xml:space="preserve"> → </w:t>
      </w:r>
      <w:r>
        <w:rPr>
          <w:rFonts w:hint="eastAsia" w:ascii="Times New Roman" w:hAnsi="Times New Roman" w:eastAsia="宋体"/>
          <w:color w:val="auto"/>
        </w:rPr>
        <w:t>生成视频大纲</w:t>
      </w:r>
    </w:p>
    <w:p w14:paraId="3C878E50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关键在于类型和风格两方面都要考虑，并且风格统一</w:t>
      </w:r>
    </w:p>
    <w:p w14:paraId="6BCF60BE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color w:val="auto"/>
        </w:rPr>
        <w:drawing>
          <wp:inline distT="0" distB="0" distL="114300" distR="114300">
            <wp:extent cx="4343400" cy="3741420"/>
            <wp:effectExtent l="0" t="0" r="0" b="7620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05AD">
      <w:pPr>
        <w:pStyle w:val="6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13" w:name="header-n651"/>
      <w:r>
        <w:rPr>
          <w:rFonts w:ascii="Times New Roman" w:hAnsi="Times New Roman" w:eastAsia="宋体"/>
          <w:color w:val="auto"/>
        </w:rPr>
        <w:t xml:space="preserve">1.2 </w:t>
      </w:r>
      <w:r>
        <w:rPr>
          <w:rFonts w:hint="eastAsia" w:ascii="Times New Roman" w:hAnsi="Times New Roman" w:eastAsia="宋体"/>
          <w:color w:val="auto"/>
        </w:rPr>
        <w:t>资源匹配与剪辑规划</w:t>
      </w:r>
      <w:bookmarkEnd w:id="13"/>
    </w:p>
    <w:p w14:paraId="6BE52813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关键创新</w:t>
      </w:r>
      <w:r>
        <w:rPr>
          <w:rFonts w:hint="eastAsia" w:ascii="Times New Roman" w:hAnsi="Times New Roman" w:eastAsia="宋体"/>
          <w:color w:val="auto"/>
        </w:rPr>
        <w:t>：在此阶段完成所有智能决策</w:t>
      </w:r>
    </w:p>
    <w:p w14:paraId="58DB9F51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drawing>
          <wp:inline distT="0" distB="0" distL="114300" distR="114300">
            <wp:extent cx="3792220" cy="5532755"/>
            <wp:effectExtent l="0" t="0" r="2540" b="14605"/>
            <wp:docPr id="4" name="图片 4" descr="tongyi-mermaid-2025-07-30-142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ongyi-mermaid-2025-07-30-142933"/>
                    <pic:cNvPicPr>
                      <a:picLocks noChangeAspect="1"/>
                    </pic:cNvPicPr>
                  </pic:nvPicPr>
                  <pic:blipFill>
                    <a:blip r:embed="rId9"/>
                    <a:srcRect l="12539" t="24912" r="57685" b="24219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5F37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资源决策矩阵</w:t>
      </w:r>
      <w:r>
        <w:rPr>
          <w:rFonts w:hint="eastAsia" w:ascii="Times New Roman" w:hAnsi="Times New Roman" w:eastAsia="宋体"/>
          <w:color w:val="auto"/>
        </w:rPr>
        <w:t>：</w:t>
      </w:r>
    </w:p>
    <w:tbl>
      <w:tblPr>
        <w:tblStyle w:val="42"/>
        <w:tblW w:w="0" w:type="auto"/>
        <w:tblInd w:w="72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3576"/>
        <w:gridCol w:w="2616"/>
      </w:tblGrid>
      <w:tr w14:paraId="76C1A8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1537259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决策维度</w:t>
            </w:r>
          </w:p>
        </w:tc>
        <w:tc>
          <w:p w14:paraId="3C1FDFF9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智能处理内容</w:t>
            </w:r>
          </w:p>
        </w:tc>
        <w:tc>
          <w:p w14:paraId="2973759E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输出结果</w:t>
            </w:r>
          </w:p>
        </w:tc>
      </w:tr>
      <w:tr w14:paraId="56768EC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AAC4D3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素材选择</w:t>
            </w:r>
          </w:p>
        </w:tc>
        <w:tc>
          <w:p w14:paraId="67350C4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从库中检索或生成AI素材</w:t>
            </w:r>
          </w:p>
        </w:tc>
        <w:tc>
          <w:p w14:paraId="50841D0C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确定具体素材ID/路径</w:t>
            </w:r>
          </w:p>
        </w:tc>
      </w:tr>
      <w:tr w14:paraId="56E570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597757DD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剪辑程度</w:t>
            </w:r>
          </w:p>
        </w:tc>
        <w:tc>
          <w:p w14:paraId="4578E4A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分析内容重要性，确定展示时长</w:t>
            </w:r>
          </w:p>
        </w:tc>
        <w:tc>
          <w:p w14:paraId="3D1E5C5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镜头时长、关键帧位置</w:t>
            </w:r>
          </w:p>
        </w:tc>
      </w:tr>
      <w:tr w14:paraId="1F00C53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173C40D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视觉处理</w:t>
            </w:r>
          </w:p>
        </w:tc>
        <w:tc>
          <w:p w14:paraId="0026431C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匹配风格滤镜、色彩调整</w:t>
            </w:r>
          </w:p>
        </w:tc>
        <w:tc>
          <w:p w14:paraId="1A9E8ADD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滤镜参数、调色预设</w:t>
            </w:r>
          </w:p>
        </w:tc>
      </w:tr>
      <w:tr w14:paraId="1E8005E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F8D39DC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音频匹配</w:t>
            </w:r>
          </w:p>
        </w:tc>
        <w:tc>
          <w:p w14:paraId="578B68AE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选择BGM、音效、配音</w:t>
            </w:r>
          </w:p>
        </w:tc>
        <w:tc>
          <w:p w14:paraId="166C1323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音频文件+音量曲线</w:t>
            </w:r>
          </w:p>
        </w:tc>
      </w:tr>
      <w:tr w14:paraId="08FD3B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315D920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文字呈现</w:t>
            </w:r>
          </w:p>
        </w:tc>
        <w:tc>
          <w:p w14:paraId="79F26CA1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设计字幕样式、动画</w:t>
            </w:r>
          </w:p>
        </w:tc>
        <w:tc>
          <w:p w14:paraId="00B7FD5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文字样式+动画参数</w:t>
            </w:r>
          </w:p>
        </w:tc>
      </w:tr>
    </w:tbl>
    <w:p w14:paraId="36EC80A0">
      <w:pPr>
        <w:numPr>
          <w:numId w:val="0"/>
        </w:numPr>
        <w:spacing w:after="200"/>
        <w:rPr>
          <w:rFonts w:ascii="Times New Roman" w:hAnsi="Times New Roman" w:eastAsia="宋体"/>
          <w:color w:val="auto"/>
        </w:rPr>
      </w:pPr>
    </w:p>
    <w:p w14:paraId="1C5DCF72">
      <w:pPr>
        <w:numPr>
          <w:numId w:val="0"/>
        </w:numPr>
        <w:spacing w:after="200"/>
        <w:rPr>
          <w:rFonts w:hint="eastAsia" w:ascii="Times New Roman" w:hAnsi="Times New Roman" w:eastAsia="宋体"/>
          <w:color w:val="auto"/>
          <w:lang w:val="en-US" w:eastAsia="zh-CN"/>
        </w:rPr>
      </w:pPr>
      <w:r>
        <w:rPr>
          <w:rFonts w:hint="eastAsia" w:ascii="Times New Roman" w:hAnsi="Times New Roman" w:eastAsia="宋体"/>
          <w:color w:val="auto"/>
          <w:lang w:val="en-US" w:eastAsia="zh-CN"/>
        </w:rPr>
        <w:t>细化1：大纲与风格</w:t>
      </w:r>
    </w:p>
    <w:p w14:paraId="53D8A0DB">
      <w:pPr>
        <w:numPr>
          <w:numId w:val="0"/>
        </w:numPr>
        <w:spacing w:after="20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十二种不同种类的大纲</w:t>
      </w:r>
    </w:p>
    <w:p w14:paraId="4BCFDDB9">
      <w:pPr>
        <w:numPr>
          <w:numId w:val="0"/>
        </w:numPr>
        <w:spacing w:after="200"/>
      </w:pPr>
      <w:r>
        <w:drawing>
          <wp:inline distT="0" distB="0" distL="114300" distR="114300">
            <wp:extent cx="5481320" cy="5693410"/>
            <wp:effectExtent l="0" t="0" r="5080" b="6350"/>
            <wp:docPr id="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GoBack"/>
      <w:bookmarkEnd w:id="40"/>
    </w:p>
    <w:p w14:paraId="75C25135">
      <w:pPr>
        <w:numPr>
          <w:numId w:val="0"/>
        </w:numPr>
        <w:spacing w:after="20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风格：滤镜匹配</w:t>
      </w:r>
    </w:p>
    <w:p w14:paraId="6A0C1B21">
      <w:pPr>
        <w:numPr>
          <w:numId w:val="0"/>
        </w:numPr>
        <w:spacing w:after="20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485765" cy="2559685"/>
            <wp:effectExtent l="0" t="0" r="635" b="635"/>
            <wp:docPr id="1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C43F">
      <w:pPr>
        <w:pStyle w:val="6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14" w:name="header-n681"/>
      <w:r>
        <w:rPr>
          <w:rFonts w:hint="eastAsia" w:ascii="Times New Roman" w:hAnsi="Times New Roman" w:eastAsia="宋体"/>
          <w:color w:val="auto"/>
          <w:lang w:val="en-US" w:eastAsia="zh-CN"/>
        </w:rPr>
        <w:t>细化</w:t>
      </w:r>
      <w:r>
        <w:rPr>
          <w:rFonts w:hint="eastAsia" w:ascii="Times New Roman" w:hAnsi="Times New Roman" w:eastAsia="宋体"/>
          <w:color w:val="auto"/>
        </w:rPr>
        <w:t>2：资源验证与适配（质量保障）</w:t>
      </w:r>
      <w:bookmarkEnd w:id="14"/>
    </w:p>
    <w:p w14:paraId="26BFF163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建立类型与风格的双重验证机制，确保资源兼容性：</w:t>
      </w:r>
    </w:p>
    <w:p w14:paraId="109B36EC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color w:val="auto"/>
        </w:rPr>
        <w:drawing>
          <wp:inline distT="0" distB="0" distL="114300" distR="114300">
            <wp:extent cx="5486400" cy="7198360"/>
            <wp:effectExtent l="0" t="0" r="0" b="10160"/>
            <wp:docPr id="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C581E"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1" w:lineRule="atLeast"/>
        <w:ind w:left="0" w:right="0" w:firstLine="0"/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auto"/>
          <w:spacing w:val="1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auto"/>
          <w:spacing w:val="1"/>
          <w:sz w:val="19"/>
          <w:szCs w:val="19"/>
          <w:shd w:val="clear" w:fill="FFFFFF"/>
          <w:lang w:val="en-US" w:eastAsia="zh-CN"/>
        </w:rPr>
        <w:t>实现：</w:t>
      </w:r>
    </w:p>
    <w:p w14:paraId="31B5A7C9">
      <w:pPr>
        <w:pStyle w:val="3"/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auto"/>
          <w:spacing w:val="1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auto"/>
          <w:spacing w:val="1"/>
          <w:sz w:val="19"/>
          <w:szCs w:val="19"/>
          <w:shd w:val="clear" w:fill="FFFFFF"/>
          <w:lang w:val="en-US" w:eastAsia="zh-CN"/>
        </w:rPr>
        <w:t>标记生成：</w:t>
      </w:r>
    </w:p>
    <w:p w14:paraId="512D2E89">
      <w:pPr>
        <w:pStyle w:val="3"/>
        <w:rPr>
          <w:rFonts w:hint="default" w:ascii="helvetica" w:hAnsi="helvetica" w:eastAsia="宋体" w:cs="helvetica"/>
          <w:b/>
          <w:bCs/>
          <w:i w:val="0"/>
          <w:iCs w:val="0"/>
          <w:caps w:val="0"/>
          <w:color w:val="auto"/>
          <w:spacing w:val="1"/>
          <w:sz w:val="19"/>
          <w:szCs w:val="19"/>
          <w:shd w:val="clear" w:fill="FFFFFF"/>
          <w:lang w:val="en-US" w:eastAsia="zh-CN"/>
        </w:rPr>
      </w:pPr>
    </w:p>
    <w:p w14:paraId="19AF0D90">
      <w:pPr>
        <w:pStyle w:val="3"/>
      </w:pPr>
      <w:r>
        <w:drawing>
          <wp:inline distT="0" distB="0" distL="114300" distR="114300">
            <wp:extent cx="5480050" cy="3509010"/>
            <wp:effectExtent l="0" t="0" r="6350" b="1143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A592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风格适配：</w:t>
      </w:r>
    </w:p>
    <w:p w14:paraId="48F2DF6C"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486400" cy="980440"/>
            <wp:effectExtent l="0" t="0" r="0" b="10160"/>
            <wp:docPr id="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AF27"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1" w:lineRule="atLeast"/>
        <w:ind w:left="0" w:right="0" w:firstLine="0"/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auto"/>
          <w:spacing w:val="1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auto"/>
          <w:spacing w:val="1"/>
          <w:sz w:val="19"/>
          <w:szCs w:val="19"/>
          <w:shd w:val="clear" w:fill="FFFFFF"/>
          <w:lang w:val="en-US" w:eastAsia="zh-CN"/>
        </w:rPr>
        <w:t>智能剪辑建议：</w:t>
      </w:r>
    </w:p>
    <w:p w14:paraId="1E2DB495">
      <w:pPr>
        <w:pStyle w:val="3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b/>
          <w:bCs/>
          <w:i w:val="0"/>
          <w:iCs w:val="0"/>
          <w:caps w:val="0"/>
          <w:color w:val="auto"/>
          <w:spacing w:val="1"/>
          <w:sz w:val="19"/>
          <w:szCs w:val="19"/>
          <w:shd w:val="clear" w:fill="FFFFFF"/>
          <w:lang w:val="en-US" w:eastAsia="zh-CN"/>
        </w:rPr>
        <w:t>YOLO+asr</w:t>
      </w:r>
    </w:p>
    <w:p w14:paraId="0227E42A">
      <w:pPr>
        <w:pStyle w:val="6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21" w:lineRule="atLeast"/>
        <w:ind w:left="0" w:right="0" w:firstLine="0"/>
        <w:rPr>
          <w:rFonts w:ascii="helvetica" w:hAnsi="helvetica" w:eastAsia="helvetica" w:cs="helvetica"/>
          <w:b/>
          <w:bCs/>
          <w:i w:val="0"/>
          <w:iCs w:val="0"/>
          <w:caps w:val="0"/>
          <w:color w:val="auto"/>
          <w:spacing w:val="1"/>
          <w:sz w:val="19"/>
          <w:szCs w:val="19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auto"/>
          <w:spacing w:val="1"/>
          <w:sz w:val="19"/>
          <w:szCs w:val="19"/>
          <w:shd w:val="clear" w:fill="FFFFFF"/>
        </w:rPr>
        <w:t>1.3 执行脚本生成</w:t>
      </w:r>
    </w:p>
    <w:p w14:paraId="68F5F478">
      <w:pPr>
        <w:pStyle w:val="18"/>
        <w:keepNext w:val="0"/>
        <w:keepLines w:val="0"/>
        <w:widowControl/>
        <w:suppressLineNumbers w:val="0"/>
        <w:shd w:val="clear" w:fill="FFFFFF"/>
        <w:spacing w:before="210" w:beforeAutospacing="0" w:after="210" w:afterAutospacing="0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1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1"/>
          <w:sz w:val="19"/>
          <w:szCs w:val="19"/>
          <w:shd w:val="clear" w:fill="FFFFFF"/>
        </w:rPr>
        <w:t>生成包含完整剪辑指令的结构化脚本：</w:t>
      </w:r>
    </w:p>
    <w:p w14:paraId="16868BE7">
      <w:pPr>
        <w:numPr>
          <w:numId w:val="0"/>
        </w:numPr>
        <w:spacing w:after="200"/>
        <w:rPr>
          <w:rFonts w:ascii="Times New Roman" w:hAnsi="Times New Roman" w:eastAsia="宋体"/>
          <w:color w:val="auto"/>
        </w:rPr>
      </w:pPr>
    </w:p>
    <w:p w14:paraId="07B6FA14">
      <w:pPr>
        <w:pStyle w:val="5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15" w:name="header-n702"/>
      <w:r>
        <w:rPr>
          <w:rFonts w:hint="eastAsia" w:ascii="Times New Roman" w:hAnsi="Times New Roman" w:eastAsia="宋体"/>
          <w:color w:val="auto"/>
        </w:rPr>
        <w:t>阶段2：机械执行（后端渲染层）</w:t>
      </w:r>
      <w:bookmarkEnd w:id="15"/>
    </w:p>
    <w:p w14:paraId="50D8B90E">
      <w:pPr>
        <w:pStyle w:val="6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16" w:name="header-n703"/>
      <w:r>
        <w:rPr>
          <w:rFonts w:ascii="Times New Roman" w:hAnsi="Times New Roman" w:eastAsia="宋体"/>
          <w:color w:val="auto"/>
        </w:rPr>
        <w:t xml:space="preserve">2.1 </w:t>
      </w:r>
      <w:r>
        <w:rPr>
          <w:rFonts w:hint="eastAsia" w:ascii="Times New Roman" w:hAnsi="Times New Roman" w:eastAsia="宋体"/>
          <w:color w:val="auto"/>
        </w:rPr>
        <w:t>执行引擎工作流</w:t>
      </w:r>
      <w:bookmarkEnd w:id="16"/>
    </w:p>
    <w:p w14:paraId="63204C80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drawing>
          <wp:inline distT="0" distB="0" distL="114300" distR="114300">
            <wp:extent cx="4016375" cy="4034155"/>
            <wp:effectExtent l="0" t="0" r="6985" b="4445"/>
            <wp:docPr id="5" name="图片 5" descr="tongyi-mermaid-2025-07-30-14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ongyi-mermaid-2025-07-30-143159"/>
                    <pic:cNvPicPr>
                      <a:picLocks noChangeAspect="1"/>
                    </pic:cNvPicPr>
                  </pic:nvPicPr>
                  <pic:blipFill>
                    <a:blip r:embed="rId15"/>
                    <a:srcRect l="6449" t="25646" r="50186" b="23361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0586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执行引擎特性</w:t>
      </w:r>
      <w:r>
        <w:rPr>
          <w:rFonts w:hint="eastAsia" w:ascii="Times New Roman" w:hAnsi="Times New Roman" w:eastAsia="宋体"/>
          <w:color w:val="auto"/>
        </w:rPr>
        <w:t>：</w:t>
      </w:r>
    </w:p>
    <w:p w14:paraId="7C46AED9">
      <w:pPr>
        <w:numPr>
          <w:ilvl w:val="1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无智能决策</w:t>
      </w:r>
      <w:r>
        <w:rPr>
          <w:rFonts w:hint="eastAsia" w:ascii="Times New Roman" w:hAnsi="Times New Roman" w:eastAsia="宋体"/>
          <w:color w:val="auto"/>
        </w:rPr>
        <w:t>：仅按脚本指令执行</w:t>
      </w:r>
    </w:p>
    <w:p w14:paraId="1D6209FD">
      <w:pPr>
        <w:numPr>
          <w:ilvl w:val="1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高性能渲染</w:t>
      </w:r>
      <w:r>
        <w:rPr>
          <w:rFonts w:hint="eastAsia" w:ascii="Times New Roman" w:hAnsi="Times New Roman" w:eastAsia="宋体"/>
          <w:color w:val="auto"/>
        </w:rPr>
        <w:t>：专注优化渲染效率</w:t>
      </w:r>
    </w:p>
    <w:p w14:paraId="1830F5A3">
      <w:pPr>
        <w:numPr>
          <w:ilvl w:val="1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标准化接口</w:t>
      </w:r>
      <w:r>
        <w:rPr>
          <w:rFonts w:hint="eastAsia" w:ascii="Times New Roman" w:hAnsi="Times New Roman" w:eastAsia="宋体"/>
          <w:color w:val="auto"/>
        </w:rPr>
        <w:t>：接收结构化剪辑指令</w:t>
      </w:r>
    </w:p>
    <w:p w14:paraId="70696008">
      <w:pPr>
        <w:numPr>
          <w:ilvl w:val="1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错误处理</w:t>
      </w:r>
      <w:r>
        <w:rPr>
          <w:rFonts w:hint="eastAsia" w:ascii="Times New Roman" w:hAnsi="Times New Roman" w:eastAsia="宋体"/>
          <w:color w:val="auto"/>
        </w:rPr>
        <w:t>：素材缺失等异常处理</w:t>
      </w:r>
    </w:p>
    <w:p w14:paraId="0770C217">
      <w:p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pict>
          <v:rect id="_x0000_i1028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p w14:paraId="2A879B09">
      <w:pPr>
        <w:pStyle w:val="4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17" w:name="header-n716"/>
      <w:r>
        <w:rPr>
          <w:rFonts w:hint="eastAsia" w:ascii="Times New Roman" w:hAnsi="Times New Roman" w:eastAsia="宋体"/>
          <w:color w:val="auto"/>
        </w:rPr>
        <w:t>三、关键机制设计</w:t>
      </w:r>
      <w:bookmarkEnd w:id="17"/>
    </w:p>
    <w:p w14:paraId="55DC8427">
      <w:pPr>
        <w:pStyle w:val="5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18" w:name="header-n717"/>
      <w:r>
        <w:rPr>
          <w:rFonts w:ascii="Times New Roman" w:hAnsi="Times New Roman" w:eastAsia="宋体"/>
          <w:color w:val="auto"/>
        </w:rPr>
        <w:t xml:space="preserve">1. </w:t>
      </w:r>
      <w:r>
        <w:rPr>
          <w:rFonts w:hint="eastAsia" w:ascii="Times New Roman" w:hAnsi="Times New Roman" w:eastAsia="宋体"/>
          <w:color w:val="auto"/>
        </w:rPr>
        <w:t>智能编排决策树</w:t>
      </w:r>
      <w:bookmarkEnd w:id="18"/>
    </w:p>
    <w:p w14:paraId="7CC55D83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19" w:name="mermaid"/>
      <w:r>
        <w:rPr>
          <w:rFonts w:ascii="Times New Roman" w:hAnsi="Times New Roman" w:eastAsia="宋体"/>
          <w:color w:val="auto"/>
        </w:rPr>
        <w:drawing>
          <wp:inline distT="0" distB="0" distL="114300" distR="114300">
            <wp:extent cx="5334000" cy="4098925"/>
            <wp:effectExtent l="0" t="0" r="0" b="0"/>
            <wp:docPr id="5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991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 w14:paraId="58CECDA7">
      <w:pPr>
        <w:pStyle w:val="5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20" w:name="header-n719"/>
      <w:r>
        <w:rPr>
          <w:rFonts w:ascii="Times New Roman" w:hAnsi="Times New Roman" w:eastAsia="宋体"/>
          <w:color w:val="auto"/>
        </w:rPr>
        <w:t xml:space="preserve">2. </w:t>
      </w:r>
      <w:r>
        <w:rPr>
          <w:rFonts w:hint="eastAsia" w:ascii="Times New Roman" w:hAnsi="Times New Roman" w:eastAsia="宋体"/>
          <w:color w:val="auto"/>
        </w:rPr>
        <w:t>剪辑程度评估模型</w:t>
      </w:r>
      <w:bookmarkEnd w:id="20"/>
    </w:p>
    <w:p w14:paraId="4169B51F">
      <w:pPr>
        <w:pStyle w:val="50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Style w:val="53"/>
          <w:rFonts w:ascii="Times New Roman" w:hAnsi="Times New Roman" w:eastAsia="宋体"/>
          <w:color w:val="auto"/>
        </w:rPr>
        <w:t>def</w:t>
      </w:r>
      <w:r>
        <w:rPr>
          <w:rStyle w:val="83"/>
          <w:rFonts w:ascii="Times New Roman" w:hAnsi="Times New Roman" w:eastAsia="宋体"/>
          <w:color w:val="auto"/>
        </w:rPr>
        <w:t xml:space="preserve"> assess_editing_intensity(content_importance, scene_type, style_complexity):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65"/>
          <w:rFonts w:ascii="Times New Roman" w:hAnsi="Times New Roman" w:eastAsia="宋体"/>
          <w:color w:val="auto"/>
        </w:rPr>
        <w:t>"""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65"/>
          <w:rFonts w:ascii="Times New Roman" w:hAnsi="Times New Roman" w:eastAsia="宋体"/>
          <w:color w:val="auto"/>
        </w:rPr>
        <w:t xml:space="preserve">    评估剪辑复杂度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65"/>
          <w:rFonts w:ascii="Times New Roman" w:hAnsi="Times New Roman" w:eastAsia="宋体"/>
          <w:color w:val="auto"/>
        </w:rPr>
        <w:t xml:space="preserve">    """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base_score </w:t>
      </w:r>
      <w:r>
        <w:rPr>
          <w:rStyle w:val="73"/>
          <w:rFonts w:ascii="Times New Roman" w:hAnsi="Times New Roman" w:eastAsia="宋体"/>
          <w:color w:val="auto"/>
        </w:rPr>
        <w:t>=</w:t>
      </w:r>
      <w:r>
        <w:rPr>
          <w:rStyle w:val="83"/>
          <w:rFonts w:ascii="Times New Roman" w:hAnsi="Times New Roman" w:eastAsia="宋体"/>
          <w:color w:val="auto"/>
        </w:rPr>
        <w:t xml:space="preserve"> content_importance </w:t>
      </w:r>
      <w:r>
        <w:rPr>
          <w:rStyle w:val="73"/>
          <w:rFonts w:ascii="Times New Roman" w:hAnsi="Times New Roman" w:eastAsia="宋体"/>
          <w:color w:val="auto"/>
        </w:rPr>
        <w:t>*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7"/>
          <w:rFonts w:ascii="Times New Roman" w:hAnsi="Times New Roman" w:eastAsia="宋体"/>
          <w:color w:val="auto"/>
        </w:rPr>
        <w:t>0.6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72"/>
          <w:rFonts w:ascii="Times New Roman" w:hAnsi="Times New Roman" w:eastAsia="宋体"/>
          <w:color w:val="auto"/>
        </w:rPr>
        <w:t>if</w:t>
      </w:r>
      <w:r>
        <w:rPr>
          <w:rStyle w:val="83"/>
          <w:rFonts w:ascii="Times New Roman" w:hAnsi="Times New Roman" w:eastAsia="宋体"/>
          <w:color w:val="auto"/>
        </w:rPr>
        <w:t xml:space="preserve"> scene_type </w:t>
      </w:r>
      <w:r>
        <w:rPr>
          <w:rStyle w:val="73"/>
          <w:rFonts w:ascii="Times New Roman" w:hAnsi="Times New Roman" w:eastAsia="宋体"/>
          <w:color w:val="auto"/>
        </w:rPr>
        <w:t>==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"product_showcase"</w:t>
      </w:r>
      <w:r>
        <w:rPr>
          <w:rStyle w:val="83"/>
          <w:rFonts w:ascii="Times New Roman" w:hAnsi="Times New Roman" w:eastAsia="宋体"/>
          <w:color w:val="auto"/>
        </w:rPr>
        <w:t>: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    base_score </w:t>
      </w:r>
      <w:r>
        <w:rPr>
          <w:rStyle w:val="73"/>
          <w:rFonts w:ascii="Times New Roman" w:hAnsi="Times New Roman" w:eastAsia="宋体"/>
          <w:color w:val="auto"/>
        </w:rPr>
        <w:t>+=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7"/>
          <w:rFonts w:ascii="Times New Roman" w:hAnsi="Times New Roman" w:eastAsia="宋体"/>
          <w:color w:val="auto"/>
        </w:rPr>
        <w:t>0.3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72"/>
          <w:rFonts w:ascii="Times New Roman" w:hAnsi="Times New Roman" w:eastAsia="宋体"/>
          <w:color w:val="auto"/>
        </w:rPr>
        <w:t>elif</w:t>
      </w:r>
      <w:r>
        <w:rPr>
          <w:rStyle w:val="83"/>
          <w:rFonts w:ascii="Times New Roman" w:hAnsi="Times New Roman" w:eastAsia="宋体"/>
          <w:color w:val="auto"/>
        </w:rPr>
        <w:t xml:space="preserve"> scene_type </w:t>
      </w:r>
      <w:r>
        <w:rPr>
          <w:rStyle w:val="73"/>
          <w:rFonts w:ascii="Times New Roman" w:hAnsi="Times New Roman" w:eastAsia="宋体"/>
          <w:color w:val="auto"/>
        </w:rPr>
        <w:t>==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"transition"</w:t>
      </w:r>
      <w:r>
        <w:rPr>
          <w:rStyle w:val="83"/>
          <w:rFonts w:ascii="Times New Roman" w:hAnsi="Times New Roman" w:eastAsia="宋体"/>
          <w:color w:val="auto"/>
        </w:rPr>
        <w:t>: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    base_score </w:t>
      </w:r>
      <w:r>
        <w:rPr>
          <w:rStyle w:val="73"/>
          <w:rFonts w:ascii="Times New Roman" w:hAnsi="Times New Roman" w:eastAsia="宋体"/>
          <w:color w:val="auto"/>
        </w:rPr>
        <w:t>-=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7"/>
          <w:rFonts w:ascii="Times New Roman" w:hAnsi="Times New Roman" w:eastAsia="宋体"/>
          <w:color w:val="auto"/>
        </w:rPr>
        <w:t>0.2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    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72"/>
          <w:rFonts w:ascii="Times New Roman" w:hAnsi="Times New Roman" w:eastAsia="宋体"/>
          <w:color w:val="auto"/>
        </w:rPr>
        <w:t>if</w:t>
      </w:r>
      <w:r>
        <w:rPr>
          <w:rStyle w:val="83"/>
          <w:rFonts w:ascii="Times New Roman" w:hAnsi="Times New Roman" w:eastAsia="宋体"/>
          <w:color w:val="auto"/>
        </w:rPr>
        <w:t xml:space="preserve"> style_complexity </w:t>
      </w:r>
      <w:r>
        <w:rPr>
          <w:rStyle w:val="73"/>
          <w:rFonts w:ascii="Times New Roman" w:hAnsi="Times New Roman" w:eastAsia="宋体"/>
          <w:color w:val="auto"/>
        </w:rPr>
        <w:t>&gt;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7"/>
          <w:rFonts w:ascii="Times New Roman" w:hAnsi="Times New Roman" w:eastAsia="宋体"/>
          <w:color w:val="auto"/>
        </w:rPr>
        <w:t>0.7</w:t>
      </w:r>
      <w:r>
        <w:rPr>
          <w:rStyle w:val="83"/>
          <w:rFonts w:ascii="Times New Roman" w:hAnsi="Times New Roman" w:eastAsia="宋体"/>
          <w:color w:val="auto"/>
        </w:rPr>
        <w:t xml:space="preserve">:  </w:t>
      </w:r>
      <w:r>
        <w:rPr>
          <w:rStyle w:val="65"/>
          <w:rFonts w:ascii="Times New Roman" w:hAnsi="Times New Roman" w:eastAsia="宋体"/>
          <w:color w:val="auto"/>
        </w:rPr>
        <w:t># 高复杂度风格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    base_score </w:t>
      </w:r>
      <w:r>
        <w:rPr>
          <w:rStyle w:val="73"/>
          <w:rFonts w:ascii="Times New Roman" w:hAnsi="Times New Roman" w:eastAsia="宋体"/>
          <w:color w:val="auto"/>
        </w:rPr>
        <w:t>+=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7"/>
          <w:rFonts w:ascii="Times New Roman" w:hAnsi="Times New Roman" w:eastAsia="宋体"/>
          <w:color w:val="auto"/>
        </w:rPr>
        <w:t>0.2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    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72"/>
          <w:rFonts w:ascii="Times New Roman" w:hAnsi="Times New Roman" w:eastAsia="宋体"/>
          <w:color w:val="auto"/>
        </w:rPr>
        <w:t>return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74"/>
          <w:rFonts w:ascii="Times New Roman" w:hAnsi="Times New Roman" w:eastAsia="宋体"/>
          <w:color w:val="auto"/>
        </w:rPr>
        <w:t>min</w:t>
      </w:r>
      <w:r>
        <w:rPr>
          <w:rStyle w:val="83"/>
          <w:rFonts w:ascii="Times New Roman" w:hAnsi="Times New Roman" w:eastAsia="宋体"/>
          <w:color w:val="auto"/>
        </w:rPr>
        <w:t xml:space="preserve">(base_score, </w:t>
      </w:r>
      <w:r>
        <w:rPr>
          <w:rStyle w:val="57"/>
          <w:rFonts w:ascii="Times New Roman" w:hAnsi="Times New Roman" w:eastAsia="宋体"/>
          <w:color w:val="auto"/>
        </w:rPr>
        <w:t>1.0</w:t>
      </w:r>
      <w:r>
        <w:rPr>
          <w:rStyle w:val="83"/>
          <w:rFonts w:ascii="Times New Roman" w:hAnsi="Times New Roman" w:eastAsia="宋体"/>
          <w:color w:val="auto"/>
        </w:rPr>
        <w:t>)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65"/>
          <w:rFonts w:ascii="Times New Roman" w:hAnsi="Times New Roman" w:eastAsia="宋体"/>
          <w:color w:val="auto"/>
        </w:rPr>
        <w:t># 示例：核心产品展示（重要性0.9）+ 赛博朋克风格（复杂度0.8）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65"/>
          <w:rFonts w:ascii="Times New Roman" w:hAnsi="Times New Roman" w:eastAsia="宋体"/>
          <w:color w:val="auto"/>
        </w:rPr>
        <w:t># 剪辑程度 = 0.9*0.6 + 0.3 + 0.2 = 1.04 -&gt; 1.0（最高）</w:t>
      </w:r>
    </w:p>
    <w:p w14:paraId="46DDBEF8">
      <w:pPr>
        <w:pStyle w:val="5"/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bookmarkStart w:id="21" w:name="header-n721"/>
      <w:r>
        <w:rPr>
          <w:rFonts w:ascii="Times New Roman" w:hAnsi="Times New Roman" w:eastAsia="宋体"/>
          <w:color w:val="auto"/>
        </w:rPr>
        <w:t xml:space="preserve">3. </w:t>
      </w:r>
      <w:r>
        <w:rPr>
          <w:rFonts w:hint="eastAsia" w:ascii="Times New Roman" w:hAnsi="Times New Roman" w:eastAsia="宋体"/>
          <w:color w:val="auto"/>
        </w:rPr>
        <w:t>资源预加载机制</w:t>
      </w:r>
      <w:bookmarkEnd w:id="21"/>
    </w:p>
    <w:p w14:paraId="11381481">
      <w:pPr>
        <w:numPr>
          <w:ilvl w:val="0"/>
          <w:numId w:val="2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在脚本生成阶段即确定所有资源，实现：</w:t>
      </w:r>
    </w:p>
    <w:p w14:paraId="584DE900">
      <w:pPr>
        <w:numPr>
          <w:ilvl w:val="1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素材预下载</w:t>
      </w:r>
    </w:p>
    <w:p w14:paraId="2D406FFF">
      <w:pPr>
        <w:numPr>
          <w:ilvl w:val="1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缓存预热</w:t>
      </w:r>
    </w:p>
    <w:p w14:paraId="3FFEDDB0">
      <w:pPr>
        <w:numPr>
          <w:ilvl w:val="1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color w:val="auto"/>
        </w:rPr>
        <w:t>依赖预解析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Fonts w:hint="eastAsia" w:ascii="Times New Roman" w:hAnsi="Times New Roman" w:eastAsia="宋体"/>
          <w:color w:val="auto"/>
        </w:rPr>
        <w:t>确保执行阶段资源随时可用</w:t>
      </w:r>
    </w:p>
    <w:p w14:paraId="68A6A677">
      <w:p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pict>
          <v:rect id="_x0000_i1029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8"/>
    <w:bookmarkEnd w:id="10"/>
    <w:p w14:paraId="05299EE9">
      <w:pPr>
        <w:pStyle w:val="4"/>
        <w:rPr>
          <w:rFonts w:ascii="Times New Roman" w:hAnsi="Times New Roman" w:eastAsia="宋体"/>
          <w:color w:val="auto"/>
        </w:rPr>
      </w:pPr>
      <w:bookmarkStart w:id="22" w:name="header-n134"/>
      <w:r>
        <w:rPr>
          <w:rFonts w:hint="eastAsia" w:ascii="Times New Roman" w:hAnsi="Times New Roman" w:eastAsia="宋体"/>
          <w:color w:val="auto"/>
        </w:rPr>
        <w:t>四、关键技术实现</w:t>
      </w:r>
    </w:p>
    <w:p w14:paraId="1A81C10D">
      <w:pPr>
        <w:pStyle w:val="5"/>
        <w:rPr>
          <w:rFonts w:ascii="Times New Roman" w:hAnsi="Times New Roman" w:eastAsia="宋体"/>
          <w:color w:val="auto"/>
        </w:rPr>
      </w:pPr>
      <w:bookmarkStart w:id="23" w:name="header-n135"/>
      <w:r>
        <w:rPr>
          <w:rFonts w:hint="eastAsia" w:ascii="Times New Roman" w:hAnsi="Times New Roman" w:eastAsia="宋体"/>
          <w:color w:val="auto"/>
        </w:rPr>
        <w:t>素材生成能力矩阵</w:t>
      </w:r>
    </w:p>
    <w:tbl>
      <w:tblPr>
        <w:tblStyle w:val="4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2658"/>
        <w:gridCol w:w="1963"/>
      </w:tblGrid>
      <w:tr w14:paraId="41E2FACB">
        <w:trPr>
          <w:tblHeader/>
        </w:trPr>
        <w:tc>
          <w:p w14:paraId="3074A47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素材类型</w:t>
            </w:r>
          </w:p>
        </w:tc>
        <w:tc>
          <w:p w14:paraId="7432725F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生成方式</w:t>
            </w:r>
          </w:p>
        </w:tc>
        <w:tc>
          <w:p w14:paraId="3EF830B3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质量控制器</w:t>
            </w:r>
          </w:p>
        </w:tc>
      </w:tr>
      <w:tr w14:paraId="383F14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4C0D41DB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视频片段</w:t>
            </w:r>
          </w:p>
        </w:tc>
        <w:tc>
          <w:p w14:paraId="424DDB2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AnimateDiff+ControlNet</w:t>
            </w:r>
          </w:p>
        </w:tc>
        <w:tc>
          <w:p w14:paraId="2051B409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运动流畅度检测</w:t>
            </w:r>
          </w:p>
        </w:tc>
      </w:tr>
      <w:tr w14:paraId="7101E41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4F98737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静态图像</w:t>
            </w:r>
          </w:p>
        </w:tc>
        <w:tc>
          <w:p w14:paraId="5BC4E3AC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Stable Diffusion XL</w:t>
            </w:r>
          </w:p>
        </w:tc>
        <w:tc>
          <w:p w14:paraId="0F4EA32B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分辨率/噪点分析</w:t>
            </w:r>
          </w:p>
        </w:tc>
      </w:tr>
      <w:tr w14:paraId="5EBFB6E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4CA9FB9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3D模型</w:t>
            </w:r>
          </w:p>
        </w:tc>
        <w:tc>
          <w:p w14:paraId="46518C8E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Shap-E+神经渲染</w:t>
            </w:r>
          </w:p>
        </w:tc>
        <w:tc>
          <w:p w14:paraId="435ED955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几何完整性检查</w:t>
            </w:r>
          </w:p>
        </w:tc>
      </w:tr>
      <w:tr w14:paraId="28CEB3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2A70BAE7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动态元素</w:t>
            </w:r>
          </w:p>
        </w:tc>
        <w:tc>
          <w:p w14:paraId="1980040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MotionGAN</w:t>
            </w:r>
          </w:p>
        </w:tc>
        <w:tc>
          <w:p w14:paraId="362C9F86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透明度通道验证</w:t>
            </w:r>
          </w:p>
        </w:tc>
      </w:tr>
      <w:tr w14:paraId="032C81D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631B5E09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音频素材</w:t>
            </w:r>
          </w:p>
        </w:tc>
        <w:tc>
          <w:p w14:paraId="66FEA52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MusicGen/Riffusion</w:t>
            </w:r>
          </w:p>
        </w:tc>
        <w:tc>
          <w:p w14:paraId="1CF52E2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频谱分析</w:t>
            </w:r>
          </w:p>
        </w:tc>
      </w:tr>
      <w:bookmarkEnd w:id="23"/>
    </w:tbl>
    <w:p w14:paraId="663EA039">
      <w:pPr>
        <w:pStyle w:val="5"/>
        <w:rPr>
          <w:rFonts w:ascii="Times New Roman" w:hAnsi="Times New Roman" w:eastAsia="宋体"/>
          <w:color w:val="auto"/>
        </w:rPr>
      </w:pPr>
      <w:bookmarkStart w:id="24" w:name="header-n161"/>
      <w:r>
        <w:rPr>
          <w:rFonts w:hint="eastAsia" w:ascii="Times New Roman" w:hAnsi="Times New Roman" w:eastAsia="宋体"/>
          <w:color w:val="auto"/>
        </w:rPr>
        <w:t>API接口规范</w:t>
      </w:r>
    </w:p>
    <w:p w14:paraId="0B47F91B">
      <w:pPr>
        <w:pStyle w:val="24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视频创建请求</w:t>
      </w:r>
      <w:r>
        <w:rPr>
          <w:rFonts w:hint="eastAsia" w:ascii="Times New Roman" w:hAnsi="Times New Roman" w:eastAsia="宋体"/>
          <w:color w:val="auto"/>
        </w:rPr>
        <w:t>：</w:t>
      </w:r>
    </w:p>
    <w:p w14:paraId="2E55F1B8">
      <w:pPr>
        <w:pStyle w:val="50"/>
        <w:rPr>
          <w:rFonts w:ascii="Times New Roman" w:hAnsi="Times New Roman" w:eastAsia="宋体"/>
          <w:color w:val="auto"/>
        </w:rPr>
      </w:pP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"project_id"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"proj_20250729_001"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"video_type"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"product_advertisement"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"style"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54"/>
          <w:rFonts w:ascii="Times New Roman" w:hAnsi="Times New Roman" w:eastAsia="宋体"/>
          <w:color w:val="auto"/>
        </w:rPr>
        <w:t>"category"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"realistic"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54"/>
          <w:rFonts w:ascii="Times New Roman" w:hAnsi="Times New Roman" w:eastAsia="宋体"/>
          <w:color w:val="auto"/>
        </w:rPr>
        <w:t>"subtype"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"cinematic"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70"/>
          <w:rFonts w:ascii="Times New Roman" w:hAnsi="Times New Roman" w:eastAsia="宋体"/>
          <w:color w:val="auto"/>
        </w:rPr>
        <w:t>},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"content"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54"/>
          <w:rFonts w:ascii="Times New Roman" w:hAnsi="Times New Roman" w:eastAsia="宋体"/>
          <w:color w:val="auto"/>
        </w:rPr>
        <w:t>"product"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  </w:t>
      </w:r>
      <w:r>
        <w:rPr>
          <w:rStyle w:val="54"/>
          <w:rFonts w:ascii="Times New Roman" w:hAnsi="Times New Roman" w:eastAsia="宋体"/>
          <w:color w:val="auto"/>
        </w:rPr>
        <w:t>"name"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"智能手表X"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  </w:t>
      </w:r>
      <w:r>
        <w:rPr>
          <w:rStyle w:val="54"/>
          <w:rFonts w:ascii="Times New Roman" w:hAnsi="Times New Roman" w:eastAsia="宋体"/>
          <w:color w:val="auto"/>
        </w:rPr>
        <w:t>"key_features"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9"/>
          <w:rFonts w:ascii="Times New Roman" w:hAnsi="Times New Roman" w:eastAsia="宋体"/>
          <w:color w:val="auto"/>
        </w:rPr>
        <w:t>[</w:t>
      </w:r>
      <w:r>
        <w:rPr>
          <w:rStyle w:val="61"/>
          <w:rFonts w:ascii="Times New Roman" w:hAnsi="Times New Roman" w:eastAsia="宋体"/>
          <w:color w:val="auto"/>
        </w:rPr>
        <w:t>"健康监测"</w:t>
      </w:r>
      <w:r>
        <w:rPr>
          <w:rStyle w:val="69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"超长续航"</w:t>
      </w:r>
      <w:r>
        <w:rPr>
          <w:rStyle w:val="69"/>
          <w:rFonts w:ascii="Times New Roman" w:hAnsi="Times New Roman" w:eastAsia="宋体"/>
          <w:color w:val="auto"/>
        </w:rPr>
        <w:t>]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70"/>
          <w:rFonts w:ascii="Times New Roman" w:hAnsi="Times New Roman" w:eastAsia="宋体"/>
          <w:color w:val="auto"/>
        </w:rPr>
        <w:t>},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54"/>
          <w:rFonts w:ascii="Times New Roman" w:hAnsi="Times New Roman" w:eastAsia="宋体"/>
          <w:color w:val="auto"/>
        </w:rPr>
        <w:t>"duration"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5"/>
          <w:rFonts w:ascii="Times New Roman" w:hAnsi="Times New Roman" w:eastAsia="宋体"/>
          <w:color w:val="auto"/>
        </w:rPr>
        <w:t>30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54"/>
          <w:rFonts w:ascii="Times New Roman" w:hAnsi="Times New Roman" w:eastAsia="宋体"/>
          <w:color w:val="auto"/>
        </w:rPr>
        <w:t>"call_to_action"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"立即购买"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70"/>
          <w:rFonts w:ascii="Times New Roman" w:hAnsi="Times New Roman" w:eastAsia="宋体"/>
          <w:color w:val="auto"/>
        </w:rPr>
        <w:t>},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"output"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54"/>
          <w:rFonts w:ascii="Times New Roman" w:hAnsi="Times New Roman" w:eastAsia="宋体"/>
          <w:color w:val="auto"/>
        </w:rPr>
        <w:t>"resolution"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"1080p"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  </w:t>
      </w:r>
      <w:r>
        <w:rPr>
          <w:rStyle w:val="54"/>
          <w:rFonts w:ascii="Times New Roman" w:hAnsi="Times New Roman" w:eastAsia="宋体"/>
          <w:color w:val="auto"/>
        </w:rPr>
        <w:t>"format"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"mp4"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70"/>
          <w:rFonts w:ascii="Times New Roman" w:hAnsi="Times New Roman" w:eastAsia="宋体"/>
          <w:color w:val="auto"/>
        </w:rPr>
        <w:t>}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70"/>
          <w:rFonts w:ascii="Times New Roman" w:hAnsi="Times New Roman" w:eastAsia="宋体"/>
          <w:color w:val="auto"/>
        </w:rPr>
        <w:t>}</w:t>
      </w:r>
    </w:p>
    <w:p w14:paraId="3F26B037">
      <w:pPr>
        <w:pStyle w:val="24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响应结构</w:t>
      </w:r>
      <w:r>
        <w:rPr>
          <w:rFonts w:hint="eastAsia" w:ascii="Times New Roman" w:hAnsi="Times New Roman" w:eastAsia="宋体"/>
          <w:color w:val="auto"/>
        </w:rPr>
        <w:t>：</w:t>
      </w:r>
    </w:p>
    <w:p w14:paraId="3D8ED633">
      <w:pPr>
        <w:pStyle w:val="50"/>
        <w:rPr>
          <w:rFonts w:ascii="Times New Roman" w:hAnsi="Times New Roman" w:eastAsia="宋体"/>
          <w:color w:val="auto"/>
        </w:rPr>
      </w:pP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"status"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"processing"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"task_id"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"task_7X9K2P"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"estimated_time"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5"/>
          <w:rFonts w:ascii="Times New Roman" w:hAnsi="Times New Roman" w:eastAsia="宋体"/>
          <w:color w:val="auto"/>
        </w:rPr>
        <w:t>120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"progress_url"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"/api/task/progress/task_7X9K2P"</w:t>
      </w:r>
      <w:r>
        <w:rPr>
          <w:rStyle w:val="83"/>
          <w:rFonts w:ascii="Times New Roman" w:hAnsi="Times New Roman" w:eastAsia="宋体"/>
          <w:color w:val="auto"/>
        </w:rPr>
        <w:t>
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70"/>
          <w:rFonts w:ascii="Times New Roman" w:hAnsi="Times New Roman" w:eastAsia="宋体"/>
          <w:color w:val="auto"/>
        </w:rPr>
        <w:t>}</w:t>
      </w:r>
    </w:p>
    <w:bookmarkEnd w:id="24"/>
    <w:p w14:paraId="0A0BD750">
      <w:pPr>
        <w:pStyle w:val="5"/>
        <w:rPr>
          <w:rFonts w:ascii="Times New Roman" w:hAnsi="Times New Roman" w:eastAsia="宋体"/>
          <w:color w:val="auto"/>
        </w:rPr>
      </w:pPr>
      <w:bookmarkStart w:id="25" w:name="header-n742"/>
      <w:r>
        <w:rPr>
          <w:rFonts w:hint="eastAsia" w:ascii="Times New Roman" w:hAnsi="Times New Roman" w:eastAsia="宋体"/>
          <w:color w:val="auto"/>
        </w:rPr>
        <w:t>视频创建请求（不变）</w:t>
      </w:r>
    </w:p>
    <w:p w14:paraId="46099A0A">
      <w:pPr>
        <w:pStyle w:val="50"/>
        <w:rPr>
          <w:rFonts w:ascii="Times New Roman" w:hAnsi="Times New Roman" w:eastAsia="宋体"/>
          <w:color w:val="auto"/>
        </w:rPr>
      </w:pP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"project_id"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"proj_20250729_001"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"video_type"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"product_advertisement"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"style"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Style w:val="54"/>
          <w:rFonts w:ascii="Times New Roman" w:hAnsi="Times New Roman" w:eastAsia="宋体"/>
          <w:color w:val="auto"/>
        </w:rPr>
        <w:t>"category"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"futuristic"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4"/>
          <w:rFonts w:ascii="Times New Roman" w:hAnsi="Times New Roman" w:eastAsia="宋体"/>
          <w:color w:val="auto"/>
        </w:rPr>
        <w:t>"subtype"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"cyberpunk"</w:t>
      </w:r>
      <w:r>
        <w:rPr>
          <w:rStyle w:val="70"/>
          <w:rFonts w:ascii="Times New Roman" w:hAnsi="Times New Roman" w:eastAsia="宋体"/>
          <w:color w:val="auto"/>
        </w:rPr>
        <w:t>},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"content"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Style w:val="54"/>
          <w:rFonts w:ascii="Times New Roman" w:hAnsi="Times New Roman" w:eastAsia="宋体"/>
          <w:color w:val="auto"/>
        </w:rPr>
        <w:t>"product"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Style w:val="54"/>
          <w:rFonts w:ascii="Times New Roman" w:hAnsi="Times New Roman" w:eastAsia="宋体"/>
          <w:color w:val="auto"/>
        </w:rPr>
        <w:t>"name"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"智能手表X"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4"/>
          <w:rFonts w:ascii="Times New Roman" w:hAnsi="Times New Roman" w:eastAsia="宋体"/>
          <w:color w:val="auto"/>
        </w:rPr>
        <w:t>"key_features"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9"/>
          <w:rFonts w:ascii="Times New Roman" w:hAnsi="Times New Roman" w:eastAsia="宋体"/>
          <w:color w:val="auto"/>
        </w:rPr>
        <w:t>[</w:t>
      </w:r>
      <w:r>
        <w:rPr>
          <w:rStyle w:val="61"/>
          <w:rFonts w:ascii="Times New Roman" w:hAnsi="Times New Roman" w:eastAsia="宋体"/>
          <w:color w:val="auto"/>
        </w:rPr>
        <w:t>"健康监测"</w:t>
      </w:r>
      <w:r>
        <w:rPr>
          <w:rStyle w:val="69"/>
          <w:rFonts w:ascii="Times New Roman" w:hAnsi="Times New Roman" w:eastAsia="宋体"/>
          <w:color w:val="auto"/>
        </w:rPr>
        <w:t>]</w:t>
      </w:r>
      <w:r>
        <w:rPr>
          <w:rStyle w:val="70"/>
          <w:rFonts w:ascii="Times New Roman" w:hAnsi="Times New Roman" w:eastAsia="宋体"/>
          <w:color w:val="auto"/>
        </w:rPr>
        <w:t>}},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"duration"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55"/>
          <w:rFonts w:ascii="Times New Roman" w:hAnsi="Times New Roman" w:eastAsia="宋体"/>
          <w:color w:val="auto"/>
        </w:rPr>
        <w:t>30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70"/>
          <w:rFonts w:ascii="Times New Roman" w:hAnsi="Times New Roman" w:eastAsia="宋体"/>
          <w:color w:val="auto"/>
        </w:rPr>
        <w:t>}</w:t>
      </w:r>
    </w:p>
    <w:bookmarkEnd w:id="25"/>
    <w:p w14:paraId="1A552BF5">
      <w:pPr>
        <w:pStyle w:val="5"/>
        <w:rPr>
          <w:rFonts w:ascii="Times New Roman" w:hAnsi="Times New Roman" w:eastAsia="宋体"/>
          <w:color w:val="auto"/>
        </w:rPr>
      </w:pPr>
      <w:bookmarkStart w:id="26" w:name="header-n744"/>
      <w:r>
        <w:rPr>
          <w:rFonts w:hint="eastAsia" w:ascii="Times New Roman" w:hAnsi="Times New Roman" w:eastAsia="宋体"/>
          <w:color w:val="auto"/>
        </w:rPr>
        <w:t>执行脚本生成服务（新增）</w:t>
      </w:r>
    </w:p>
    <w:p w14:paraId="752F65B1">
      <w:pPr>
        <w:pStyle w:val="50"/>
        <w:rPr>
          <w:rFonts w:ascii="Times New Roman" w:hAnsi="Times New Roman" w:eastAsia="宋体"/>
          <w:color w:val="auto"/>
        </w:rPr>
      </w:pP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"input"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"视频创建请求"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"output"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"完整的执行脚本"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"processing"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"完成所有智能决策"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70"/>
          <w:rFonts w:ascii="Times New Roman" w:hAnsi="Times New Roman" w:eastAsia="宋体"/>
          <w:color w:val="auto"/>
        </w:rPr>
        <w:t>}</w:t>
      </w:r>
    </w:p>
    <w:bookmarkEnd w:id="26"/>
    <w:p w14:paraId="3CBCFB37">
      <w:pPr>
        <w:pStyle w:val="5"/>
        <w:rPr>
          <w:rFonts w:ascii="Times New Roman" w:hAnsi="Times New Roman" w:eastAsia="宋体"/>
          <w:color w:val="auto"/>
        </w:rPr>
      </w:pPr>
      <w:bookmarkStart w:id="27" w:name="header-n746"/>
      <w:r>
        <w:rPr>
          <w:rFonts w:hint="eastAsia" w:ascii="Times New Roman" w:hAnsi="Times New Roman" w:eastAsia="宋体"/>
          <w:color w:val="auto"/>
        </w:rPr>
        <w:t>渲染执行服务（简化）</w:t>
      </w:r>
    </w:p>
    <w:p w14:paraId="5CAA6505">
      <w:pPr>
        <w:pStyle w:val="50"/>
        <w:rPr>
          <w:rFonts w:ascii="Times New Roman" w:hAnsi="Times New Roman" w:eastAsia="宋体"/>
          <w:color w:val="auto"/>
        </w:rPr>
      </w:pPr>
      <w:r>
        <w:rPr>
          <w:rStyle w:val="70"/>
          <w:rFonts w:ascii="Times New Roman" w:hAnsi="Times New Roman" w:eastAsia="宋体"/>
          <w:color w:val="auto"/>
        </w:rPr>
        <w:t>{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"input"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"执行脚本"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"output"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"成品视频"</w:t>
      </w:r>
      <w:r>
        <w:rPr>
          <w:rStyle w:val="70"/>
          <w:rFonts w:ascii="Times New Roman" w:hAnsi="Times New Roman" w:eastAsia="宋体"/>
          <w:color w:val="auto"/>
        </w:rPr>
        <w:t>,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83"/>
          <w:rFonts w:ascii="Times New Roman" w:hAnsi="Times New Roman" w:eastAsia="宋体"/>
          <w:color w:val="auto"/>
        </w:rPr>
        <w:t xml:space="preserve">  </w:t>
      </w:r>
      <w:r>
        <w:rPr>
          <w:rStyle w:val="54"/>
          <w:rFonts w:ascii="Times New Roman" w:hAnsi="Times New Roman" w:eastAsia="宋体"/>
          <w:color w:val="auto"/>
        </w:rPr>
        <w:t>"processing"</w:t>
      </w:r>
      <w:r>
        <w:rPr>
          <w:rStyle w:val="70"/>
          <w:rFonts w:ascii="Times New Roman" w:hAnsi="Times New Roman" w:eastAsia="宋体"/>
          <w:color w:val="auto"/>
        </w:rPr>
        <w:t>:</w:t>
      </w:r>
      <w:r>
        <w:rPr>
          <w:rStyle w:val="83"/>
          <w:rFonts w:ascii="Times New Roman" w:hAnsi="Times New Roman" w:eastAsia="宋体"/>
          <w:color w:val="auto"/>
        </w:rPr>
        <w:t xml:space="preserve"> </w:t>
      </w:r>
      <w:r>
        <w:rPr>
          <w:rStyle w:val="61"/>
          <w:rFonts w:ascii="Times New Roman" w:hAnsi="Times New Roman" w:eastAsia="宋体"/>
          <w:color w:val="auto"/>
        </w:rPr>
        <w:t>"纯机械剪辑执行"</w:t>
      </w:r>
      <w:r>
        <w:rPr>
          <w:rFonts w:ascii="Times New Roman" w:hAnsi="Times New Roman" w:eastAsia="宋体"/>
          <w:color w:val="auto"/>
        </w:rPr>
        <w:br w:type="textWrapping"/>
      </w:r>
      <w:r>
        <w:rPr>
          <w:rStyle w:val="70"/>
          <w:rFonts w:ascii="Times New Roman" w:hAnsi="Times New Roman" w:eastAsia="宋体"/>
          <w:color w:val="auto"/>
        </w:rPr>
        <w:t>}</w:t>
      </w:r>
    </w:p>
    <w:p w14:paraId="2BBA6373">
      <w:p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pict>
          <v:rect id="_x0000_i1030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2"/>
    <w:bookmarkEnd w:id="27"/>
    <w:p w14:paraId="201BBA64">
      <w:pPr>
        <w:pStyle w:val="4"/>
        <w:rPr>
          <w:rFonts w:ascii="Times New Roman" w:hAnsi="Times New Roman" w:eastAsia="宋体"/>
          <w:color w:val="auto"/>
        </w:rPr>
      </w:pPr>
      <w:bookmarkStart w:id="28" w:name="header-n749"/>
    </w:p>
    <w:p w14:paraId="3DABB5CF">
      <w:p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pict>
          <v:rect id="_x0000_i1031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8"/>
    <w:p w14:paraId="79A37DB9">
      <w:pPr>
        <w:pStyle w:val="4"/>
        <w:rPr>
          <w:rFonts w:ascii="Times New Roman" w:hAnsi="Times New Roman" w:eastAsia="宋体"/>
          <w:color w:val="auto"/>
        </w:rPr>
      </w:pPr>
      <w:bookmarkStart w:id="29" w:name="header-n167"/>
      <w:r>
        <w:rPr>
          <w:rFonts w:hint="eastAsia" w:ascii="Times New Roman" w:hAnsi="Times New Roman" w:eastAsia="宋体"/>
          <w:color w:val="auto"/>
        </w:rPr>
        <w:t>五、技术指标与性能</w:t>
      </w:r>
    </w:p>
    <w:p w14:paraId="3A16439F">
      <w:pPr>
        <w:pStyle w:val="5"/>
        <w:rPr>
          <w:rFonts w:ascii="Times New Roman" w:hAnsi="Times New Roman" w:eastAsia="宋体"/>
          <w:color w:val="auto"/>
        </w:rPr>
      </w:pPr>
      <w:bookmarkStart w:id="30" w:name="header-n168"/>
      <w:r>
        <w:rPr>
          <w:rFonts w:hint="eastAsia" w:ascii="Times New Roman" w:hAnsi="Times New Roman" w:eastAsia="宋体"/>
          <w:color w:val="auto"/>
        </w:rPr>
        <w:t>性能指标</w:t>
      </w:r>
    </w:p>
    <w:tbl>
      <w:tblPr>
        <w:tblStyle w:val="4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1939"/>
        <w:gridCol w:w="1939"/>
      </w:tblGrid>
      <w:tr w14:paraId="73639C6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56937C63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指标</w:t>
            </w:r>
          </w:p>
        </w:tc>
        <w:tc>
          <w:p w14:paraId="2A8C050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标准值</w:t>
            </w:r>
          </w:p>
        </w:tc>
        <w:tc>
          <w:p w14:paraId="7EC9552D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高级版</w:t>
            </w:r>
          </w:p>
        </w:tc>
      </w:tr>
      <w:tr w14:paraId="6FACA5B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282052BC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渲染速度</w:t>
            </w:r>
          </w:p>
        </w:tc>
        <w:tc>
          <w:p w14:paraId="38CF8B88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1分钟视频/90秒</w:t>
            </w:r>
          </w:p>
        </w:tc>
        <w:tc>
          <w:p w14:paraId="3A105E9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1分钟视频/45秒</w:t>
            </w:r>
          </w:p>
        </w:tc>
      </w:tr>
      <w:tr w14:paraId="081297D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51C4023F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支持分辨率</w:t>
            </w:r>
          </w:p>
        </w:tc>
        <w:tc>
          <w:p w14:paraId="3E558391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720p-4K</w:t>
            </w:r>
          </w:p>
        </w:tc>
        <w:tc>
          <w:p w14:paraId="4C6E80AD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8K超清</w:t>
            </w:r>
          </w:p>
        </w:tc>
      </w:tr>
      <w:tr w14:paraId="7C6668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23EC5FD7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并发任务</w:t>
            </w:r>
          </w:p>
        </w:tc>
        <w:tc>
          <w:p w14:paraId="1D87B7CB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50节点</w:t>
            </w:r>
          </w:p>
        </w:tc>
        <w:tc>
          <w:p w14:paraId="0762E25F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200节点</w:t>
            </w:r>
          </w:p>
        </w:tc>
      </w:tr>
      <w:bookmarkEnd w:id="30"/>
    </w:tbl>
    <w:p w14:paraId="018CFFDF">
      <w:pPr>
        <w:pStyle w:val="5"/>
        <w:rPr>
          <w:rFonts w:ascii="Times New Roman" w:hAnsi="Times New Roman" w:eastAsia="宋体"/>
          <w:color w:val="auto"/>
        </w:rPr>
      </w:pPr>
      <w:bookmarkStart w:id="31" w:name="header-n186"/>
      <w:r>
        <w:rPr>
          <w:rFonts w:hint="eastAsia" w:ascii="Times New Roman" w:hAnsi="Times New Roman" w:eastAsia="宋体"/>
          <w:color w:val="auto"/>
        </w:rPr>
        <w:t>质量指标</w:t>
      </w:r>
    </w:p>
    <w:tbl>
      <w:tblPr>
        <w:tblStyle w:val="4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1416"/>
        <w:gridCol w:w="1416"/>
      </w:tblGrid>
      <w:tr w14:paraId="61034B0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297306DD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视频类型</w:t>
            </w:r>
          </w:p>
        </w:tc>
        <w:tc>
          <w:p w14:paraId="0A0E5AD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内容相关度</w:t>
            </w:r>
          </w:p>
        </w:tc>
        <w:tc>
          <w:p w14:paraId="7FA9FC4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风格一致性</w:t>
            </w:r>
          </w:p>
        </w:tc>
      </w:tr>
      <w:tr w14:paraId="0C69E83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540C5CE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商业类</w:t>
            </w:r>
          </w:p>
        </w:tc>
        <w:tc>
          <w:p w14:paraId="0632A36D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&gt;95%</w:t>
            </w:r>
          </w:p>
        </w:tc>
        <w:tc>
          <w:p w14:paraId="10AB41C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&gt;90%</w:t>
            </w:r>
          </w:p>
        </w:tc>
      </w:tr>
      <w:tr w14:paraId="35AE6A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1FFF1F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教育类</w:t>
            </w:r>
          </w:p>
        </w:tc>
        <w:tc>
          <w:p w14:paraId="2FDAEA66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&gt;98%</w:t>
            </w:r>
          </w:p>
        </w:tc>
        <w:tc>
          <w:p w14:paraId="47ED151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&gt;85%</w:t>
            </w:r>
          </w:p>
        </w:tc>
      </w:tr>
      <w:tr w14:paraId="3D7D965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B270A48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艺术类</w:t>
            </w:r>
          </w:p>
        </w:tc>
        <w:tc>
          <w:p w14:paraId="60B2F3AE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&gt;90%</w:t>
            </w:r>
          </w:p>
        </w:tc>
        <w:tc>
          <w:p w14:paraId="127B8D04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color w:val="auto"/>
              </w:rPr>
              <w:t>&gt;95%</w:t>
            </w:r>
          </w:p>
        </w:tc>
      </w:tr>
    </w:tbl>
    <w:p w14:paraId="08BD38BE">
      <w:p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pict>
          <v:rect id="_x0000_i1032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29"/>
    <w:bookmarkEnd w:id="31"/>
    <w:p w14:paraId="3F3E5BEF">
      <w:pPr>
        <w:pStyle w:val="4"/>
        <w:rPr>
          <w:rFonts w:ascii="Times New Roman" w:hAnsi="Times New Roman" w:eastAsia="宋体"/>
          <w:color w:val="auto"/>
        </w:rPr>
      </w:pPr>
      <w:bookmarkStart w:id="32" w:name="header-n205"/>
      <w:r>
        <w:rPr>
          <w:rFonts w:hint="eastAsia" w:ascii="Times New Roman" w:hAnsi="Times New Roman" w:eastAsia="宋体"/>
          <w:color w:val="auto"/>
        </w:rPr>
        <w:t>六、典型应用场景</w:t>
      </w:r>
    </w:p>
    <w:p w14:paraId="698E615D">
      <w:pPr>
        <w:pStyle w:val="5"/>
        <w:rPr>
          <w:rFonts w:ascii="Times New Roman" w:hAnsi="Times New Roman" w:eastAsia="宋体"/>
          <w:color w:val="auto"/>
        </w:rPr>
      </w:pPr>
      <w:bookmarkStart w:id="33" w:name="header-n206"/>
      <w:r>
        <w:rPr>
          <w:rFonts w:hint="eastAsia" w:ascii="Times New Roman" w:hAnsi="Times New Roman" w:eastAsia="宋体"/>
          <w:color w:val="auto"/>
        </w:rPr>
        <w:t>案例1：电商产品视频</w:t>
      </w:r>
    </w:p>
    <w:p w14:paraId="0E7793CE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类型</w:t>
      </w:r>
      <w:r>
        <w:rPr>
          <w:rFonts w:hint="eastAsia" w:ascii="Times New Roman" w:hAnsi="Times New Roman" w:eastAsia="宋体"/>
          <w:color w:val="auto"/>
        </w:rPr>
        <w:t>：产品广告</w:t>
      </w:r>
    </w:p>
    <w:p w14:paraId="00E1471A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风格</w:t>
      </w:r>
      <w:r>
        <w:rPr>
          <w:rFonts w:hint="eastAsia" w:ascii="Times New Roman" w:hAnsi="Times New Roman" w:eastAsia="宋体"/>
          <w:color w:val="auto"/>
        </w:rPr>
        <w:t>：写实系-产品特写</w:t>
      </w:r>
    </w:p>
    <w:p w14:paraId="5DC80E2D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生成内容</w:t>
      </w:r>
      <w:r>
        <w:rPr>
          <w:rFonts w:hint="eastAsia" w:ascii="Times New Roman" w:hAnsi="Times New Roman" w:eastAsia="宋体"/>
          <w:color w:val="auto"/>
        </w:rPr>
        <w:t>：AI生成产品3D展示、自动突出核心卖点、添加促销倒计时特效</w:t>
      </w:r>
    </w:p>
    <w:bookmarkEnd w:id="33"/>
    <w:p w14:paraId="1E863AB4">
      <w:pPr>
        <w:pStyle w:val="5"/>
        <w:rPr>
          <w:rFonts w:ascii="Times New Roman" w:hAnsi="Times New Roman" w:eastAsia="宋体"/>
          <w:color w:val="auto"/>
        </w:rPr>
      </w:pPr>
      <w:bookmarkStart w:id="34" w:name="header-n214"/>
      <w:r>
        <w:rPr>
          <w:rFonts w:hint="eastAsia" w:ascii="Times New Roman" w:hAnsi="Times New Roman" w:eastAsia="宋体"/>
          <w:color w:val="auto"/>
        </w:rPr>
        <w:t>案例2：科普短视频</w:t>
      </w:r>
    </w:p>
    <w:p w14:paraId="50895712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类型</w:t>
      </w:r>
      <w:r>
        <w:rPr>
          <w:rFonts w:hint="eastAsia" w:ascii="Times New Roman" w:hAnsi="Times New Roman" w:eastAsia="宋体"/>
          <w:color w:val="auto"/>
        </w:rPr>
        <w:t>：知识讲解</w:t>
      </w:r>
    </w:p>
    <w:p w14:paraId="4E44BDC8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风格</w:t>
      </w:r>
      <w:r>
        <w:rPr>
          <w:rFonts w:hint="eastAsia" w:ascii="Times New Roman" w:hAnsi="Times New Roman" w:eastAsia="宋体"/>
          <w:color w:val="auto"/>
        </w:rPr>
        <w:t>：设计系-扁平化</w:t>
      </w:r>
    </w:p>
    <w:p w14:paraId="7DCC6F17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生成内容</w:t>
      </w:r>
      <w:r>
        <w:rPr>
          <w:rFonts w:hint="eastAsia" w:ascii="Times New Roman" w:hAnsi="Times New Roman" w:eastAsia="宋体"/>
          <w:color w:val="auto"/>
        </w:rPr>
        <w:t>：复杂概念可视化动画、步骤分解标注、知识点强调特效</w:t>
      </w:r>
    </w:p>
    <w:bookmarkEnd w:id="34"/>
    <w:p w14:paraId="33F2329F">
      <w:pPr>
        <w:pStyle w:val="5"/>
        <w:rPr>
          <w:rFonts w:ascii="Times New Roman" w:hAnsi="Times New Roman" w:eastAsia="宋体"/>
          <w:color w:val="auto"/>
        </w:rPr>
      </w:pPr>
      <w:bookmarkStart w:id="35" w:name="header-n222"/>
      <w:r>
        <w:rPr>
          <w:rFonts w:hint="eastAsia" w:ascii="Times New Roman" w:hAnsi="Times New Roman" w:eastAsia="宋体"/>
          <w:color w:val="auto"/>
        </w:rPr>
        <w:t>案例3：艺术短片</w:t>
      </w:r>
    </w:p>
    <w:p w14:paraId="677FCA66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类型</w:t>
      </w:r>
      <w:r>
        <w:rPr>
          <w:rFonts w:hint="eastAsia" w:ascii="Times New Roman" w:hAnsi="Times New Roman" w:eastAsia="宋体"/>
          <w:color w:val="auto"/>
        </w:rPr>
        <w:t>：微电影</w:t>
      </w:r>
    </w:p>
    <w:p w14:paraId="5225BFDA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风格</w:t>
      </w:r>
      <w:r>
        <w:rPr>
          <w:rFonts w:hint="eastAsia" w:ascii="Times New Roman" w:hAnsi="Times New Roman" w:eastAsia="宋体"/>
          <w:color w:val="auto"/>
        </w:rPr>
        <w:t>：艺术系-水墨画</w:t>
      </w:r>
    </w:p>
    <w:p w14:paraId="416C13F7">
      <w:pPr>
        <w:numPr>
          <w:ilvl w:val="0"/>
          <w:numId w:val="1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生成内容</w:t>
      </w:r>
      <w:r>
        <w:rPr>
          <w:rFonts w:hint="eastAsia" w:ascii="Times New Roman" w:hAnsi="Times New Roman" w:eastAsia="宋体"/>
          <w:color w:val="auto"/>
        </w:rPr>
        <w:t>：剧本场景风格化渲染、动态墨迹转场、诗意文字呈现</w:t>
      </w:r>
    </w:p>
    <w:p w14:paraId="6F4A8AA0">
      <w:p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pict>
          <v:rect id="_x0000_i1033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32"/>
    <w:bookmarkEnd w:id="35"/>
    <w:p w14:paraId="4CC44F70">
      <w:pPr>
        <w:pStyle w:val="4"/>
        <w:rPr>
          <w:rFonts w:ascii="Times New Roman" w:hAnsi="Times New Roman" w:eastAsia="宋体"/>
          <w:color w:val="auto"/>
        </w:rPr>
      </w:pPr>
      <w:bookmarkStart w:id="36" w:name="header-n231"/>
      <w:r>
        <w:rPr>
          <w:rFonts w:hint="eastAsia" w:ascii="Times New Roman" w:hAnsi="Times New Roman" w:eastAsia="宋体"/>
          <w:color w:val="auto"/>
        </w:rPr>
        <w:t>七、实施路线图</w:t>
      </w:r>
    </w:p>
    <w:tbl>
      <w:tblPr>
        <w:tblStyle w:val="4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2272"/>
        <w:gridCol w:w="2959"/>
      </w:tblGrid>
      <w:tr w14:paraId="777E53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306A6597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阶段</w:t>
            </w:r>
          </w:p>
        </w:tc>
        <w:tc>
          <w:p w14:paraId="54455C8E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目标</w:t>
            </w:r>
          </w:p>
        </w:tc>
        <w:tc>
          <w:p w14:paraId="747CA6CF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交付物</w:t>
            </w:r>
          </w:p>
        </w:tc>
      </w:tr>
      <w:tr w14:paraId="67DE21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C76B17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b/>
                <w:bCs/>
                <w:color w:val="auto"/>
              </w:rPr>
              <w:t xml:space="preserve">1. </w:t>
            </w: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核心架构</w:t>
            </w:r>
          </w:p>
        </w:tc>
        <w:tc>
          <w:p w14:paraId="6DBC19F0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脚本引擎+基础渲染</w:t>
            </w:r>
          </w:p>
        </w:tc>
        <w:tc>
          <w:p w14:paraId="5BD9F09B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脚本生成API+简单合成器</w:t>
            </w:r>
          </w:p>
        </w:tc>
      </w:tr>
      <w:tr w14:paraId="5E307C7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4906B7D8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b/>
                <w:bCs/>
                <w:color w:val="auto"/>
              </w:rPr>
              <w:t xml:space="preserve">2. </w:t>
            </w: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能力扩展</w:t>
            </w:r>
          </w:p>
        </w:tc>
        <w:tc>
          <w:p w14:paraId="7899FED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完善素材系统+特效</w:t>
            </w:r>
          </w:p>
        </w:tc>
        <w:tc>
          <w:p w14:paraId="24DD022D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支持广告/教育类视频</w:t>
            </w:r>
          </w:p>
        </w:tc>
      </w:tr>
      <w:tr w14:paraId="15E0C4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4DAFCD2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b/>
                <w:bCs/>
                <w:color w:val="auto"/>
              </w:rPr>
              <w:t xml:space="preserve">3. </w:t>
            </w: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智能优化</w:t>
            </w:r>
          </w:p>
        </w:tc>
        <w:tc>
          <w:p w14:paraId="1F0922ED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添加AI生成与优化</w:t>
            </w:r>
          </w:p>
        </w:tc>
        <w:tc>
          <w:p w14:paraId="0F328FDA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全类型视频支持</w:t>
            </w:r>
          </w:p>
        </w:tc>
      </w:tr>
      <w:tr w14:paraId="2A21AE1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564E50B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ascii="Times New Roman" w:hAnsi="Times New Roman" w:eastAsia="宋体"/>
                <w:b/>
                <w:bCs/>
                <w:color w:val="auto"/>
              </w:rPr>
              <w:t xml:space="preserve">4. </w:t>
            </w:r>
            <w:r>
              <w:rPr>
                <w:rFonts w:hint="eastAsia" w:ascii="Times New Roman" w:hAnsi="Times New Roman" w:eastAsia="宋体"/>
                <w:b/>
                <w:bCs/>
                <w:color w:val="auto"/>
              </w:rPr>
              <w:t>企业级部署</w:t>
            </w:r>
          </w:p>
        </w:tc>
        <w:tc>
          <w:p w14:paraId="1998125F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分布式+高可用</w:t>
            </w:r>
          </w:p>
        </w:tc>
        <w:tc>
          <w:p w14:paraId="6AD7FE67">
            <w:pPr>
              <w:pStyle w:val="25"/>
              <w:rPr>
                <w:rFonts w:ascii="Times New Roman" w:hAnsi="Times New Roman" w:eastAsia="宋体"/>
                <w:color w:val="auto"/>
              </w:rPr>
            </w:pPr>
            <w:r>
              <w:rPr>
                <w:rFonts w:hint="eastAsia" w:ascii="Times New Roman" w:hAnsi="Times New Roman" w:eastAsia="宋体"/>
                <w:color w:val="auto"/>
              </w:rPr>
              <w:t>云服务平台版本</w:t>
            </w:r>
          </w:p>
        </w:tc>
      </w:tr>
    </w:tbl>
    <w:p w14:paraId="514784FD">
      <w:pPr>
        <w:rPr>
          <w:rFonts w:ascii="Times New Roman" w:hAnsi="Times New Roman" w:eastAsia="宋体"/>
          <w:color w:val="auto"/>
        </w:rPr>
      </w:pPr>
      <w:r>
        <w:rPr>
          <w:rFonts w:ascii="Times New Roman" w:hAnsi="Times New Roman" w:eastAsia="宋体"/>
          <w:color w:val="auto"/>
        </w:rPr>
        <w:pict>
          <v:rect id="_x0000_i1034" o:spt="1" style="height:1.5pt;width:0pt;" coordsize="21600,21600" o:hr="t" o:hrstd="t" o:hralign="center">
            <v:path/>
            <v:fill focussize="0,0"/>
            <v:stroke/>
            <v:imagedata o:title=""/>
            <o:lock v:ext="edit"/>
            <w10:wrap type="none"/>
            <w10:anchorlock/>
          </v:rect>
        </w:pict>
      </w:r>
    </w:p>
    <w:bookmarkEnd w:id="36"/>
    <w:p w14:paraId="4CF1655D">
      <w:pPr>
        <w:pStyle w:val="4"/>
        <w:rPr>
          <w:rFonts w:ascii="Times New Roman" w:hAnsi="Times New Roman" w:eastAsia="宋体"/>
          <w:color w:val="auto"/>
        </w:rPr>
      </w:pPr>
      <w:bookmarkStart w:id="37" w:name="header-n254"/>
      <w:r>
        <w:rPr>
          <w:rFonts w:hint="eastAsia" w:ascii="Times New Roman" w:hAnsi="Times New Roman" w:eastAsia="宋体"/>
          <w:color w:val="auto"/>
        </w:rPr>
        <w:t>八、系统优势总结</w:t>
      </w:r>
    </w:p>
    <w:p w14:paraId="59AB7D26">
      <w:pPr>
        <w:numPr>
          <w:ilvl w:val="0"/>
          <w:numId w:val="3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彻底解耦</w:t>
      </w:r>
      <w:r>
        <w:rPr>
          <w:rFonts w:hint="eastAsia" w:ascii="Times New Roman" w:hAnsi="Times New Roman" w:eastAsia="宋体"/>
          <w:color w:val="auto"/>
        </w:rPr>
        <w:t>：智能决策与机械执行完全分离</w:t>
      </w:r>
    </w:p>
    <w:p w14:paraId="4AF51957">
      <w:pPr>
        <w:numPr>
          <w:ilvl w:val="0"/>
          <w:numId w:val="3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性能优化</w:t>
      </w:r>
      <w:r>
        <w:rPr>
          <w:rFonts w:hint="eastAsia" w:ascii="Times New Roman" w:hAnsi="Times New Roman" w:eastAsia="宋体"/>
          <w:color w:val="auto"/>
        </w:rPr>
        <w:t>：后端可专注渲染性能提升</w:t>
      </w:r>
    </w:p>
    <w:p w14:paraId="5FF49F97">
      <w:pPr>
        <w:numPr>
          <w:ilvl w:val="0"/>
          <w:numId w:val="3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迭代灵活</w:t>
      </w:r>
      <w:r>
        <w:rPr>
          <w:rFonts w:hint="eastAsia" w:ascii="Times New Roman" w:hAnsi="Times New Roman" w:eastAsia="宋体"/>
          <w:color w:val="auto"/>
        </w:rPr>
        <w:t>：前端可独立优化智能算法</w:t>
      </w:r>
    </w:p>
    <w:p w14:paraId="3988006B">
      <w:pPr>
        <w:numPr>
          <w:ilvl w:val="0"/>
          <w:numId w:val="3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可靠性高</w:t>
      </w:r>
      <w:r>
        <w:rPr>
          <w:rFonts w:hint="eastAsia" w:ascii="Times New Roman" w:hAnsi="Times New Roman" w:eastAsia="宋体"/>
          <w:color w:val="auto"/>
        </w:rPr>
        <w:t>：执行阶段无不确定性</w:t>
      </w:r>
    </w:p>
    <w:p w14:paraId="0635B63F">
      <w:pPr>
        <w:numPr>
          <w:ilvl w:val="0"/>
          <w:numId w:val="3"/>
        </w:numPr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易于扩展</w:t>
      </w:r>
      <w:r>
        <w:rPr>
          <w:rFonts w:hint="eastAsia" w:ascii="Times New Roman" w:hAnsi="Times New Roman" w:eastAsia="宋体"/>
          <w:color w:val="auto"/>
        </w:rPr>
        <w:t>：新增视频类型只需更新前端决策逻辑</w:t>
      </w:r>
    </w:p>
    <w:p w14:paraId="153119B7">
      <w:pPr>
        <w:pStyle w:val="13"/>
        <w:rPr>
          <w:rFonts w:ascii="Times New Roman" w:hAnsi="Times New Roman" w:eastAsia="宋体"/>
          <w:color w:val="auto"/>
        </w:rPr>
      </w:pPr>
      <w:r>
        <w:rPr>
          <w:rFonts w:hint="eastAsia" w:ascii="Times New Roman" w:hAnsi="Times New Roman" w:eastAsia="宋体"/>
          <w:b/>
          <w:bCs/>
          <w:color w:val="auto"/>
        </w:rPr>
        <w:t>新架构哲学</w:t>
      </w:r>
      <w:r>
        <w:rPr>
          <w:rFonts w:hint="eastAsia" w:ascii="Times New Roman" w:hAnsi="Times New Roman" w:eastAsia="宋体"/>
          <w:color w:val="auto"/>
        </w:rPr>
        <w:t>：让AI做最擅长的决策，让机器做最擅长的执行。前端是"导演"，后端是"摄影棚"，各司其职，高效协作。</w:t>
      </w:r>
    </w:p>
    <w:bookmarkEnd w:id="0"/>
    <w:bookmarkEnd w:id="37"/>
    <w:p w14:paraId="0ABCAC8D">
      <w:pPr>
        <w:pStyle w:val="24"/>
        <w:rPr>
          <w:rFonts w:ascii="Times New Roman" w:hAnsi="Times New Roman" w:eastAsia="宋体"/>
          <w:color w:val="auto"/>
        </w:rPr>
      </w:pPr>
      <w:bookmarkStart w:id="38" w:name="header-n274"/>
      <w:bookmarkStart w:id="39" w:name="header-n361"/>
    </w:p>
    <w:bookmarkEnd w:id="38"/>
    <w:bookmarkEnd w:id="39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宋体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360"/>
      </w:pPr>
    </w:lvl>
    <w:lvl w:ilvl="1" w:tentative="0">
      <w:start w:val="0"/>
      <w:numFmt w:val="bullet"/>
      <w:lvlText w:val=" "/>
      <w:lvlJc w:val="left"/>
      <w:pPr>
        <w:ind w:left="1440" w:hanging="360"/>
      </w:pPr>
    </w:lvl>
    <w:lvl w:ilvl="2" w:tentative="0">
      <w:start w:val="0"/>
      <w:numFmt w:val="bullet"/>
      <w:lvlText w:val=" "/>
      <w:lvlJc w:val="left"/>
      <w:pPr>
        <w:ind w:left="2160" w:hanging="360"/>
      </w:pPr>
    </w:lvl>
    <w:lvl w:ilvl="3" w:tentative="0">
      <w:start w:val="0"/>
      <w:numFmt w:val="bullet"/>
      <w:lvlText w:val=" "/>
      <w:lvlJc w:val="left"/>
      <w:pPr>
        <w:ind w:left="2880" w:hanging="360"/>
      </w:pPr>
    </w:lvl>
    <w:lvl w:ilvl="4" w:tentative="0">
      <w:start w:val="0"/>
      <w:numFmt w:val="bullet"/>
      <w:lvlText w:val=" "/>
      <w:lvlJc w:val="left"/>
      <w:pPr>
        <w:ind w:left="3600" w:hanging="360"/>
      </w:pPr>
    </w:lvl>
    <w:lvl w:ilvl="5" w:tentative="0">
      <w:start w:val="0"/>
      <w:numFmt w:val="bullet"/>
      <w:lvlText w:val=" "/>
      <w:lvlJc w:val="left"/>
      <w:pPr>
        <w:ind w:left="4320" w:hanging="360"/>
      </w:pPr>
    </w:lvl>
    <w:lvl w:ilvl="6" w:tentative="0">
      <w:start w:val="0"/>
      <w:numFmt w:val="bullet"/>
      <w:lvlText w:val=" "/>
      <w:lvlJc w:val="left"/>
      <w:pPr>
        <w:ind w:left="5040" w:hanging="360"/>
      </w:pPr>
    </w:lvl>
    <w:lvl w:ilvl="7" w:tentative="0">
      <w:start w:val="0"/>
      <w:numFmt w:val="bullet"/>
      <w:lvlText w:val=" "/>
      <w:lvlJc w:val="left"/>
      <w:pPr>
        <w:ind w:left="5760" w:hanging="360"/>
      </w:pPr>
    </w:lvl>
    <w:lvl w:ilvl="8" w:tentative="0">
      <w:start w:val="0"/>
      <w:numFmt w:val="bullet"/>
      <w:lvlText w:val=" "/>
      <w:lvlJc w:val="left"/>
      <w:pPr>
        <w:ind w:left="6480" w:hanging="360"/>
      </w:pPr>
    </w:lvl>
  </w:abstractNum>
  <w:abstractNum w:abstractNumId="1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splitPgBreakAndParaMark/>
    <w:compatSetting w:name="compatibilityMode" w:uri="http://schemas.microsoft.com/office/word" w:val="12"/>
  </w:compat>
  <w:rsids>
    <w:rsidRoot w:val="00000000"/>
    <w:rsid w:val="35211F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2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4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6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8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40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20">
    <w:name w:val="Default Paragraph Font"/>
    <w:semiHidden/>
    <w:unhideWhenUsed/>
    <w:uiPriority w:val="0"/>
  </w:style>
  <w:style w:type="table" w:default="1" w:styleId="19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2"/>
    <w:qFormat/>
    <w:uiPriority w:val="0"/>
    <w:pPr>
      <w:spacing w:before="180" w:after="180"/>
    </w:pPr>
  </w:style>
  <w:style w:type="paragraph" w:styleId="12">
    <w:name w:val="caption"/>
    <w:basedOn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link w:val="27"/>
    <w:qFormat/>
    <w:uiPriority w:val="11"/>
    <w:rPr>
      <w:rFonts w:eastAsiaTheme="majorEastAsia" w:cstheme="majorBidi"/>
      <w:spacing w:val="15"/>
      <w:sz w:val="28"/>
      <w:szCs w:val="28"/>
    </w:rPr>
  </w:style>
  <w:style w:type="paragraph" w:styleId="16">
    <w:name w:val="Title"/>
    <w:basedOn w:val="1"/>
    <w:next w:val="3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7">
    <w:name w:val="footnote text"/>
    <w:basedOn w:val="1"/>
    <w:unhideWhenUsed/>
    <w:qFormat/>
    <w:uiPriority w:val="9"/>
  </w:style>
  <w:style w:type="paragraph" w:styleId="1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1">
    <w:name w:val="Hyperlink"/>
    <w:basedOn w:val="22"/>
    <w:qFormat/>
    <w:uiPriority w:val="0"/>
    <w:rPr>
      <w:color w:val="156082" w:themeColor="accent1"/>
    </w:rPr>
  </w:style>
  <w:style w:type="character" w:customStyle="1" w:styleId="22">
    <w:name w:val="Body Text Char"/>
    <w:basedOn w:val="20"/>
    <w:link w:val="3"/>
    <w:qFormat/>
    <w:uiPriority w:val="0"/>
  </w:style>
  <w:style w:type="character" w:styleId="23">
    <w:name w:val="footnote reference"/>
    <w:basedOn w:val="22"/>
    <w:qFormat/>
    <w:uiPriority w:val="0"/>
    <w:rPr>
      <w:vertAlign w:val="superscript"/>
    </w:rPr>
  </w:style>
  <w:style w:type="paragraph" w:customStyle="1" w:styleId="24">
    <w:name w:val="First Paragraph"/>
    <w:basedOn w:val="3"/>
    <w:next w:val="3"/>
    <w:qFormat/>
    <w:uiPriority w:val="0"/>
  </w:style>
  <w:style w:type="paragraph" w:customStyle="1" w:styleId="25">
    <w:name w:val="Compact"/>
    <w:basedOn w:val="3"/>
    <w:qFormat/>
    <w:uiPriority w:val="0"/>
    <w:pPr>
      <w:spacing w:before="36" w:after="36"/>
    </w:pPr>
  </w:style>
  <w:style w:type="character" w:customStyle="1" w:styleId="26">
    <w:name w:val="Title Char"/>
    <w:basedOn w:val="20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20"/>
    <w:link w:val="15"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8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9">
    <w:name w:val="Abstract Title"/>
    <w:basedOn w:val="1"/>
    <w:next w:val="30"/>
    <w:qFormat/>
    <w:uiPriority w:val="0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30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1">
    <w:name w:val="Bibliography"/>
    <w:basedOn w:val="1"/>
    <w:qFormat/>
    <w:uiPriority w:val="0"/>
  </w:style>
  <w:style w:type="character" w:customStyle="1" w:styleId="32">
    <w:name w:val="Heading 1 Char"/>
    <w:basedOn w:val="20"/>
    <w:link w:val="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3">
    <w:name w:val="Heading 2 Char"/>
    <w:basedOn w:val="20"/>
    <w:link w:val="4"/>
    <w:semiHidden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4">
    <w:name w:val="Heading 3 Char"/>
    <w:basedOn w:val="20"/>
    <w:link w:val="5"/>
    <w:semiHidden/>
    <w:qFormat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5">
    <w:name w:val="Heading 4 Char"/>
    <w:basedOn w:val="20"/>
    <w:link w:val="6"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6">
    <w:name w:val="Heading 5 Char"/>
    <w:basedOn w:val="20"/>
    <w:link w:val="7"/>
    <w:semiHidden/>
    <w:uiPriority w:val="9"/>
    <w:rPr>
      <w:rFonts w:eastAsiaTheme="majorEastAsia" w:cstheme="majorBidi"/>
      <w:color w:val="0F4761" w:themeColor="accent1" w:themeShade="BF"/>
    </w:rPr>
  </w:style>
  <w:style w:type="character" w:customStyle="1" w:styleId="37">
    <w:name w:val="Heading 6 Char"/>
    <w:basedOn w:val="20"/>
    <w:link w:val="8"/>
    <w:semiHidden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8">
    <w:name w:val="Heading 7 Char"/>
    <w:basedOn w:val="20"/>
    <w:link w:val="9"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39">
    <w:name w:val="Heading 8 Char"/>
    <w:basedOn w:val="20"/>
    <w:link w:val="10"/>
    <w:semiHidden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40">
    <w:name w:val="Heading 9 Char"/>
    <w:basedOn w:val="20"/>
    <w:link w:val="11"/>
    <w:semiHidden/>
    <w:uiPriority w:val="9"/>
    <w:rPr>
      <w:rFonts w:eastAsiaTheme="majorEastAsia" w:cstheme="majorBidi"/>
      <w:color w:val="262626" w:themeColor="text1" w:themeTint="D8"/>
    </w:rPr>
  </w:style>
  <w:style w:type="paragraph" w:customStyle="1" w:styleId="41">
    <w:name w:val="Footnote Block Text"/>
    <w:basedOn w:val="17"/>
    <w:next w:val="17"/>
    <w:unhideWhenUsed/>
    <w:qFormat/>
    <w:uiPriority w:val="9"/>
    <w:pPr>
      <w:spacing w:before="100" w:after="100"/>
      <w:ind w:left="480" w:right="480" w:firstLine="0"/>
    </w:pPr>
  </w:style>
  <w:style w:type="table" w:customStyle="1" w:styleId="42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43">
    <w:name w:val="Definition Term"/>
    <w:basedOn w:val="1"/>
    <w:next w:val="44"/>
    <w:uiPriority w:val="0"/>
    <w:pPr>
      <w:keepNext/>
      <w:keepLines/>
      <w:spacing w:after="0"/>
    </w:pPr>
    <w:rPr>
      <w:b/>
    </w:rPr>
  </w:style>
  <w:style w:type="paragraph" w:customStyle="1" w:styleId="44">
    <w:name w:val="Definition"/>
    <w:basedOn w:val="1"/>
    <w:qFormat/>
    <w:uiPriority w:val="0"/>
  </w:style>
  <w:style w:type="paragraph" w:customStyle="1" w:styleId="45">
    <w:name w:val="Table Caption"/>
    <w:basedOn w:val="12"/>
    <w:qFormat/>
    <w:uiPriority w:val="0"/>
    <w:pPr>
      <w:keepNext/>
    </w:pPr>
  </w:style>
  <w:style w:type="paragraph" w:customStyle="1" w:styleId="46">
    <w:name w:val="Image Caption"/>
    <w:basedOn w:val="12"/>
    <w:qFormat/>
    <w:uiPriority w:val="0"/>
  </w:style>
  <w:style w:type="paragraph" w:customStyle="1" w:styleId="47">
    <w:name w:val="Figure"/>
    <w:basedOn w:val="1"/>
    <w:qFormat/>
    <w:uiPriority w:val="0"/>
  </w:style>
  <w:style w:type="paragraph" w:customStyle="1" w:styleId="48">
    <w:name w:val="Captioned Figure"/>
    <w:basedOn w:val="47"/>
    <w:qFormat/>
    <w:uiPriority w:val="0"/>
    <w:pPr>
      <w:keepNext/>
    </w:pPr>
  </w:style>
  <w:style w:type="character" w:customStyle="1" w:styleId="49">
    <w:name w:val="Verbatim Char"/>
    <w:basedOn w:val="22"/>
    <w:link w:val="50"/>
    <w:qFormat/>
    <w:uiPriority w:val="0"/>
    <w:rPr>
      <w:rFonts w:ascii="Consolas" w:hAnsi="Consolas"/>
      <w:sz w:val="22"/>
    </w:rPr>
  </w:style>
  <w:style w:type="paragraph" w:customStyle="1" w:styleId="50">
    <w:name w:val="Source Code"/>
    <w:basedOn w:val="1"/>
    <w:link w:val="49"/>
    <w:qFormat/>
    <w:uiPriority w:val="0"/>
    <w:pPr>
      <w:wordWrap w:val="0"/>
    </w:pPr>
  </w:style>
  <w:style w:type="character" w:customStyle="1" w:styleId="51">
    <w:name w:val="Section Number"/>
    <w:basedOn w:val="22"/>
    <w:qFormat/>
    <w:uiPriority w:val="0"/>
  </w:style>
  <w:style w:type="paragraph" w:customStyle="1" w:styleId="52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3">
    <w:name w:val="KeywordTok"/>
    <w:basedOn w:val="49"/>
    <w:qFormat/>
    <w:uiPriority w:val="0"/>
    <w:rPr>
      <w:b/>
      <w:color w:val="007020"/>
    </w:rPr>
  </w:style>
  <w:style w:type="character" w:customStyle="1" w:styleId="54">
    <w:name w:val="DataTypeTok"/>
    <w:basedOn w:val="49"/>
    <w:qFormat/>
    <w:uiPriority w:val="0"/>
    <w:rPr>
      <w:color w:val="902000"/>
    </w:rPr>
  </w:style>
  <w:style w:type="character" w:customStyle="1" w:styleId="55">
    <w:name w:val="DecValTok"/>
    <w:basedOn w:val="49"/>
    <w:qFormat/>
    <w:uiPriority w:val="0"/>
    <w:rPr>
      <w:color w:val="40A070"/>
    </w:rPr>
  </w:style>
  <w:style w:type="character" w:customStyle="1" w:styleId="56">
    <w:name w:val="BaseNTok"/>
    <w:basedOn w:val="49"/>
    <w:qFormat/>
    <w:uiPriority w:val="0"/>
    <w:rPr>
      <w:color w:val="40A070"/>
    </w:rPr>
  </w:style>
  <w:style w:type="character" w:customStyle="1" w:styleId="57">
    <w:name w:val="FloatTok"/>
    <w:basedOn w:val="49"/>
    <w:qFormat/>
    <w:uiPriority w:val="0"/>
    <w:rPr>
      <w:color w:val="40A070"/>
    </w:rPr>
  </w:style>
  <w:style w:type="character" w:customStyle="1" w:styleId="58">
    <w:name w:val="ConstantTok"/>
    <w:basedOn w:val="49"/>
    <w:qFormat/>
    <w:uiPriority w:val="0"/>
    <w:rPr>
      <w:color w:val="880000"/>
    </w:rPr>
  </w:style>
  <w:style w:type="character" w:customStyle="1" w:styleId="59">
    <w:name w:val="CharTok"/>
    <w:basedOn w:val="49"/>
    <w:qFormat/>
    <w:uiPriority w:val="0"/>
    <w:rPr>
      <w:color w:val="4070A0"/>
    </w:rPr>
  </w:style>
  <w:style w:type="character" w:customStyle="1" w:styleId="60">
    <w:name w:val="SpecialCharTok"/>
    <w:basedOn w:val="49"/>
    <w:qFormat/>
    <w:uiPriority w:val="0"/>
    <w:rPr>
      <w:color w:val="4070A0"/>
    </w:rPr>
  </w:style>
  <w:style w:type="character" w:customStyle="1" w:styleId="61">
    <w:name w:val="StringTok"/>
    <w:basedOn w:val="49"/>
    <w:qFormat/>
    <w:uiPriority w:val="0"/>
    <w:rPr>
      <w:color w:val="4070A0"/>
    </w:rPr>
  </w:style>
  <w:style w:type="character" w:customStyle="1" w:styleId="62">
    <w:name w:val="VerbatimStringTok"/>
    <w:basedOn w:val="49"/>
    <w:qFormat/>
    <w:uiPriority w:val="0"/>
    <w:rPr>
      <w:color w:val="4070A0"/>
    </w:rPr>
  </w:style>
  <w:style w:type="character" w:customStyle="1" w:styleId="63">
    <w:name w:val="SpecialStringTok"/>
    <w:basedOn w:val="49"/>
    <w:qFormat/>
    <w:uiPriority w:val="0"/>
    <w:rPr>
      <w:color w:val="BB6688"/>
    </w:rPr>
  </w:style>
  <w:style w:type="character" w:customStyle="1" w:styleId="64">
    <w:name w:val="ImportTok"/>
    <w:basedOn w:val="49"/>
    <w:qFormat/>
    <w:uiPriority w:val="0"/>
    <w:rPr>
      <w:b/>
      <w:color w:val="008000"/>
    </w:rPr>
  </w:style>
  <w:style w:type="character" w:customStyle="1" w:styleId="65">
    <w:name w:val="CommentTok"/>
    <w:basedOn w:val="49"/>
    <w:qFormat/>
    <w:uiPriority w:val="0"/>
    <w:rPr>
      <w:i/>
      <w:color w:val="60A0B0"/>
    </w:rPr>
  </w:style>
  <w:style w:type="character" w:customStyle="1" w:styleId="66">
    <w:name w:val="DocumentationTok"/>
    <w:basedOn w:val="49"/>
    <w:qFormat/>
    <w:uiPriority w:val="0"/>
    <w:rPr>
      <w:i/>
      <w:color w:val="BA2121"/>
    </w:rPr>
  </w:style>
  <w:style w:type="character" w:customStyle="1" w:styleId="67">
    <w:name w:val="AnnotationTok"/>
    <w:basedOn w:val="49"/>
    <w:qFormat/>
    <w:uiPriority w:val="0"/>
    <w:rPr>
      <w:b/>
      <w:i/>
      <w:color w:val="60A0B0"/>
    </w:rPr>
  </w:style>
  <w:style w:type="character" w:customStyle="1" w:styleId="68">
    <w:name w:val="CommentVarTok"/>
    <w:basedOn w:val="49"/>
    <w:qFormat/>
    <w:uiPriority w:val="0"/>
    <w:rPr>
      <w:b/>
      <w:i/>
      <w:color w:val="60A0B0"/>
    </w:rPr>
  </w:style>
  <w:style w:type="character" w:customStyle="1" w:styleId="69">
    <w:name w:val="OtherTok"/>
    <w:basedOn w:val="49"/>
    <w:qFormat/>
    <w:uiPriority w:val="0"/>
    <w:rPr>
      <w:color w:val="007020"/>
    </w:rPr>
  </w:style>
  <w:style w:type="character" w:customStyle="1" w:styleId="70">
    <w:name w:val="FunctionTok"/>
    <w:basedOn w:val="49"/>
    <w:qFormat/>
    <w:uiPriority w:val="0"/>
    <w:rPr>
      <w:color w:val="06287E"/>
    </w:rPr>
  </w:style>
  <w:style w:type="character" w:customStyle="1" w:styleId="71">
    <w:name w:val="VariableTok"/>
    <w:basedOn w:val="49"/>
    <w:qFormat/>
    <w:uiPriority w:val="0"/>
    <w:rPr>
      <w:color w:val="19177C"/>
    </w:rPr>
  </w:style>
  <w:style w:type="character" w:customStyle="1" w:styleId="72">
    <w:name w:val="ControlFlowTok"/>
    <w:basedOn w:val="49"/>
    <w:qFormat/>
    <w:uiPriority w:val="0"/>
    <w:rPr>
      <w:b/>
      <w:color w:val="007020"/>
    </w:rPr>
  </w:style>
  <w:style w:type="character" w:customStyle="1" w:styleId="73">
    <w:name w:val="OperatorTok"/>
    <w:basedOn w:val="49"/>
    <w:qFormat/>
    <w:uiPriority w:val="0"/>
    <w:rPr>
      <w:color w:val="666666"/>
    </w:rPr>
  </w:style>
  <w:style w:type="character" w:customStyle="1" w:styleId="74">
    <w:name w:val="BuiltInTok"/>
    <w:basedOn w:val="49"/>
    <w:qFormat/>
    <w:uiPriority w:val="0"/>
    <w:rPr>
      <w:color w:val="008000"/>
    </w:rPr>
  </w:style>
  <w:style w:type="character" w:customStyle="1" w:styleId="75">
    <w:name w:val="ExtensionTok"/>
    <w:basedOn w:val="49"/>
    <w:qFormat/>
    <w:uiPriority w:val="0"/>
  </w:style>
  <w:style w:type="character" w:customStyle="1" w:styleId="76">
    <w:name w:val="PreprocessorTok"/>
    <w:basedOn w:val="49"/>
    <w:qFormat/>
    <w:uiPriority w:val="0"/>
    <w:rPr>
      <w:color w:val="BC7A00"/>
    </w:rPr>
  </w:style>
  <w:style w:type="character" w:customStyle="1" w:styleId="77">
    <w:name w:val="AttributeTok"/>
    <w:basedOn w:val="49"/>
    <w:qFormat/>
    <w:uiPriority w:val="0"/>
    <w:rPr>
      <w:color w:val="7D9029"/>
    </w:rPr>
  </w:style>
  <w:style w:type="character" w:customStyle="1" w:styleId="78">
    <w:name w:val="RegionMarkerTok"/>
    <w:basedOn w:val="49"/>
    <w:qFormat/>
    <w:uiPriority w:val="0"/>
  </w:style>
  <w:style w:type="character" w:customStyle="1" w:styleId="79">
    <w:name w:val="InformationTok"/>
    <w:basedOn w:val="49"/>
    <w:qFormat/>
    <w:uiPriority w:val="0"/>
    <w:rPr>
      <w:b/>
      <w:i/>
      <w:color w:val="60A0B0"/>
    </w:rPr>
  </w:style>
  <w:style w:type="character" w:customStyle="1" w:styleId="80">
    <w:name w:val="WarningTok"/>
    <w:basedOn w:val="49"/>
    <w:qFormat/>
    <w:uiPriority w:val="0"/>
    <w:rPr>
      <w:b/>
      <w:i/>
      <w:color w:val="60A0B0"/>
    </w:rPr>
  </w:style>
  <w:style w:type="character" w:customStyle="1" w:styleId="81">
    <w:name w:val="AlertTok"/>
    <w:basedOn w:val="49"/>
    <w:qFormat/>
    <w:uiPriority w:val="0"/>
    <w:rPr>
      <w:b/>
      <w:color w:val="FF0000"/>
    </w:rPr>
  </w:style>
  <w:style w:type="character" w:customStyle="1" w:styleId="82">
    <w:name w:val="ErrorTok"/>
    <w:basedOn w:val="49"/>
    <w:qFormat/>
    <w:uiPriority w:val="0"/>
    <w:rPr>
      <w:b/>
      <w:color w:val="FF0000"/>
    </w:rPr>
  </w:style>
  <w:style w:type="character" w:customStyle="1" w:styleId="83">
    <w:name w:val="NormalTok"/>
    <w:basedOn w:val="4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877</Words>
  <Characters>933</Characters>
  <Lines>12</Lines>
  <Paragraphs>8</Paragraphs>
  <TotalTime>36</TotalTime>
  <ScaleCrop>false</ScaleCrop>
  <LinksUpToDate>false</LinksUpToDate>
  <CharactersWithSpaces>947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2025-07-30T04:01:00Z</dcterms:created>
  <dc:creator>17909</dc:creator>
  <cp:lastModifiedBy>17909</cp:lastModifiedBy>
  <dcterms:modified xsi:type="dcterms:W3CDTF">2025-07-30T07:05:05Z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eyJoZGlkIjoiYWQ5OGMxOTZjZjhmZTViZDEzZTlkMTk2ZDA4MjE0NjkifQ==</vt:lpwstr>
  </property>
  <property fmtid="{D5CDD505-2E9C-101B-9397-08002B2CF9AE}" pid="3" name="KSOProductBuildVer">
    <vt:lpwstr>2052-12.1.0.21915</vt:lpwstr>
  </property>
  <property fmtid="{D5CDD505-2E9C-101B-9397-08002B2CF9AE}" pid="4" name="ICV">
    <vt:lpwstr>A288BAC66E4C414A8275E74CA0083852_12</vt:lpwstr>
  </property>
</Properties>
</file>