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2933" w14:textId="2A449D25" w:rsidR="006F6F91" w:rsidRDefault="006F6F91" w:rsidP="006F6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базового интерфейса для одного из контроллеров.</w:t>
      </w:r>
    </w:p>
    <w:p w14:paraId="74EAEA77" w14:textId="77777777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 заложена базовая структура. Теперь следует написать базовый интерфейс для одного из контроллеров (</w:t>
      </w: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веб-приложения можно делить на части относительно контроллеров). Первым будет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8EB09F" w14:textId="2E32E118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должен проверить в целом: «Оно живое?», ибо доселе проект, по сути, ни разу не запускался. В случае успеха будет проверено следующее:</w:t>
      </w:r>
      <w:r>
        <w:rPr>
          <w:rFonts w:ascii="Times New Roman" w:hAnsi="Times New Roman" w:cs="Times New Roman"/>
          <w:sz w:val="24"/>
          <w:szCs w:val="24"/>
        </w:rPr>
        <w:br/>
        <w:t xml:space="preserve">1. Создание локальной БД (намеренно будет инициировано создание БД, как при первом запуске на </w:t>
      </w:r>
      <w:r>
        <w:rPr>
          <w:rFonts w:ascii="Times New Roman" w:hAnsi="Times New Roman" w:cs="Times New Roman"/>
          <w:sz w:val="24"/>
          <w:szCs w:val="24"/>
          <w:lang w:val="en-US"/>
        </w:rPr>
        <w:t>serverless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хостиге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2. Извлечение и запись в БД.</w:t>
      </w:r>
      <w:r>
        <w:rPr>
          <w:rFonts w:ascii="Times New Roman" w:hAnsi="Times New Roman" w:cs="Times New Roman"/>
          <w:sz w:val="24"/>
          <w:szCs w:val="24"/>
        </w:rPr>
        <w:br/>
        <w:t xml:space="preserve">3. Жизнеспособность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6F6F9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Paragraph</w:t>
      </w:r>
      <w:r w:rsidRPr="006F6F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WebText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возможность их визуализации.</w:t>
      </w:r>
    </w:p>
    <w:p w14:paraId="70F216FB" w14:textId="7CE893E6" w:rsidR="006F6F91" w:rsidRDefault="006F6F91" w:rsidP="006F6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написании фронта будет использован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6F6F91">
        <w:rPr>
          <w:rFonts w:ascii="Times New Roman" w:hAnsi="Times New Roman" w:cs="Times New Roman"/>
          <w:sz w:val="24"/>
          <w:szCs w:val="24"/>
        </w:rPr>
        <w:t xml:space="preserve"> </w:t>
      </w:r>
      <w:r w:rsidR="007E5719">
        <w:rPr>
          <w:rFonts w:ascii="Times New Roman" w:hAnsi="Times New Roman" w:cs="Times New Roman"/>
          <w:sz w:val="24"/>
          <w:szCs w:val="24"/>
        </w:rPr>
        <w:t>как наиболее популярный фронт-фреймворк.</w:t>
      </w:r>
    </w:p>
    <w:p w14:paraId="5AD2A5AF" w14:textId="77777777" w:rsidR="00DD72FD" w:rsidRDefault="00DD72FD" w:rsidP="00DD72FD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C2CA7" wp14:editId="1C3632E7">
            <wp:extent cx="68294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9A63" w14:textId="6EFEEEAC" w:rsidR="007E5719" w:rsidRPr="00DD72FD" w:rsidRDefault="00DD72FD" w:rsidP="00DD72FD">
      <w:pPr>
        <w:pStyle w:val="Caption"/>
        <w:jc w:val="center"/>
        <w:rPr>
          <w:rFonts w:ascii="Times New Roman" w:hAnsi="Times New Roman" w:cs="Times New Roman"/>
          <w:sz w:val="32"/>
          <w:szCs w:val="32"/>
        </w:rPr>
      </w:pPr>
      <w:r w:rsidRPr="00DD72FD">
        <w:rPr>
          <w:sz w:val="22"/>
          <w:szCs w:val="22"/>
        </w:rPr>
        <w:t xml:space="preserve">Рисунок </w:t>
      </w:r>
      <w:r w:rsidRPr="00DD72FD">
        <w:rPr>
          <w:sz w:val="22"/>
          <w:szCs w:val="22"/>
        </w:rPr>
        <w:fldChar w:fldCharType="begin"/>
      </w:r>
      <w:r w:rsidRPr="00DD72FD">
        <w:rPr>
          <w:sz w:val="22"/>
          <w:szCs w:val="22"/>
        </w:rPr>
        <w:instrText xml:space="preserve"> SEQ Рисунок \* ARABIC </w:instrText>
      </w:r>
      <w:r w:rsidRPr="00DD72FD">
        <w:rPr>
          <w:sz w:val="22"/>
          <w:szCs w:val="22"/>
        </w:rPr>
        <w:fldChar w:fldCharType="separate"/>
      </w:r>
      <w:r w:rsidRPr="00DD72FD">
        <w:rPr>
          <w:noProof/>
          <w:sz w:val="22"/>
          <w:szCs w:val="22"/>
        </w:rPr>
        <w:t>1</w:t>
      </w:r>
      <w:r w:rsidRPr="00DD72FD">
        <w:rPr>
          <w:sz w:val="22"/>
          <w:szCs w:val="22"/>
        </w:rPr>
        <w:fldChar w:fldCharType="end"/>
      </w:r>
      <w:r w:rsidRPr="00DD72FD">
        <w:rPr>
          <w:sz w:val="22"/>
          <w:szCs w:val="22"/>
        </w:rPr>
        <w:t xml:space="preserve">. </w:t>
      </w:r>
      <w:proofErr w:type="spellStart"/>
      <w:r w:rsidRPr="00DD72FD">
        <w:rPr>
          <w:sz w:val="22"/>
          <w:szCs w:val="22"/>
          <w:lang w:val="en-US"/>
        </w:rPr>
        <w:t>Pracc</w:t>
      </w:r>
      <w:proofErr w:type="spellEnd"/>
      <w:r w:rsidRPr="00DD72FD">
        <w:rPr>
          <w:sz w:val="22"/>
          <w:szCs w:val="22"/>
        </w:rPr>
        <w:t xml:space="preserve"> – </w:t>
      </w:r>
      <w:r w:rsidRPr="00DD72FD">
        <w:rPr>
          <w:sz w:val="22"/>
          <w:szCs w:val="22"/>
          <w:lang w:val="en-US"/>
        </w:rPr>
        <w:t>Projects</w:t>
      </w:r>
      <w:r w:rsidRPr="00DD72FD">
        <w:rPr>
          <w:sz w:val="22"/>
          <w:szCs w:val="22"/>
        </w:rPr>
        <w:t xml:space="preserve"> </w:t>
      </w:r>
      <w:r w:rsidRPr="00DD72FD">
        <w:rPr>
          <w:sz w:val="22"/>
          <w:szCs w:val="22"/>
          <w:lang w:val="en-US"/>
        </w:rPr>
        <w:t>Accumulator</w:t>
      </w:r>
      <w:r w:rsidRPr="00DD72FD">
        <w:rPr>
          <w:sz w:val="22"/>
          <w:szCs w:val="22"/>
        </w:rPr>
        <w:t xml:space="preserve">, но также </w:t>
      </w:r>
      <w:r w:rsidRPr="00DD72FD">
        <w:rPr>
          <w:sz w:val="22"/>
          <w:szCs w:val="22"/>
          <w:lang w:val="en-US"/>
        </w:rPr>
        <w:t>Practice</w:t>
      </w:r>
      <w:r w:rsidRPr="00DD72FD">
        <w:rPr>
          <w:sz w:val="22"/>
          <w:szCs w:val="22"/>
        </w:rPr>
        <w:t xml:space="preserve"> (ибо проект является учебно-практическим)</w:t>
      </w:r>
    </w:p>
    <w:p w14:paraId="6B509AFA" w14:textId="06E7DF45" w:rsidR="00EB10FC" w:rsidRPr="006F6F91" w:rsidRDefault="00EB10FC" w:rsidP="006F6F91">
      <w:pPr>
        <w:rPr>
          <w:rFonts w:ascii="Times New Roman" w:hAnsi="Times New Roman" w:cs="Times New Roman"/>
          <w:sz w:val="24"/>
          <w:szCs w:val="24"/>
        </w:rPr>
      </w:pPr>
    </w:p>
    <w:sectPr w:rsidR="00EB10FC" w:rsidRPr="006F6F91" w:rsidSect="002743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72"/>
    <w:rsid w:val="00562172"/>
    <w:rsid w:val="006F6F91"/>
    <w:rsid w:val="007E5719"/>
    <w:rsid w:val="00DD72FD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B778"/>
  <w15:chartTrackingRefBased/>
  <w15:docId w15:val="{27BD3B06-675C-4690-B0B6-B5C120F0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D72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3</cp:revision>
  <dcterms:created xsi:type="dcterms:W3CDTF">2021-11-17T20:49:00Z</dcterms:created>
  <dcterms:modified xsi:type="dcterms:W3CDTF">2021-11-25T13:12:00Z</dcterms:modified>
</cp:coreProperties>
</file>