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D11F" w14:textId="77777777" w:rsidR="00E17EDC" w:rsidRDefault="00E17E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HomeTask2 </w:t>
      </w:r>
    </w:p>
    <w:p w14:paraId="74FFFAFB" w14:textId="01FED242" w:rsidR="005033F4" w:rsidRPr="00E17EDC" w:rsidRDefault="005033F4">
      <w:pPr>
        <w:rPr>
          <w:b/>
          <w:bCs/>
          <w:sz w:val="28"/>
          <w:szCs w:val="28"/>
        </w:rPr>
      </w:pPr>
      <w:r w:rsidRPr="00E17EDC">
        <w:rPr>
          <w:b/>
          <w:bCs/>
          <w:sz w:val="28"/>
          <w:szCs w:val="28"/>
        </w:rPr>
        <w:t xml:space="preserve">Mahsa Askari </w:t>
      </w:r>
    </w:p>
    <w:p w14:paraId="7AC15CDA" w14:textId="77777777" w:rsidR="005033F4" w:rsidRPr="00E17EDC" w:rsidRDefault="005033F4">
      <w:pPr>
        <w:rPr>
          <w:b/>
          <w:bCs/>
          <w:sz w:val="28"/>
          <w:szCs w:val="28"/>
        </w:rPr>
      </w:pPr>
      <w:proofErr w:type="spellStart"/>
      <w:r w:rsidRPr="00E17EDC">
        <w:rPr>
          <w:b/>
          <w:bCs/>
          <w:sz w:val="28"/>
          <w:szCs w:val="28"/>
        </w:rPr>
        <w:t>MartiNumber</w:t>
      </w:r>
      <w:proofErr w:type="spellEnd"/>
      <w:r w:rsidRPr="00E17EDC">
        <w:rPr>
          <w:b/>
          <w:bCs/>
          <w:sz w:val="28"/>
          <w:szCs w:val="28"/>
        </w:rPr>
        <w:t xml:space="preserve"> 7216484</w:t>
      </w:r>
    </w:p>
    <w:p w14:paraId="089EB822" w14:textId="77777777" w:rsidR="005033F4" w:rsidRDefault="005033F4"/>
    <w:p w14:paraId="4C01EE75" w14:textId="1BED98D1" w:rsidR="0064791B" w:rsidRPr="004B7F17" w:rsidRDefault="005033F4" w:rsidP="005033F4">
      <w:pPr>
        <w:rPr>
          <w:color w:val="C00000"/>
        </w:rPr>
      </w:pPr>
      <w:r w:rsidRPr="004B7F17">
        <w:rPr>
          <w:color w:val="C00000"/>
        </w:rPr>
        <w:t>Question 1. What class and method would you use to read a few pieces of data that are at known positions near the end of a large file?</w:t>
      </w:r>
    </w:p>
    <w:p w14:paraId="43CA1100" w14:textId="063C583B" w:rsidR="005033F4" w:rsidRPr="004B7F17" w:rsidRDefault="005033F4" w:rsidP="005033F4">
      <w:pPr>
        <w:rPr>
          <w:color w:val="0D0D0D" w:themeColor="text1" w:themeTint="F2"/>
        </w:rPr>
      </w:pPr>
      <w:r w:rsidRPr="004B7F17">
        <w:rPr>
          <w:color w:val="0D0D0D" w:themeColor="text1" w:themeTint="F2"/>
        </w:rPr>
        <w:t xml:space="preserve">Based on the tutorial content with Random access file class, if you want to read a few pieces of data at known positions near the end of a large file, you can use the </w:t>
      </w:r>
      <w:proofErr w:type="spellStart"/>
      <w:r w:rsidRPr="004B7F17">
        <w:rPr>
          <w:b/>
          <w:bCs/>
          <w:color w:val="0D0D0D" w:themeColor="text1" w:themeTint="F2"/>
        </w:rPr>
        <w:t>SeekableByteChannel</w:t>
      </w:r>
      <w:proofErr w:type="spellEnd"/>
      <w:r w:rsidRPr="004B7F17">
        <w:rPr>
          <w:color w:val="0D0D0D" w:themeColor="text1" w:themeTint="F2"/>
        </w:rPr>
        <w:t xml:space="preserve"> interface along with the </w:t>
      </w:r>
      <w:r w:rsidRPr="004B7F17">
        <w:rPr>
          <w:b/>
          <w:bCs/>
          <w:color w:val="0D0D0D" w:themeColor="text1" w:themeTint="F2"/>
        </w:rPr>
        <w:t>position(long)</w:t>
      </w:r>
      <w:r w:rsidRPr="004B7F17">
        <w:rPr>
          <w:color w:val="0D0D0D" w:themeColor="text1" w:themeTint="F2"/>
        </w:rPr>
        <w:t xml:space="preserve"> method. This method allows you to set the channel's position, enabling you to read data from a specific location in the file. Additionally, you can use the </w:t>
      </w:r>
      <w:r w:rsidRPr="004B7F17">
        <w:rPr>
          <w:b/>
          <w:bCs/>
          <w:color w:val="0D0D0D" w:themeColor="text1" w:themeTint="F2"/>
        </w:rPr>
        <w:t>read (</w:t>
      </w:r>
      <w:proofErr w:type="spellStart"/>
      <w:r w:rsidRPr="004B7F17">
        <w:rPr>
          <w:b/>
          <w:bCs/>
          <w:color w:val="0D0D0D" w:themeColor="text1" w:themeTint="F2"/>
        </w:rPr>
        <w:t>ByteBuffer</w:t>
      </w:r>
      <w:proofErr w:type="spellEnd"/>
      <w:r w:rsidRPr="004B7F17">
        <w:rPr>
          <w:b/>
          <w:bCs/>
          <w:color w:val="0D0D0D" w:themeColor="text1" w:themeTint="F2"/>
        </w:rPr>
        <w:t>)</w:t>
      </w:r>
      <w:r w:rsidRPr="004B7F17">
        <w:rPr>
          <w:color w:val="0D0D0D" w:themeColor="text1" w:themeTint="F2"/>
        </w:rPr>
        <w:t xml:space="preserve"> method to read bytes from the channel into a buffer.</w:t>
      </w:r>
    </w:p>
    <w:p w14:paraId="41B21578" w14:textId="4D10D25C" w:rsidR="005033F4" w:rsidRPr="004B7F17" w:rsidRDefault="004B7F17" w:rsidP="004B7F17">
      <w:pPr>
        <w:rPr>
          <w:color w:val="C00000"/>
        </w:rPr>
      </w:pPr>
      <w:r>
        <w:t xml:space="preserve"> </w:t>
      </w:r>
      <w:r w:rsidRPr="004B7F17">
        <w:rPr>
          <w:color w:val="C00000"/>
        </w:rPr>
        <w:t>Question 2. When invoking format, what is the best way to indicate a new line?</w:t>
      </w:r>
    </w:p>
    <w:p w14:paraId="71811F45" w14:textId="5156575A" w:rsidR="004B7F17" w:rsidRDefault="004B7F17" w:rsidP="006B1721">
      <w:r>
        <w:t xml:space="preserve">Based on Formatting content </w:t>
      </w:r>
      <w:r w:rsidR="006B1721">
        <w:t>in tutorial in</w:t>
      </w:r>
      <w:r w:rsidR="006B1721" w:rsidRPr="006B1721">
        <w:t xml:space="preserve"> the Java programming language </w:t>
      </w:r>
      <w:r>
        <w:t xml:space="preserve">the </w:t>
      </w:r>
      <w:proofErr w:type="spellStart"/>
      <w:r w:rsidRPr="004B7F17">
        <w:rPr>
          <w:b/>
          <w:bCs/>
        </w:rPr>
        <w:t>System.out.format</w:t>
      </w:r>
      <w:proofErr w:type="spellEnd"/>
      <w:r w:rsidRPr="004B7F17">
        <w:rPr>
          <w:b/>
          <w:bCs/>
        </w:rPr>
        <w:t>()</w:t>
      </w:r>
      <w:r w:rsidRPr="004B7F17">
        <w:t xml:space="preserve"> method </w:t>
      </w:r>
      <w:r w:rsidR="006B1721">
        <w:t>is responsible for this and t</w:t>
      </w:r>
      <w:r w:rsidR="006B1721" w:rsidRPr="006B1721">
        <w:t xml:space="preserve">o get the correct line separator for the local platform, </w:t>
      </w:r>
      <w:r w:rsidR="006B1721">
        <w:t>conversion</w:t>
      </w:r>
      <w:r w:rsidR="006B1721" w:rsidRPr="006B1721">
        <w:t> %n</w:t>
      </w:r>
      <w:r w:rsidR="006B1721">
        <w:t xml:space="preserve"> is used</w:t>
      </w:r>
      <w:r w:rsidR="006B1721" w:rsidRPr="006B1721">
        <w:t>.</w:t>
      </w:r>
    </w:p>
    <w:p w14:paraId="0BDF85ED" w14:textId="77777777" w:rsidR="001061AB" w:rsidRDefault="001061AB" w:rsidP="006B1721"/>
    <w:p w14:paraId="38A64860" w14:textId="58AA1714" w:rsidR="001061AB" w:rsidRDefault="001061AB" w:rsidP="001061AB">
      <w:pPr>
        <w:rPr>
          <w:color w:val="C00000"/>
        </w:rPr>
      </w:pPr>
      <w:r w:rsidRPr="001061AB">
        <w:rPr>
          <w:color w:val="C00000"/>
        </w:rPr>
        <w:t>Question 3. How would you determine the MIME type of a file?</w:t>
      </w:r>
    </w:p>
    <w:p w14:paraId="677C88A9" w14:textId="242C02C4" w:rsidR="00E86EFE" w:rsidRDefault="0074760A" w:rsidP="0074760A">
      <w:r w:rsidRPr="0074760A">
        <w:br/>
        <w:t xml:space="preserve">To determine the MIME type of a file in Java, the </w:t>
      </w:r>
      <w:proofErr w:type="spellStart"/>
      <w:proofErr w:type="gramStart"/>
      <w:r w:rsidRPr="0074760A">
        <w:rPr>
          <w:b/>
          <w:bCs/>
        </w:rPr>
        <w:t>probeContentType</w:t>
      </w:r>
      <w:proofErr w:type="spellEnd"/>
      <w:r w:rsidRPr="0074760A">
        <w:rPr>
          <w:b/>
          <w:bCs/>
        </w:rPr>
        <w:t>(</w:t>
      </w:r>
      <w:proofErr w:type="gramEnd"/>
      <w:r w:rsidRPr="0074760A">
        <w:rPr>
          <w:b/>
          <w:bCs/>
        </w:rPr>
        <w:t>Path)</w:t>
      </w:r>
      <w:r w:rsidRPr="0074760A">
        <w:t xml:space="preserve"> method is recommended. However, it's important to note that this method may return </w:t>
      </w:r>
      <w:r w:rsidRPr="0074760A">
        <w:rPr>
          <w:b/>
          <w:bCs/>
        </w:rPr>
        <w:t>null</w:t>
      </w:r>
      <w:r w:rsidRPr="0074760A">
        <w:t xml:space="preserve"> if the content type cannot be determined. The implementation of </w:t>
      </w:r>
      <w:proofErr w:type="spellStart"/>
      <w:r w:rsidRPr="0074760A">
        <w:rPr>
          <w:b/>
          <w:bCs/>
        </w:rPr>
        <w:t>probeContentType</w:t>
      </w:r>
      <w:proofErr w:type="spellEnd"/>
      <w:r w:rsidRPr="0074760A">
        <w:t xml:space="preserve"> is platform specific</w:t>
      </w:r>
      <w:r>
        <w:t>.</w:t>
      </w:r>
      <w:r w:rsidRPr="00E86EFE">
        <w:t xml:space="preserve"> </w:t>
      </w:r>
      <w:r>
        <w:t>we</w:t>
      </w:r>
      <w:r w:rsidR="00E86EFE" w:rsidRPr="00E86EFE">
        <w:t xml:space="preserve"> can provide a custom </w:t>
      </w:r>
      <w:proofErr w:type="spellStart"/>
      <w:r w:rsidR="00E86EFE" w:rsidRPr="00E86EFE">
        <w:fldChar w:fldCharType="begin"/>
      </w:r>
      <w:r w:rsidR="00E86EFE" w:rsidRPr="00E86EFE">
        <w:instrText>HYPERLINK "https://docs.oracle.com/javase/8/docs/api/java/nio/file/spi/FileTypeDetector.html" \t "_blank"</w:instrText>
      </w:r>
      <w:r w:rsidR="00E86EFE" w:rsidRPr="00E86EFE">
        <w:fldChar w:fldCharType="separate"/>
      </w:r>
      <w:r w:rsidR="00E86EFE" w:rsidRPr="00E86EFE">
        <w:rPr>
          <w:rStyle w:val="Hyperlink"/>
          <w:color w:val="auto"/>
        </w:rPr>
        <w:t>FileTypeDetector</w:t>
      </w:r>
      <w:proofErr w:type="spellEnd"/>
      <w:r w:rsidR="00E86EFE" w:rsidRPr="00E86EFE">
        <w:fldChar w:fldCharType="end"/>
      </w:r>
      <w:r w:rsidR="00E86EFE" w:rsidRPr="00E86EFE">
        <w:t> if the default is not sufficient</w:t>
      </w:r>
      <w:r>
        <w:t>.</w:t>
      </w:r>
    </w:p>
    <w:p w14:paraId="1A202104" w14:textId="77777777" w:rsidR="0074760A" w:rsidRDefault="0074760A" w:rsidP="0074760A"/>
    <w:p w14:paraId="4370DACC" w14:textId="46D1B571" w:rsidR="0074760A" w:rsidRDefault="0074760A" w:rsidP="0074760A">
      <w:pPr>
        <w:rPr>
          <w:color w:val="C00000"/>
        </w:rPr>
      </w:pPr>
      <w:r w:rsidRPr="0074760A">
        <w:rPr>
          <w:color w:val="C00000"/>
        </w:rPr>
        <w:t>Question 4. What method(s) would you use to determine whether a file is a symbolic link?</w:t>
      </w:r>
    </w:p>
    <w:p w14:paraId="1E9EA8B3" w14:textId="4F12490C" w:rsidR="0074760A" w:rsidRPr="0074760A" w:rsidRDefault="0074760A" w:rsidP="00E17EDC">
      <w:r w:rsidRPr="0074760A">
        <w:t>To determine whether a Path instance is a symbolic link, you can use the </w:t>
      </w:r>
      <w:proofErr w:type="spellStart"/>
      <w:r w:rsidRPr="0074760A">
        <w:fldChar w:fldCharType="begin"/>
      </w:r>
      <w:r w:rsidRPr="0074760A">
        <w:instrText>HYPERLINK "https://docs.oracle.com/javase/8/docs/api/java/nio/file/Files.html" \l "isSymbolicLink-java.nio.file.Path-" \t "_blank"</w:instrText>
      </w:r>
      <w:r w:rsidRPr="0074760A">
        <w:fldChar w:fldCharType="separate"/>
      </w:r>
      <w:r w:rsidRPr="0074760A">
        <w:rPr>
          <w:rStyle w:val="Hyperlink"/>
          <w:color w:val="auto"/>
        </w:rPr>
        <w:t>isSymbolicLink</w:t>
      </w:r>
      <w:proofErr w:type="spellEnd"/>
      <w:r w:rsidRPr="0074760A">
        <w:rPr>
          <w:rStyle w:val="Hyperlink"/>
          <w:color w:val="auto"/>
        </w:rPr>
        <w:t>(Path)</w:t>
      </w:r>
      <w:r w:rsidRPr="0074760A">
        <w:fldChar w:fldCharType="end"/>
      </w:r>
      <w:r w:rsidRPr="0074760A">
        <w:t xml:space="preserve"> method. </w:t>
      </w:r>
    </w:p>
    <w:p w14:paraId="26C73797" w14:textId="77777777" w:rsidR="0074760A" w:rsidRDefault="0074760A" w:rsidP="0074760A">
      <w:pPr>
        <w:rPr>
          <w:color w:val="C00000"/>
        </w:rPr>
      </w:pPr>
    </w:p>
    <w:p w14:paraId="4594543B" w14:textId="77777777" w:rsidR="0074760A" w:rsidRPr="00E86EFE" w:rsidRDefault="0074760A" w:rsidP="0074760A">
      <w:pPr>
        <w:rPr>
          <w:color w:val="C00000"/>
        </w:rPr>
      </w:pPr>
    </w:p>
    <w:p w14:paraId="107D1B33" w14:textId="77777777" w:rsidR="001061AB" w:rsidRPr="001061AB" w:rsidRDefault="001061AB" w:rsidP="001061AB">
      <w:pPr>
        <w:rPr>
          <w:color w:val="C00000"/>
        </w:rPr>
      </w:pPr>
    </w:p>
    <w:p w14:paraId="408D65A7" w14:textId="77777777" w:rsidR="005033F4" w:rsidRDefault="005033F4" w:rsidP="005033F4"/>
    <w:p w14:paraId="0689A4F4" w14:textId="77777777" w:rsidR="005033F4" w:rsidRDefault="005033F4" w:rsidP="005033F4"/>
    <w:p w14:paraId="61F964BB" w14:textId="77777777" w:rsidR="005033F4" w:rsidRDefault="005033F4" w:rsidP="005033F4"/>
    <w:sectPr w:rsidR="0050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4"/>
    <w:rsid w:val="001061AB"/>
    <w:rsid w:val="004B7F17"/>
    <w:rsid w:val="005033F4"/>
    <w:rsid w:val="005A4DCE"/>
    <w:rsid w:val="0064791B"/>
    <w:rsid w:val="006B1721"/>
    <w:rsid w:val="0074760A"/>
    <w:rsid w:val="008F2D4B"/>
    <w:rsid w:val="00D13C0D"/>
    <w:rsid w:val="00E17EDC"/>
    <w:rsid w:val="00E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8ABB"/>
  <w15:chartTrackingRefBased/>
  <w15:docId w15:val="{48CABC49-D1C8-4D47-93A5-D6E6316B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39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6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Askari</dc:creator>
  <cp:keywords/>
  <dc:description/>
  <cp:lastModifiedBy>Mahsa Askari</cp:lastModifiedBy>
  <cp:revision>2</cp:revision>
  <dcterms:created xsi:type="dcterms:W3CDTF">2023-11-16T14:42:00Z</dcterms:created>
  <dcterms:modified xsi:type="dcterms:W3CDTF">2023-11-16T14:42:00Z</dcterms:modified>
</cp:coreProperties>
</file>