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240"/>
      </w:pPr>
      <w:r>
        <w:rPr>
          <w:rFonts w:ascii="Aptos" w:hAnsi="Aptos"/>
          <w:b/>
          <w:color w:val="2D6CDF"/>
          <w:sz w:val="18"/>
        </w:rPr>
        <w:t>FACHLICHE UND TECHNISCHE DOKUMENTATION</w:t>
      </w:r>
    </w:p>
    <w:p>
      <w:pPr>
        <w:pStyle w:val="Title"/>
      </w:pPr>
      <w:r>
        <w:t>Logik des Kita Beitragsrechners</w:t>
      </w:r>
    </w:p>
    <w:p>
      <w:pPr>
        <w:spacing w:after="520"/>
      </w:pPr>
      <w:r>
        <w:rPr>
          <w:rFonts w:ascii="Aptos" w:hAnsi="Aptos"/>
          <w:color w:val="404040"/>
          <w:sz w:val="30"/>
        </w:rPr>
        <w:t>Vergleich der alten und neuen Beitragssatzung für Familien mit bis zu vier Kindern</w:t>
      </w:r>
    </w:p>
    <w:p>
      <w:pPr>
        <w:spacing w:after="440"/>
      </w:pPr>
      <w:r>
        <w:t>Dieses Dokument beschreibt eindeutig, wie die Web App aus Einkommen, Startjahr, Geburtstagen und Kita Startjahren monatliche Beiträge berechnet. Es trennt die Regeln beider Satzungen, erklärt die gemeinsame Abschnittsbildung und kennzeichnet alle Auslegungen, die vor einem amtlichen Einsatz bestätigt werden sollten.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Dokument</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Geltungsbereich</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Stand</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9"/>
              </w:rPr>
              <w:t>Logikbericht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9"/>
              </w:rPr>
              <w:t>Aktuelle lokale Web App</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9"/>
              </w:rPr>
              <w:t>10 September 2026</w:t>
            </w:r>
          </w:p>
        </w:tc>
      </w:tr>
    </w:tbl>
    <w:p>
      <w:pPr>
        <w:spacing w:after="0"/>
      </w:pPr>
    </w:p>
    <w:p>
      <w:pPr>
        <w:spacing w:after="1100"/>
      </w:pPr>
    </w:p>
    <w:p>
      <w:pPr>
        <w:keepLines/>
        <w:spacing w:before="400"/>
      </w:pPr>
      <w:r>
        <w:rPr>
          <w:b/>
        </w:rPr>
        <w:t xml:space="preserve">Wichtiger Hinweis  </w:t>
      </w:r>
      <w:r>
        <w:t>Der Rechner ist eine Planungshilfe. Er bildet die im Projekt vorgegebenen Regeln ab, ersetzt aber keinen Beitragsbescheid und enthält keine unabhängige rechtliche Prüfung der Satzungen.</w:t>
      </w:r>
    </w:p>
    <w:p>
      <w:r>
        <w:br w:type="page"/>
      </w:r>
    </w:p>
    <w:p>
      <w:pPr>
        <w:pStyle w:val="Heading1"/>
      </w:pPr>
      <w:r>
        <w:t>1 Zweck und Ergebnis</w:t>
      </w:r>
    </w:p>
    <w:p>
      <w:r>
        <w:t>Der Rechner beantwortet zwei Fragen für dieselbe Familienkonstellation: Welcher Monatsbeitrag ergibt sich nach der alten Satzung, und welcher Monatsbeitrag ergibt sich nach der neuen Satzung? Danach zieht er den alten Betrag vom neuen Betrag ab. Ein negatives Ergebnis bedeutet eine Ersparnis durch die neue Satzung. Ein positives Ergebnis bedeutet Mehrkosten.</w:t>
      </w:r>
    </w:p>
    <w:p>
      <w:r>
        <w:t>Die Anwendung rechnet kalendermonatsweise. Das ist notwendig, weil Kita Start, Altersklasse, Beginn der beitragsfreien Jahre und Kita Ende in unterschiedlichen Monaten eintreten können. Erst nach der Monatsberechnung werden aufeinanderfolgende Monate mit derselben beitragsrelevanten Konstellation zu Abschnitten zusammengefasst.</w:t>
      </w:r>
    </w:p>
    <w:p>
      <w:pPr>
        <w:pStyle w:val="Heading1"/>
      </w:pPr>
      <w:r>
        <w:t>2 Eingaben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Eingabe</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Bedeutung</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Verwendung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Jahreseinkommen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Maßgebliches Familieneinkommen in Euro</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Bestimmt die Beitragsstufe getrennt für jede Satzung</w:t>
            </w:r>
          </w:p>
        </w:tc>
      </w:tr>
      <w:tr>
        <w:tc>
          <w:tcPr>
            <w:tcW w:type="dxa" w:w="208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Startjahr</w:t>
            </w:r>
          </w:p>
        </w:tc>
        <w:tc>
          <w:tcPr>
            <w:tcW w:type="dxa" w:w="352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Erstes Jahr der Auswertung</w:t>
            </w:r>
          </w:p>
        </w:tc>
        <w:tc>
          <w:tcPr>
            <w:tcW w:type="dxa" w:w="43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Die Zeitachse beginnt am 1 August dieses Jahres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Geburtstag je Kind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Vollständiges Geburtsdatum</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Bestimmt Alter, Sommer oder Winterstatus, Beitragsfreiheit und Kita Ende</w:t>
            </w:r>
          </w:p>
        </w:tc>
      </w:tr>
      <w:tr>
        <w:tc>
          <w:tcPr>
            <w:tcW w:type="dxa" w:w="208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r>
              <w:t>Kita Startjahr je Kind</w:t>
            </w:r>
          </w:p>
        </w:tc>
        <w:tc>
          <w:tcPr>
            <w:tcW w:type="dxa" w:w="352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r>
              <w:t>Jahr des Eintritts</w:t>
            </w:r>
          </w:p>
        </w:tc>
        <w:tc>
          <w:tcPr>
            <w:tcW w:type="dxa" w:w="43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r>
              <w:t>Das Kind zählt ab dem 1 August dieses Jahres als betreut</w:t>
            </w:r>
          </w:p>
        </w:tc>
      </w:tr>
    </w:tbl>
    <w:p>
      <w:pPr>
        <w:spacing w:after="0"/>
      </w:pPr>
    </w:p>
    <w:p>
      <w:r>
        <w:t>Bis zu vier Kinder können eingetragen werden. Geburtstag und Kita Startjahr müssen je Kind entweder beide ausgefüllt oder beide leer sein. Mindestens ein Kind ist erforderlich.</w:t>
      </w:r>
    </w:p>
    <w:p>
      <w:pPr>
        <w:pStyle w:val="Heading1"/>
      </w:pPr>
      <w:r>
        <w:t>3 Gemeinsame Zeitlogik</w:t>
      </w:r>
    </w:p>
    <w:p>
      <w:pPr>
        <w:pStyle w:val="Heading2"/>
      </w:pPr>
      <w:r>
        <w:t>3 1 Beginn und Ende der Auswertung</w:t>
      </w:r>
    </w:p>
    <w:p>
      <w:r>
        <w:t>Die Auswertung beginnt stets im August des Startjahres. Der individuelle Kita Start wird für jedes Kind automatisch auf den 1 August des angegebenen Kita Startjahres gesetzt. Bis dahin erscheinen beitragsfreie Nullabschnitte. Die Auswertung endet im letzten Kita Monat desjenigen eingetragenen Kindes, das am spätesten ausscheidet.</w:t>
      </w:r>
    </w:p>
    <w:p>
      <w:pPr>
        <w:pageBreakBefore/>
      </w:pPr>
    </w:p>
    <w:p>
      <w:pPr>
        <w:pStyle w:val="Heading2"/>
      </w:pPr>
      <w:r>
        <w:t>3 2 Sommer und Winterkinder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Gruppe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Geburtszeitraum</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Beginn Beitragsfreiheit</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Kita Ende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Sommerkind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 Januar bis 30 September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August im Jahr des 4 Geburtstags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31 Juli im Jahr des 6 Geburtstags</w:t>
            </w:r>
          </w:p>
        </w:tc>
      </w:tr>
      <w:tr>
        <w:tc>
          <w:tcPr>
            <w:tcW w:type="dxa" w:w="180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Winterkind</w:t>
            </w:r>
          </w:p>
        </w:tc>
        <w:tc>
          <w:tcPr>
            <w:tcW w:type="dxa" w:w="244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 Oktober bis 31 Dezember</w:t>
            </w:r>
          </w:p>
        </w:tc>
        <w:tc>
          <w:tcPr>
            <w:tcW w:type="dxa" w:w="3384"/>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August im Jahr des 5 Geburtstags</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31 Juli im Jahr des 7 Geburtstags</w:t>
            </w:r>
          </w:p>
        </w:tc>
      </w:tr>
    </w:tbl>
    <w:p>
      <w:pPr>
        <w:spacing w:after="0"/>
      </w:pPr>
    </w:p>
    <w:p>
      <w:r>
        <w:t>Die ursprüngliche Angabe 31 September wurde auf den kalendarisch gültigen 30 September korrigiert. Die beiden beitragsfreien Kita Jahre laufen jeweils von August bis einschließlich Juli zwei Jahre später.</w:t>
      </w:r>
    </w:p>
    <w:p>
      <w:pPr>
        <w:pStyle w:val="Heading2"/>
      </w:pPr>
      <w:r>
        <w:t>3 3 Monatsstatus eines Kindes</w:t>
      </w:r>
    </w:p>
    <w:p>
      <w:pPr>
        <w:ind w:left="403" w:hanging="403"/>
      </w:pPr>
      <w:r>
        <w:t>1.</w:t>
        <w:tab/>
      </w:r>
      <w:r>
        <w:t>Vor dem individuellen Kita Start lautet der Status Noch nicht gestartet und der Beitrag ist null.</w:t>
      </w:r>
    </w:p>
    <w:p>
      <w:pPr>
        <w:ind w:left="403" w:hanging="403"/>
      </w:pPr>
      <w:r>
        <w:t>2.</w:t>
        <w:tab/>
      </w:r>
      <w:r>
        <w:t>Vom Kita Startmonat bis zum Monat vor Beginn der beitragsfreien Jahre wird die passende Altersklasse berechnet.</w:t>
      </w:r>
    </w:p>
    <w:p>
      <w:pPr>
        <w:ind w:left="403" w:hanging="403"/>
      </w:pPr>
      <w:r>
        <w:t>3.</w:t>
        <w:tab/>
      </w:r>
      <w:r>
        <w:t>Ab August des festgelegten Jahres lautet der Status Beitragsfreie Jahre und der Grundbeitrag ist null.</w:t>
      </w:r>
    </w:p>
    <w:p>
      <w:pPr>
        <w:ind w:left="403" w:hanging="403"/>
      </w:pPr>
      <w:r>
        <w:t>4.</w:t>
        <w:tab/>
      </w:r>
      <w:r>
        <w:t>Nach dem errechneten Kita Ende lautet der Status Kita beendet und das Kind nimmt nicht mehr an der Geschwisterlogik teil.</w:t>
      </w:r>
    </w:p>
    <w:p>
      <w:r>
        <w:br w:type="page"/>
      </w:r>
    </w:p>
    <w:p>
      <w:pPr>
        <w:pStyle w:val="Heading1"/>
      </w:pPr>
      <w:r>
        <w:t>4 Alte Satzung</w:t>
      </w:r>
    </w:p>
    <w:p>
      <w:pPr>
        <w:pStyle w:val="Heading2"/>
      </w:pPr>
      <w:r>
        <w:t>4 1 Einkommensstufen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Einkommen von</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Bis unter</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U2 je Monat</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Ü2 je Monat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33.000 €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0,00 €</w:t>
            </w:r>
          </w:p>
        </w:tc>
      </w:tr>
      <w:tr>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33.000 €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37.000 €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106,00 €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61,00 €</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37.000 €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50.000 €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178,00 €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102,00 €</w:t>
            </w:r>
          </w:p>
        </w:tc>
      </w:tr>
      <w:tr>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50.000 €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62.000 €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266,00 €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152,00 €</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62.000 €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75.000 €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370,00 €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212,00 €</w:t>
            </w:r>
          </w:p>
        </w:tc>
      </w:tr>
      <w:tr>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75.000 €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87.000 €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491,00 €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281,00 €</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87.000 €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100.000 €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629,00 €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359,00 €</w:t>
            </w:r>
          </w:p>
        </w:tc>
      </w:tr>
      <w:tr>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100.000 €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Ohne Grenze</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725,00 €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8"/>
              </w:rPr>
              <w:t>415,00 €</w:t>
            </w:r>
          </w:p>
        </w:tc>
      </w:tr>
    </w:tbl>
    <w:p>
      <w:pPr>
        <w:spacing w:after="0"/>
      </w:pPr>
    </w:p>
    <w:p>
      <w:r>
        <w:t>Die Obergrenze ist jeweils ausgeschlossen. Bei genau 33.000 Euro gilt daher bereits die zweite Stufe, bei genau 62.000 Euro die Stufe von 62.000 bis unter 75.000 Euro.</w:t>
      </w:r>
    </w:p>
    <w:p>
      <w:pPr>
        <w:pStyle w:val="Heading2"/>
      </w:pPr>
      <w:r>
        <w:t>4 2 Altersklasse</w:t>
      </w:r>
    </w:p>
    <w:p>
      <w:r>
        <w:t>Ein Kind bleibt bis einschließlich des Kalendermonats seines 2 Geburtstags in der Klasse U2. Ab dem darauffolgenden Kalendermonat gilt Ü2. Beispiel: Bei einem Geburtstag am 15 Mai wechselt die Klasse am 1 Juni.</w:t>
      </w:r>
    </w:p>
    <w:p>
      <w:pPr>
        <w:pStyle w:val="Heading2"/>
      </w:pPr>
      <w:r>
        <w:t>4 3 Geschwisterregel</w:t>
      </w:r>
    </w:p>
    <w:p>
      <w:r>
        <w:t>Die aktuelle Programmversion setzt die alte Satzung wie folgt um:</w:t>
      </w:r>
    </w:p>
    <w:p>
      <w:pPr>
        <w:pStyle w:val="ListBullet"/>
      </w:pPr>
      <w:r>
        <w:t>Ist kein gleichzeitig betreutes Kind in den beitragsfreien Jahren, wird genau der höchste Grundbeitrag der aktiven Kinder erhoben. Alle weiteren aktiven Kinder zahlen null.</w:t>
      </w:r>
    </w:p>
    <w:p>
      <w:pPr>
        <w:pStyle w:val="ListBullet"/>
      </w:pPr>
      <w:r>
        <w:t>Ist mindestens ein gleichzeitig betreutes Kind in den beitragsfreien Jahren, zahlen auch alle weiteren aktiven Kinder null.</w:t>
      </w:r>
    </w:p>
    <w:p>
      <w:pPr>
        <w:pStyle w:val="ListBullet"/>
      </w:pPr>
      <w:r>
        <w:t>Bei gleichen Grundbeiträgen erhält zuerst das ältere Kind die Rolle Höchster Beitrag. Bei identischem Geburtstag entscheidet die Eingabereihenfolge. Die Gesamtsumme bleibt dadurch unverändert.</w:t>
      </w:r>
    </w:p>
    <w:p>
      <w:r>
        <w:t>Diese Umsetzung verallgemeinert die Formulierung Das zweite Kind ist beitragsfrei auf Familien mit drei oder vier gleichzeitig betreuten Kindern. Danach fällt auch bei drei oder vier Kindern höchstens ein voller Beitrag an.</w:t>
      </w:r>
    </w:p>
    <w:p>
      <w:r>
        <w:br w:type="page"/>
      </w:r>
    </w:p>
    <w:p>
      <w:pPr>
        <w:pStyle w:val="Heading1"/>
      </w:pPr>
      <w:r>
        <w:t>5 Neue Satzung</w:t>
      </w:r>
    </w:p>
    <w:p>
      <w:pPr>
        <w:pStyle w:val="Heading2"/>
      </w:pPr>
      <w:r>
        <w:t>5 1 Einkommensstufen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Einkommen von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Bis einschließlich</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U3 je Monat</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Ü3 je Monat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0 €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36.000 €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0,00 €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36.001 €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43.000 €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122,00 €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82,00 €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43.001 €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50.000 €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153,00 €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102,00 €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50.001 €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56.000 €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190,00 €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127,00 €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56.001 €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62.000 €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228,00 €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152,00 €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62.001 €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75.000 €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317,00 €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212,00 €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75.001 €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87.000 €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421,00 €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281,00 €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87.001 €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100.000 €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550,00 €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366,00 €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100.001 €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112.000 €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634,00 €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423,00 €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112.001 €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125.000 €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659,00 €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440,00 €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125.001 €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150.000 €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686,00 €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458,00 €</w:t>
            </w:r>
          </w:p>
        </w:tc>
      </w:tr>
      <w:tr>
        <w:tc>
          <w:tcPr>
            <w:tcW w:type="dxa" w:w="223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150.001 €</w:t>
            </w:r>
          </w:p>
        </w:tc>
        <w:tc>
          <w:tcPr>
            <w:tcW w:type="dxa" w:w="2520"/>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175.000 €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713,00 €</w:t>
            </w:r>
          </w:p>
        </w:tc>
        <w:tc>
          <w:tcPr>
            <w:tcW w:type="dxa" w:w="237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476,00 €</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175.001 €</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Ohne Grenze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742,00 €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ptos" w:hAnsi="Aptos"/>
                <w:color w:val="000000"/>
                <w:sz w:val="17"/>
              </w:rPr>
              <w:t>495,00 €</w:t>
            </w:r>
          </w:p>
        </w:tc>
      </w:tr>
    </w:tbl>
    <w:p>
      <w:pPr>
        <w:spacing w:after="0"/>
      </w:pPr>
    </w:p>
    <w:p>
      <w:r>
        <w:t>Die Obergrenze ist jeweils eingeschlossen. Bei genau 36.000 Euro gilt die erste Stufe. Jeder höhere Betrag wird der nächsten Stufe zugeordnet; die in der Tabelle verwendeten Sprünge um einen Euro werden damit auch bei Centbeträgen lückenlos behandelt.</w:t>
      </w:r>
    </w:p>
    <w:p>
      <w:pPr>
        <w:pStyle w:val="Heading2"/>
      </w:pPr>
      <w:r>
        <w:t>5 2 Altersklasse</w:t>
      </w:r>
    </w:p>
    <w:p>
      <w:r>
        <w:t>Ein Kind bleibt bis einschließlich des Kalendermonats seines 3 Geburtstags in der Klasse U3. Ab dem darauffolgenden Kalendermonat gilt Ü3.</w:t>
      </w:r>
    </w:p>
    <w:p>
      <w:pPr>
        <w:pageBreakBefore/>
      </w:pPr>
    </w:p>
    <w:p>
      <w:pPr>
        <w:pStyle w:val="Heading2"/>
      </w:pPr>
      <w:r>
        <w:t>5 3 Geschwisterregel</w:t>
      </w:r>
    </w:p>
    <w:p>
      <w:r>
        <w:t>Die beitragspflichtigen Kinder werden nach ihrem Grundbeitrag absteigend geordnet. Beitragsfreie Kinder belegen zuerst einen Geschwisterplatz, obwohl ihr eigener Beitrag null ist.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Konstellation</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Berechnung der neuen Satzung</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Kein beitragsfreies Kind</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Höchster Grundbeitrag zu 100 Prozent plus zweithöchster Grundbeitrag zu 25 Prozent; weitere Kinder null</w:t>
            </w:r>
          </w:p>
        </w:tc>
      </w:tr>
      <w:tr>
        <w:tc>
          <w:tcPr>
            <w:tcW w:type="dxa" w:w="295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Ein beitragsfreies Kind</w:t>
            </w:r>
          </w:p>
        </w:tc>
        <w:tc>
          <w:tcPr>
            <w:tcW w:type="dxa" w:w="655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Beitragsfreies Kind null; höchster Grundbeitrag der übrigen Kinder zu 25 Prozent; weitere Kinder null</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Zwei oder mehr beitragsfreie Kinder</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Alle weiteren Kinder belegen mindestens den dritten Geschwisterplatz und zahlen null</w:t>
            </w:r>
          </w:p>
        </w:tc>
      </w:tr>
    </w:tbl>
    <w:p>
      <w:pPr>
        <w:spacing w:after="0"/>
      </w:pPr>
    </w:p>
    <w:p>
      <w:pPr>
        <w:pStyle w:val="Heading1"/>
      </w:pPr>
      <w:r>
        <w:t>6 Vergleich und Abschnittsbildung</w:t>
      </w:r>
    </w:p>
    <w:p>
      <w:pPr>
        <w:pStyle w:val="Heading2"/>
      </w:pPr>
      <w:r>
        <w:t>6 1 Unabhängige Monatsberechnung</w:t>
      </w:r>
    </w:p>
    <w:p>
      <w:r>
        <w:t>Für jeden Monat werden zunächst zwei vollständige Ergebnisse erzeugt. Das Ergebnis der alten Satzung beeinflusst die neue Satzung nicht und umgekehrt. Diese Trennung verhindert, dass eine Altersgrenze oder Geschwisterregel versehentlich auf beide Modelle angewendet wird.</w:t>
      </w:r>
    </w:p>
    <w:p>
      <w:pPr>
        <w:pStyle w:val="Heading2"/>
      </w:pPr>
      <w:r>
        <w:t>6 2 Gemeinsame Abschnitte</w:t>
      </w:r>
    </w:p>
    <w:p>
      <w:r>
        <w:t>Nach der Berechnung werden benachbarte Monate nur dann zusammengefasst, wenn beide Monatsbeiträge und alle beitragsrelevanten Kinderstatus unverändert sind. Ein neuer Abschnitt beginnt insbesondere bei:</w:t>
      </w:r>
    </w:p>
    <w:p>
      <w:pPr>
        <w:pStyle w:val="ListBullet"/>
      </w:pPr>
      <w:r>
        <w:t>Kita Start oder Kita Ende eines Kindes</w:t>
      </w:r>
    </w:p>
    <w:p>
      <w:pPr>
        <w:pStyle w:val="ListBullet"/>
      </w:pPr>
      <w:r>
        <w:t>Beginn der beitragsfreien Jahre</w:t>
      </w:r>
    </w:p>
    <w:p>
      <w:pPr>
        <w:pStyle w:val="ListBullet"/>
      </w:pPr>
      <w:r>
        <w:t>Wechsel von U2 zu Ü2 oder von U3 zu Ü3</w:t>
      </w:r>
    </w:p>
    <w:p>
      <w:pPr>
        <w:pStyle w:val="ListBullet"/>
      </w:pPr>
      <w:r>
        <w:t>Änderung der Geschwisterrolle oder des erhobenen Grundbeitrags</w:t>
      </w:r>
    </w:p>
    <w:p>
      <w:r>
        <w:t>Dadurch bildet die Ergebnistabelle die Vereinigungsmenge aller Wechsel beider Satzungen. Ein Wechsel, der nur die alte Satzung betrifft, erzeugt auch in der gemeinsamen Vergleichstabelle einen neuen Abschnitt. Genau so wird jede Differenz zeitlich eindeutig nachvollziehbar.</w:t>
      </w:r>
    </w:p>
    <w:p>
      <w:pPr>
        <w:pStyle w:val="Heading2"/>
      </w:pPr>
      <w:r>
        <w:t>6 3 Altersanzeige</w:t>
      </w:r>
    </w:p>
    <w:p>
      <w:r>
        <w:t>Das Alter selbst steigt jeden Monat. Damit nicht allein deshalb monatliche Abschnitte entstehen, zeigt die Tabelle je Kind eine Altersspanne vom ersten bis zum letzten Monat des Abschnitts. Die beitragsrelevante Altersklasse und die Geschwisterrolle werden daneben getrennt für beide Satzungen angegeben.</w:t>
      </w:r>
    </w:p>
    <w:p>
      <w:pPr>
        <w:pStyle w:val="Heading2"/>
      </w:pPr>
      <w:r>
        <w:t>6 4 Formeln</w:t>
      </w:r>
    </w:p>
    <w:p>
      <w:pPr>
        <w:pStyle w:val="ListBullet"/>
        <w:keepNext/>
      </w:pPr>
      <w:r>
        <w:t>Abschnittskosten alt gleich Monatsbeitrag alt multipliziert mit der Zahl der Monate.</w:t>
      </w:r>
    </w:p>
    <w:p>
      <w:pPr>
        <w:pStyle w:val="ListBullet"/>
        <w:keepNext/>
      </w:pPr>
      <w:r>
        <w:t>Abschnittskosten neu gleich Monatsbeitrag neu multipliziert mit der Zahl der Monate.</w:t>
      </w:r>
    </w:p>
    <w:p>
      <w:pPr>
        <w:pStyle w:val="ListBullet"/>
        <w:keepNext/>
      </w:pPr>
      <w:r>
        <w:t>Differenz gleich Beitrag neu minus Beitrag alt.</w:t>
      </w:r>
    </w:p>
    <w:p>
      <w:pPr>
        <w:pStyle w:val="ListBullet"/>
      </w:pPr>
      <w:r>
        <w:t>Gesamtkosten gleich der Summe aller Abschnittskosten der jeweiligen Satzung.</w:t>
      </w:r>
    </w:p>
    <w:p>
      <w:pPr>
        <w:pStyle w:val="Heading1"/>
      </w:pPr>
      <w:r>
        <w:t>7 Rechenbeispiel</w:t>
      </w:r>
    </w:p>
    <w:p>
      <w:r>
        <w:t>Das folgende Beispiel zeigt die Monatsberechnung im August 2024. Es verwendet ein Einkommen von genau 62.000 Euro und zwei gleichzeitig betreute Kinder. Kind 1 wurde am 10 Oktober 2022 geboren, Kind 2 am 10 Oktober 2023. Beide starteten am 1 August 2024.</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Prüfschritt</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Alte Satzung</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jc w:val="center"/>
            </w:pPr>
            <w:r>
              <w:rPr>
                <w:rFonts w:ascii="Aptos" w:hAnsi="Aptos"/>
                <w:b/>
                <w:color w:val="FFFFFF"/>
                <w:sz w:val="18"/>
              </w:rPr>
              <w:t>Neue Satzung</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Einkommensstufe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62.000 bis unter 75.000 Euro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56.001 bis einschließlich 62.000 Euro</w:t>
            </w:r>
          </w:p>
        </w:tc>
      </w:tr>
      <w:tr>
        <w:tc>
          <w:tcPr>
            <w:tcW w:type="dxa" w:w="259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Altersklasse beider Kinder</w:t>
            </w:r>
          </w:p>
        </w:tc>
        <w:tc>
          <w:tcPr>
            <w:tcW w:type="dxa" w:w="345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U2</w:t>
            </w:r>
          </w:p>
        </w:tc>
        <w:tc>
          <w:tcPr>
            <w:tcW w:type="dxa" w:w="352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U3</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Grundbeitrag je Kind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370,00 Euro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228,00 Euro</w:t>
            </w:r>
          </w:p>
        </w:tc>
      </w:tr>
      <w:tr>
        <w:tc>
          <w:tcPr>
            <w:tcW w:type="dxa" w:w="259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Erstes Kind nach Beitragsrang</w:t>
            </w:r>
          </w:p>
        </w:tc>
        <w:tc>
          <w:tcPr>
            <w:tcW w:type="dxa" w:w="345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370,00 Euro zu 100 Prozent</w:t>
            </w:r>
          </w:p>
        </w:tc>
        <w:tc>
          <w:tcPr>
            <w:tcW w:type="dxa" w:w="352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228,00 Euro zu 100 Prozent</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Zweites Kind nach Beitragsrang</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0,00 Euro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228,00 Euro zu 25 Prozent gleich 57,00 Euro</w:t>
            </w:r>
          </w:p>
        </w:tc>
      </w:tr>
      <w:tr>
        <w:tc>
          <w:tcPr>
            <w:tcW w:type="dxa" w:w="259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Familienbeitrag im Monat</w:t>
            </w:r>
          </w:p>
        </w:tc>
        <w:tc>
          <w:tcPr>
            <w:tcW w:type="dxa" w:w="3456"/>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370,00 Euro</w:t>
            </w:r>
          </w:p>
        </w:tc>
        <w:tc>
          <w:tcPr>
            <w:tcW w:type="dxa" w:w="3528"/>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285,00 Euro</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Differenz neu minus alt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color w:val="000000"/>
                <w:sz w:val="18"/>
              </w:rPr>
              <w:t>minus 85,00 Euro und damit 85,00 Euro Ersparnis</w:t>
            </w:r>
          </w:p>
        </w:tc>
      </w:tr>
    </w:tbl>
    <w:p>
      <w:pPr>
        <w:spacing w:after="0"/>
      </w:pPr>
    </w:p>
    <w:p>
      <w:r>
        <w:t>Sobald eines der Kinder die relevante Altersgrenze erreicht, beitragsfrei wird oder die Kita verlässt, beginnt ein neuer Abschnitt. Die Anwendung berechnet dann beide Spalten erneut.</w:t>
      </w:r>
    </w:p>
    <w:p>
      <w:pPr>
        <w:pStyle w:val="Heading1"/>
      </w:pPr>
      <w:r>
        <w:t>8 Prüfungen und Fehlermeldungen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before="0" w:line="240" w:lineRule="auto"/>
              <w:jc w:val="center"/>
            </w:pPr>
            <w:r>
              <w:rPr>
                <w:rFonts w:ascii="Aptos" w:hAnsi="Aptos"/>
                <w:b/>
                <w:color w:val="FFFFFF"/>
                <w:sz w:val="18"/>
              </w:rPr>
              <w:t>Prüfung</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10" w:type="dxa"/>
              <w:bottom w:w="115" w:type="dxa"/>
              <w:end w:w="110" w:type="dxa"/>
            </w:tcMar>
            <w:vAlign w:val="center"/>
          </w:tcPr>
          <w:p>
            <w:pPr>
              <w:spacing w:after="0" w:before="0" w:line="240" w:lineRule="auto"/>
              <w:jc w:val="center"/>
            </w:pPr>
            <w:r>
              <w:rPr>
                <w:rFonts w:ascii="Aptos" w:hAnsi="Aptos"/>
                <w:b/>
                <w:color w:val="FFFFFF"/>
                <w:sz w:val="18"/>
              </w:rPr>
              <w:t>Reaktion der Anwendung</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Einkommen fehlt, ist keine Zahl oder ist negativ</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Berechnung wird abgebrochen</w:t>
            </w:r>
          </w:p>
        </w:tc>
      </w:tr>
      <w:tr>
        <w:trPr>
          <w:cantSplit/>
        </w:trPr>
        <w:tc>
          <w:tcPr>
            <w:tcW w:type="dxa" w:w="4824"/>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Startjahr liegt außerhalb 2000 bis 2200</w:t>
            </w:r>
          </w:p>
        </w:tc>
        <w:tc>
          <w:tcPr>
            <w:tcW w:type="dxa" w:w="475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Berechnung wird abgebrochen</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Kein Kind vollständig eingetragen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Berechnung wird abgebrochen</w:t>
            </w:r>
          </w:p>
        </w:tc>
      </w:tr>
      <w:tr>
        <w:trPr>
          <w:cantSplit/>
        </w:trPr>
        <w:tc>
          <w:tcPr>
            <w:tcW w:type="dxa" w:w="4824"/>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40" w:lineRule="auto"/>
            </w:pPr>
            <w:r>
              <w:rPr>
                <w:sz w:val="18"/>
              </w:rPr>
              <w:t>Geburtstag oder Kita Startjahr fehlt</w:t>
            </w:r>
          </w:p>
        </w:tc>
        <w:tc>
          <w:tcPr>
            <w:tcW w:type="dxa" w:w="475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Das betroffene Kind wird benannt</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40" w:lineRule="auto"/>
            </w:pPr>
            <w:r>
              <w:rPr>
                <w:sz w:val="18"/>
              </w:rPr>
              <w:t>Kita Start liegt vor der Geburt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Das betroffene Kind wird benannt</w:t>
            </w:r>
          </w:p>
        </w:tc>
      </w:tr>
      <w:tr>
        <w:trPr>
          <w:cantSplit/>
        </w:trPr>
        <w:tc>
          <w:tcPr>
            <w:tcW w:type="dxa" w:w="4824"/>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40" w:lineRule="auto"/>
            </w:pPr>
            <w:r>
              <w:rPr>
                <w:sz w:val="18"/>
              </w:rPr>
              <w:t>Kita Start liegt nach dem Kita Ende</w:t>
            </w:r>
          </w:p>
        </w:tc>
        <w:tc>
          <w:tcPr>
            <w:tcW w:type="dxa" w:w="4752"/>
            <w:shd w:fill="F5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Das betroffene Kind wird benannt</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40" w:lineRule="auto"/>
            </w:pPr>
            <w:r>
              <w:rPr>
                <w:sz w:val="18"/>
              </w:rPr>
              <w:t>Startjahr der Auswertung liegt nach allen Kita Enden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before="0" w:line="240" w:lineRule="auto"/>
              <w:jc w:val="left"/>
            </w:pPr>
            <w:r>
              <w:rPr>
                <w:rFonts w:ascii="Aptos" w:hAnsi="Aptos"/>
                <w:color w:val="000000"/>
                <w:sz w:val="18"/>
              </w:rPr>
              <w:t>Es wird keine leere Ergebnistabelle erzeugt</w:t>
            </w:r>
          </w:p>
        </w:tc>
      </w:tr>
    </w:tbl>
    <w:p>
      <w:pPr>
        <w:spacing w:after="0"/>
      </w:pPr>
    </w:p>
    <w:p>
      <w:pPr>
        <w:pageBreakBefore/>
      </w:pPr>
    </w:p>
    <w:p>
      <w:pPr>
        <w:pStyle w:val="Heading1"/>
      </w:pPr>
      <w:r>
        <w:t>9 Festgelegte Auslegungen</w:t>
      </w:r>
    </w:p>
    <w:p>
      <w:r>
        <w:t>Die folgenden Punkte sind in den gelieferten Regeln nicht bis in jeden Sonderfall ausformuliert. Die aktuelle Programmversion verwendet deshalb die nachstehenden, offen dokumentierten Auslegungen:</w:t>
      </w:r>
    </w:p>
    <w:p>
      <w:pPr>
        <w:ind w:left="403" w:hanging="403"/>
      </w:pPr>
      <w:r>
        <w:t>1.</w:t>
        <w:tab/>
        <w:t>Der Kita Start wird für jedes Kind auf den 1 August des eingegebenen Kita Startjahres festgelegt.</w:t>
      </w:r>
    </w:p>
    <w:p>
      <w:pPr>
        <w:ind w:left="403" w:hanging="403"/>
      </w:pPr>
      <w:r>
        <w:t>2.</w:t>
        <w:tab/>
      </w:r>
      <w:r>
        <w:t>In der alten Satzung zahlen bei drei oder vier gleichzeitig betreuten Kindern ebenfalls alle Kinder außer dem Kind mit dem höchsten Grundbeitrag null.</w:t>
      </w:r>
    </w:p>
    <w:p>
      <w:pPr>
        <w:ind w:left="403" w:hanging="403"/>
      </w:pPr>
      <w:r>
        <w:t>3.</w:t>
        <w:tab/>
      </w:r>
      <w:r>
        <w:t>In der alten Satzung führt bereits ein gleichzeitig betreutes Kind in den beitragsfreien Jahren dazu, dass alle weiteren betreuten Kinder null zahlen.</w:t>
      </w:r>
    </w:p>
    <w:p>
      <w:pPr>
        <w:ind w:left="403" w:hanging="403"/>
      </w:pPr>
      <w:r>
        <w:t>4.</w:t>
        <w:tab/>
      </w:r>
      <w:r>
        <w:t>In der neuen Satzung belegt jedes Kind in den beitragsfreien Jahren einen Geschwisterplatz. Ein freies Kind verschiebt daher den teuersten verbleibenden Beitrag auf 25 Prozent; zwei freie Kinder verschieben alle weiteren Kinder auf null.</w:t>
      </w:r>
    </w:p>
    <w:p>
      <w:pPr>
        <w:ind w:left="403" w:hanging="403"/>
      </w:pPr>
      <w:r>
        <w:t>5.</w:t>
        <w:tab/>
      </w:r>
      <w:r>
        <w:t>Die Reihenfolge richtet sich nach der Beitragshöhe und nicht nach der Nummer des Kindes in der Eingabemaske. Bei Gleichstand wird das ältere Kind zuerst eingeordnet.</w:t>
      </w:r>
    </w:p>
    <w:p>
      <w:pPr>
        <w:ind w:left="403" w:hanging="403"/>
      </w:pPr>
      <w:r>
        <w:t>6.</w:t>
        <w:tab/>
      </w:r>
      <w:r>
        <w:t>Die Beitragstabellen werden als zeitlich unveränderlich behandelt. Das Einkommen bleibt für die gesamte Berechnung konstant.</w:t>
      </w:r>
    </w:p>
    <w:p>
      <w:r>
        <w:t>Vor einer amtlichen oder öffentlichen Nutzung sollten diese sechs Punkte mit der vollständigen Satzung oder dem zuständigen Träger abgeglichen werden. Eine fachliche Bestätigung kann anschließend ohne Änderung der Benutzeroberfläche in die Berechnungslogik übernommen werden.</w:t>
      </w:r>
    </w:p>
    <w:p>
      <w:pPr>
        <w:pStyle w:val="Heading1"/>
      </w:pPr>
      <w:r>
        <w:t>10 Technischer Aufbau</w:t>
      </w:r>
    </w:p>
    <w:p>
      <w:r>
        <w:t>Die Anwendung besteht aus statischen HTML, CSS und JavaScript Dateien. Sie benötigt für die lokale Verwendung keinen Server und sendet keine Eingaben an einen externen Dienst. Die Rechenlogik liegt getrennt von der Darstellung in der Datei calculator.js. Dadurch kann sie automatisiert geprüft und später in eine andere Oberfläche übernommen werden.</w:t>
      </w:r>
    </w:p>
    <w:p>
      <w:r>
        <w:t>Für eine Online Veröffentlichung kann derselbe statische Ordner bei einem Webhoster bereitgestellt werden. Erst Funktionen wie gespeicherte Berechnungen, Benutzerkonten oder eine zentrale Datenbank würden einen serverseitigen Bestandteil erfordern.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997"/>
      <w:gridCol w:w="4997"/>
    </w:tblGrid>
    <w:tr>
      <w:tc>
        <w:tcPr>
          <w:tcW w:type="dxa" w:w="6480"/>
        </w:tcPr>
        <w:p>
          <w:pPr>
            <w:jc w:val="left"/>
          </w:pPr>
          <w:r>
            <w:rPr>
              <w:rFonts w:ascii="Aptos" w:hAnsi="Aptos"/>
              <w:color w:val="68778C"/>
              <w:sz w:val="17"/>
            </w:rPr>
            <w:t>Stand 10 September 2026</w:t>
          </w:r>
        </w:p>
      </w:tc>
      <w:tc>
        <w:tcPr>
          <w:tcW w:type="dxa" w:w="3514"/>
        </w:tcPr>
        <w:p>
          <w:pPr>
            <w:jc w:val="right"/>
          </w:pPr>
          <w:r>
            <w:rPr>
              <w:rFonts w:ascii="Aptos" w:hAnsi="Aptos"/>
              <w:color w:val="68778C"/>
              <w:sz w:val="17"/>
            </w:rPr>
            <w:t xml:space="preserve">Seite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78C"/>
        <w:sz w:val="17"/>
      </w:rPr>
      <w:t>Kita Beitragsvergleich  Logikdokumentation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Logik des Kita Beitragsrechners</dc:title>
  <dc:subject>Berechnungsregeln für alte und neue Kita Beitragssatzung</dc:subject>
  <dc:creator>Projekt Kita Beitragsvergleich</dc:creator>
  <cp:keywords>Kita, Beitrag, Satzung, Berechnungslogik, Familien</cp:keywords>
  <dc:description>generated by python-docx</dc:description>
  <cp:lastModifiedBy/>
  <cp:revision>1</cp:revision>
  <dcterms:created xsi:type="dcterms:W3CDTF">2013-12-23T23:15:00Z</dcterms:created>
  <dcterms:modified xsi:type="dcterms:W3CDTF">2013-12-23T23:15:00Z</dcterms:modified>
  <cp:category/>
</cp:coreProperties>
</file>