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F3864"/>
          <w:sz w:val="72"/>
          <w:szCs w:val="72"/>
        </w:rPr>
        <w:t xml:space="preserve">QUIET SCOUT</w:t>
      </w:r>
    </w:p>
    <w:p>
      <w:pPr>
        <w:spacing w:after="80" w:before="0"/>
        <w:jc w:val="center"/>
      </w:pPr>
      <w:r>
        <w:rPr>
          <w:rFonts w:ascii="Arial" w:cs="Arial" w:eastAsia="Arial" w:hAnsi="Arial"/>
          <w:i/>
          <w:iCs/>
          <w:color w:val="D85A30"/>
          <w:sz w:val="28"/>
          <w:szCs w:val="28"/>
        </w:rPr>
        <w:t xml:space="preserve">Een theorie over de volgende evolutie van het web</w:t>
      </w:r>
    </w:p>
    <w:p>
      <w:pPr>
        <w:spacing w:after="800" w:before="0"/>
        <w:jc w:val="center"/>
      </w:pPr>
      <w:r>
        <w:rPr>
          <w:rFonts w:ascii="Arial" w:cs="Arial" w:eastAsia="Arial" w:hAnsi="Arial"/>
          <w:color w:val="888780"/>
          <w:sz w:val="22"/>
          <w:szCs w:val="22"/>
        </w:rPr>
        <w:t xml:space="preserve">v0.4 — Onderzoeksraamwerk</w:t>
      </w:r>
    </w:p>
    <w:p>
      <w:pPr>
        <w:pBdr>
          <w:left w:val="single" w:color="D85A30" w:sz="12" w:space="12"/>
        </w:pBdr>
        <w:spacing w:after="200" w:before="200"/>
        <w:ind w:left="720" w:right="720"/>
        <w:jc w:val="center"/>
      </w:pPr>
      <w:r>
        <w:rPr>
          <w:rFonts w:ascii="Arial" w:cs="Arial" w:eastAsia="Arial" w:hAnsi="Arial"/>
          <w:i/>
          <w:iCs/>
          <w:color w:val="1F3864"/>
          <w:sz w:val="24"/>
          <w:szCs w:val="24"/>
        </w:rPr>
        <w:t xml:space="preserve">Oude websites vragen gebruikers om zich aan te passen aan systeemstructuren.
Quiet Web past systeemstructuren aan op menselijke intentie.</w:t>
      </w:r>
    </w:p>
    <w:p>
      <w:pPr>
        <w:spacing w:after="60" w:before="60"/>
      </w:pPr>
      <w:r>
        <w:t xml:space="preserve"/>
      </w:r>
    </w:p>
    <w:p>
      <w:pPr>
        <w:spacing w:after="60" w:before="60"/>
      </w:pPr>
      <w:r>
        <w:t xml:space="preserve"/>
      </w:r>
    </w:p>
    <w:p>
      <w:pPr>
        <w:jc w:val="center"/>
      </w:pPr>
      <w:r>
        <w:rPr>
          <w:rFonts w:ascii="Arial" w:cs="Arial" w:eastAsia="Arial" w:hAnsi="Arial"/>
          <w:color w:val="888780"/>
          <w:sz w:val="20"/>
          <w:szCs w:val="20"/>
        </w:rPr>
        <w:t xml:space="preserve">Gebaseerd op analyse van 60 Nederlandse en internationale websites</w:t>
      </w:r>
    </w:p>
    <w:p>
      <w:r>
        <w:br w:type="page"/>
      </w:r>
    </w:p>
    <w:p>
      <w:pPr>
        <w:pStyle w:val="Heading1"/>
        <w:pBdr>
          <w:bottom w:val="single" w:color="D85A30" w:sz="6" w:space="4"/>
        </w:pBdr>
        <w:spacing w:after="160" w:before="480"/>
      </w:pPr>
      <w:r>
        <w:rPr>
          <w:rFonts w:ascii="Arial" w:cs="Arial" w:eastAsia="Arial" w:hAnsi="Arial"/>
          <w:b/>
          <w:bCs/>
          <w:color w:val="1F3864"/>
          <w:sz w:val="32"/>
          <w:szCs w:val="32"/>
        </w:rPr>
        <w:t xml:space="preserve">1. Aanleiding — wat Quiet Scout begon te zien</w:t>
      </w:r>
    </w:p>
    <w:p>
      <w:pPr>
        <w:spacing w:after="80" w:before="80"/>
        <w:jc w:val="both"/>
      </w:pPr>
      <w:r>
        <w:rPr>
          <w:rFonts w:ascii="Arial" w:cs="Arial" w:eastAsia="Arial" w:hAnsi="Arial"/>
          <w:sz w:val="22"/>
          <w:szCs w:val="22"/>
        </w:rPr>
        <w:t xml:space="preserve">Een groot deel van het web is gebouwd vanuit de structuur van databases en organisaties, niet vanuit het denkproces van de gebruiker. De categorieën die je ziet zijn de interne tabellen van het systeem. De formulieren zijn de werkprocessen van de organisatie. De filters zijn de velden van de database.</w:t>
      </w:r>
    </w:p>
    <w:p>
      <w:pPr>
        <w:spacing w:after="80" w:before="80"/>
        <w:jc w:val="both"/>
      </w:pPr>
      <w:r>
        <w:rPr>
          <w:rFonts w:ascii="Arial" w:cs="Arial" w:eastAsia="Arial" w:hAnsi="Arial"/>
          <w:sz w:val="22"/>
          <w:szCs w:val="22"/>
        </w:rPr>
        <w:t xml:space="preserve">Het gevolg: de gebruiker is de interface. Hij doet het werk dat het systeem niet doet. Hij vertaalt zijn situatie naar systeemtaal, sorteert door honderden resultaten, vergelijkt opties die hij nauwelijks begrijpt, en neemt beslissingen zonder de context die hij nodig heeft.</w:t>
      </w:r>
    </w:p>
    <w:p>
      <w:pPr>
        <w:spacing w:after="80" w:before="80"/>
        <w:jc w:val="both"/>
      </w:pPr>
      <w:r>
        <w:rPr>
          <w:rFonts w:ascii="Arial" w:cs="Arial" w:eastAsia="Arial" w:hAnsi="Arial"/>
          <w:sz w:val="22"/>
          <w:szCs w:val="22"/>
        </w:rPr>
        <w:t xml:space="preserve">Dit is geen UX-probleem. Het is een ontwerpfilosofie — en die filosofie doordringt het hele internet.</w:t>
      </w:r>
    </w:p>
    <w:p>
      <w:pPr>
        <w:spacing w:after="60" w:before="60"/>
      </w:pPr>
      <w:r>
        <w:t xml:space="preserve"/>
      </w:r>
    </w:p>
    <w:p>
      <w:pPr>
        <w:pBdr>
          <w:left w:val="single" w:color="D85A30" w:sz="12" w:space="12"/>
        </w:pBdr>
        <w:spacing w:after="200" w:before="200"/>
        <w:ind w:left="720" w:right="720"/>
        <w:jc w:val="center"/>
      </w:pPr>
      <w:r>
        <w:rPr>
          <w:rFonts w:ascii="Arial" w:cs="Arial" w:eastAsia="Arial" w:hAnsi="Arial"/>
          <w:i/>
          <w:iCs/>
          <w:color w:val="1F3864"/>
          <w:sz w:val="24"/>
          <w:szCs w:val="24"/>
        </w:rPr>
        <w:t xml:space="preserve">'Gebruiker doet het werk' scoort gemiddeld 4.25 over 60 geanalyseerde sites. Het meest universele oud-internet-DNA dat Quiet Scout meet.</w:t>
      </w:r>
    </w:p>
    <w:p>
      <w:pPr>
        <w:spacing w:after="60" w:before="60"/>
      </w:pPr>
      <w:r>
        <w:t xml:space="preserve"/>
      </w:r>
    </w:p>
    <w:p>
      <w:pPr>
        <w:spacing w:after="80" w:before="80"/>
        <w:jc w:val="both"/>
      </w:pPr>
      <w:r>
        <w:rPr>
          <w:rFonts w:ascii="Arial" w:cs="Arial" w:eastAsia="Arial" w:hAnsi="Arial"/>
          <w:sz w:val="22"/>
          <w:szCs w:val="22"/>
        </w:rPr>
        <w:t xml:space="preserve">Quiet Scout begon als een poging om dit zichtbaar te maken. Welke patronen keren terug? Waar zit de meeste belasting? Waar is AI-potentie het hoogst? Maar naarmate de analyse dieper ging, verschoof de centrale vraag:</w:t>
      </w:r>
    </w:p>
    <w:p>
      <w:pPr>
        <w:spacing w:after="60" w:before="60"/>
      </w:pPr>
      <w:r>
        <w:t xml:space="preserve"/>
      </w:r>
    </w:p>
    <w:p>
      <w:pPr>
        <w:pBdr>
          <w:left w:val="single" w:color="D85A30" w:sz="12" w:space="12"/>
        </w:pBdr>
        <w:spacing w:after="200" w:before="200"/>
        <w:ind w:left="720" w:right="720"/>
        <w:jc w:val="center"/>
      </w:pPr>
      <w:r>
        <w:rPr>
          <w:rFonts w:ascii="Arial" w:cs="Arial" w:eastAsia="Arial" w:hAnsi="Arial"/>
          <w:i/>
          <w:iCs/>
          <w:color w:val="1F3864"/>
          <w:sz w:val="24"/>
          <w:szCs w:val="24"/>
        </w:rPr>
        <w:t xml:space="preserve">Niet: 'hoe ingewikkeld is een site?'
Maar: 'hoe zwaar voelt beslissen binnen dit systeem?'</w:t>
      </w:r>
    </w:p>
    <w:p>
      <w:r>
        <w:br w:type="page"/>
      </w:r>
    </w:p>
    <w:p>
      <w:pPr>
        <w:pStyle w:val="Heading1"/>
        <w:pBdr>
          <w:bottom w:val="single" w:color="D85A30" w:sz="6" w:space="4"/>
        </w:pBdr>
        <w:spacing w:after="160" w:before="480"/>
      </w:pPr>
      <w:r>
        <w:rPr>
          <w:rFonts w:ascii="Arial" w:cs="Arial" w:eastAsia="Arial" w:hAnsi="Arial"/>
          <w:b/>
          <w:bCs/>
          <w:color w:val="1F3864"/>
          <w:sz w:val="32"/>
          <w:szCs w:val="32"/>
        </w:rPr>
        <w:t xml:space="preserve">2. De drie belastingstypes — niet alle cognitieve druk is hetzelfde</w:t>
      </w:r>
    </w:p>
    <w:p>
      <w:pPr>
        <w:spacing w:after="80" w:before="80"/>
        <w:jc w:val="both"/>
      </w:pPr>
      <w:r>
        <w:rPr>
          <w:rFonts w:ascii="Arial" w:cs="Arial" w:eastAsia="Arial" w:hAnsi="Arial"/>
          <w:sz w:val="22"/>
          <w:szCs w:val="22"/>
        </w:rPr>
        <w:t xml:space="preserve">Quiet Scout maakt onderscheid tussen drie fundamenteel verschillende vormen van cognitieve belasting. Dit onderscheid is cruciaal: een frustrerende hotelsite is niet hetzelfde als een toeslagensysteem.</w:t>
      </w:r>
    </w:p>
    <w:p>
      <w:pPr>
        <w:spacing w:after="60" w:before="60"/>
      </w:pPr>
      <w:r>
        <w:t xml:space="preserve"/>
      </w:r>
    </w:p>
    <w:p>
      <w:pPr>
        <w:pStyle w:val="Heading2"/>
        <w:spacing w:after="120" w:before="320"/>
      </w:pPr>
      <w:r>
        <w:rPr>
          <w:rFonts w:ascii="Arial" w:cs="Arial" w:eastAsia="Arial" w:hAnsi="Arial"/>
          <w:b/>
          <w:bCs/>
          <w:color w:val="2E4057"/>
          <w:sz w:val="26"/>
          <w:szCs w:val="26"/>
        </w:rPr>
        <w:t xml:space="preserve">2.1 Mechanische belasting</w:t>
      </w:r>
    </w:p>
    <w:p>
      <w:pPr>
        <w:spacing w:after="80" w:before="80"/>
        <w:jc w:val="both"/>
      </w:pPr>
      <w:r>
        <w:rPr>
          <w:rFonts w:ascii="Arial" w:cs="Arial" w:eastAsia="Arial" w:hAnsi="Arial"/>
          <w:sz w:val="22"/>
          <w:szCs w:val="22"/>
        </w:rPr>
        <w:t xml:space="preserve">De gebruiker werkt als operator. Hij filtert, scrollt, pagineert, vergelijkt en klikt. Het systeem dumpt data en verwacht dat de mens de relevantie bepaalt.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Kenmerken</w:t>
            </w:r>
          </w:p>
        </w:tc>
        <w:tc>
          <w:tcPr>
            <w:tcW w:type="dxa" w:w="5867"/>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Voorbeelden</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Filter-overload, eindeloos scrollen, paginering</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Booking.com, Gaslicht.com, Pricewise</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Gebruiker is database-operator</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Marktplaats, Funda, Trivago</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Irritant maar herstelbaar</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Fout maken heeft beperkte gevolgen</w:t>
            </w:r>
          </w:p>
        </w:tc>
      </w:tr>
    </w:tbl>
    <w:p>
      <w:pPr>
        <w:spacing w:after="60" w:before="60"/>
      </w:pPr>
      <w:r>
        <w:t xml:space="preserve"/>
      </w:r>
    </w:p>
    <w:p>
      <w:pPr>
        <w:spacing w:after="60" w:before="60"/>
        <w:jc w:val="center"/>
      </w:pPr>
      <w:r>
        <w:rPr>
          <w:rFonts w:ascii="Arial" w:cs="Arial" w:eastAsia="Arial" w:hAnsi="Arial"/>
          <w:i/>
          <w:iCs/>
          <w:color w:val="555555"/>
          <w:sz w:val="22"/>
          <w:szCs w:val="22"/>
        </w:rPr>
        <w:t xml:space="preserve">Internet als gereedschap. De belasting is functioneel.</w:t>
      </w:r>
    </w:p>
    <w:p>
      <w:pPr>
        <w:spacing w:after="60" w:before="60"/>
      </w:pPr>
      <w:r>
        <w:t xml:space="preserve"/>
      </w:r>
    </w:p>
    <w:p>
      <w:pPr>
        <w:pStyle w:val="Heading2"/>
        <w:spacing w:after="120" w:before="320"/>
      </w:pPr>
      <w:r>
        <w:rPr>
          <w:rFonts w:ascii="Arial" w:cs="Arial" w:eastAsia="Arial" w:hAnsi="Arial"/>
          <w:b/>
          <w:bCs/>
          <w:color w:val="2E4057"/>
          <w:sz w:val="26"/>
          <w:szCs w:val="26"/>
        </w:rPr>
        <w:t xml:space="preserve">2.2 Cognitieve belasting</w:t>
      </w:r>
    </w:p>
    <w:p>
      <w:pPr>
        <w:spacing w:after="80" w:before="80"/>
        <w:jc w:val="both"/>
      </w:pPr>
      <w:r>
        <w:rPr>
          <w:rFonts w:ascii="Arial" w:cs="Arial" w:eastAsia="Arial" w:hAnsi="Arial"/>
          <w:sz w:val="22"/>
          <w:szCs w:val="22"/>
        </w:rPr>
        <w:t xml:space="preserve">De gebruiker moet systeemtaal leren, opties interpreteren en risico's afwegen. Het systeem biedt informatie maar geen begrip. De kloof tussen wat de gebruiker weet en wat het systeem vraagt is structureel.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Kenmerken</w:t>
            </w:r>
          </w:p>
        </w:tc>
        <w:tc>
          <w:tcPr>
            <w:tcW w:type="dxa" w:w="5867"/>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Voorbeelden</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Begripsdrempel: jargon vereist vóór eerste stap</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Independer, Geld.nl, Autotrader</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Systeemtaal als toegangseis</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Zorgwijzer (naturapolis), Bellen.com (MB's)</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Vermoeiend maar niet angstaanjagend</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Fout maken is vervelend, zelden catastrofaal</w:t>
            </w:r>
          </w:p>
        </w:tc>
      </w:tr>
    </w:tbl>
    <w:p>
      <w:pPr>
        <w:spacing w:after="60" w:before="60"/>
      </w:pPr>
      <w:r>
        <w:t xml:space="preserve"/>
      </w:r>
    </w:p>
    <w:p>
      <w:pPr>
        <w:spacing w:after="60" w:before="60"/>
        <w:jc w:val="center"/>
      </w:pPr>
      <w:r>
        <w:rPr>
          <w:rFonts w:ascii="Arial" w:cs="Arial" w:eastAsia="Arial" w:hAnsi="Arial"/>
          <w:i/>
          <w:iCs/>
          <w:color w:val="555555"/>
          <w:sz w:val="22"/>
          <w:szCs w:val="22"/>
        </w:rPr>
        <w:t xml:space="preserve">Internet als examen. De belasting is intellectueel.</w:t>
      </w:r>
    </w:p>
    <w:p>
      <w:pPr>
        <w:spacing w:after="60" w:before="60"/>
      </w:pPr>
      <w:r>
        <w:t xml:space="preserve"/>
      </w:r>
    </w:p>
    <w:p>
      <w:pPr>
        <w:pStyle w:val="Heading2"/>
        <w:spacing w:after="120" w:before="320"/>
      </w:pPr>
      <w:r>
        <w:rPr>
          <w:rFonts w:ascii="Arial" w:cs="Arial" w:eastAsia="Arial" w:hAnsi="Arial"/>
          <w:b/>
          <w:bCs/>
          <w:color w:val="2E4057"/>
          <w:sz w:val="26"/>
          <w:szCs w:val="26"/>
        </w:rPr>
        <w:t xml:space="preserve">2.3 Existentiële belasting</w:t>
      </w:r>
    </w:p>
    <w:p>
      <w:pPr>
        <w:spacing w:after="80" w:before="80"/>
        <w:jc w:val="both"/>
      </w:pPr>
      <w:r>
        <w:rPr>
          <w:rFonts w:ascii="Arial" w:cs="Arial" w:eastAsia="Arial" w:hAnsi="Arial"/>
          <w:sz w:val="22"/>
          <w:szCs w:val="22"/>
        </w:rPr>
        <w:t xml:space="preserve">De gebruiker is kwetsbaar, afhankelijk van het systeem, en weet dat fouten consequenties hebben. Er is geen alternatief. De belasting is niet meer functioneel of intellectueel — het is emotioneel en existentieel.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Kenmerken</w:t>
            </w:r>
          </w:p>
        </w:tc>
        <w:tc>
          <w:tcPr>
            <w:tcW w:type="dxa" w:w="5867"/>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Voorbeelden</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Kwetsbaar moment + systeemafhankelijkheid</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UWV, Toeslagen.nl, Regelhulp, SVB/PGB</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Geen alternatief: maximale systeemmacht</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Belastingdienst, DUO, Werk.nl</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Fout heeft langdurige financiële/juridische gevolgen</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Terugvordering, uitkering stop, zorg niet vergoed</w:t>
            </w:r>
          </w:p>
        </w:tc>
      </w:tr>
    </w:tbl>
    <w:p>
      <w:pPr>
        <w:spacing w:after="60" w:before="60"/>
      </w:pPr>
      <w:r>
        <w:t xml:space="preserve"/>
      </w:r>
    </w:p>
    <w:p>
      <w:pPr>
        <w:pBdr>
          <w:left w:val="single" w:color="D85A30" w:sz="12" w:space="12"/>
        </w:pBdr>
        <w:spacing w:after="200" w:before="200"/>
        <w:ind w:left="720" w:right="720"/>
        <w:jc w:val="center"/>
      </w:pPr>
      <w:r>
        <w:rPr>
          <w:rFonts w:ascii="Arial" w:cs="Arial" w:eastAsia="Arial" w:hAnsi="Arial"/>
          <w:i/>
          <w:iCs/>
          <w:color w:val="1F3864"/>
          <w:sz w:val="24"/>
          <w:szCs w:val="24"/>
        </w:rPr>
        <w:t xml:space="preserve">'Ik begrijp het niet… en als ik het verkeerd doe, heeft dat consequenties.'</w:t>
      </w:r>
    </w:p>
    <w:p>
      <w:pPr>
        <w:spacing w:after="60" w:before="60"/>
        <w:jc w:val="center"/>
      </w:pPr>
      <w:r>
        <w:rPr>
          <w:rFonts w:ascii="Arial" w:cs="Arial" w:eastAsia="Arial" w:hAnsi="Arial"/>
          <w:i/>
          <w:iCs/>
          <w:color w:val="555555"/>
          <w:sz w:val="22"/>
          <w:szCs w:val="22"/>
        </w:rPr>
        <w:t xml:space="preserve">Internet als afhankelijkheidssysteem. De belasting is menselijk ontwrichtend.</w:t>
      </w:r>
    </w:p>
    <w:p>
      <w:r>
        <w:br w:type="page"/>
      </w:r>
    </w:p>
    <w:p>
      <w:pPr>
        <w:pStyle w:val="Heading1"/>
        <w:pBdr>
          <w:bottom w:val="single" w:color="D85A30" w:sz="6" w:space="4"/>
        </w:pBdr>
        <w:spacing w:after="160" w:before="480"/>
      </w:pPr>
      <w:r>
        <w:rPr>
          <w:rFonts w:ascii="Arial" w:cs="Arial" w:eastAsia="Arial" w:hAnsi="Arial"/>
          <w:b/>
          <w:bCs/>
          <w:color w:val="1F3864"/>
          <w:sz w:val="32"/>
          <w:szCs w:val="32"/>
        </w:rPr>
        <w:t xml:space="preserve">3. Het Quiet Scout model — vier dimensies</w:t>
      </w:r>
    </w:p>
    <w:p>
      <w:pPr>
        <w:spacing w:after="80" w:before="80"/>
        <w:jc w:val="both"/>
      </w:pPr>
      <w:r>
        <w:rPr>
          <w:rFonts w:ascii="Arial" w:cs="Arial" w:eastAsia="Arial" w:hAnsi="Arial"/>
          <w:sz w:val="22"/>
          <w:szCs w:val="22"/>
        </w:rPr>
        <w:t xml:space="preserve">Quiet Scout v0.4 meet vier dimensies, elk met eigen weging in de Quiet Score. De weging is bewust niet gelijk: Beslissingszwaarte krijgt de zwaarste weging omdat het het meest onderscheidende signaal blijkt te zijn.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986"/>
        <w:gridCol w:w="4513"/>
      </w:tblGrid>
      <w:tr>
        <w:tc>
          <w:tcPr>
            <w:tcW w:type="dxa" w:w="2527"/>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Dimensie</w:t>
            </w:r>
          </w:p>
        </w:tc>
        <w:tc>
          <w:tcPr>
            <w:tcW w:type="dxa" w:w="1986"/>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Weging</w:t>
            </w:r>
          </w:p>
        </w:tc>
        <w:tc>
          <w:tcPr>
            <w:tcW w:type="dxa" w:w="4513"/>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Wat het meet</w:t>
            </w:r>
          </w:p>
        </w:tc>
      </w:tr>
      <w:tr>
        <w:tc>
          <w:tcPr>
            <w:tcW w:type="dxa" w:w="2527"/>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Oude internetstructuren (10 factoren)</w:t>
            </w:r>
          </w:p>
        </w:tc>
        <w:tc>
          <w:tcPr>
            <w:tcW w:type="dxa" w:w="1986"/>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25%</w:t>
            </w:r>
          </w:p>
        </w:tc>
        <w:tc>
          <w:tcPr>
            <w:tcW w:type="dxa" w:w="4513"/>
            <w:tcBorders>
              <w:top w:val="single" w:color="DDDDDD" w:sz="4"/>
              <w:left w:val="single" w:color="DDDDDD" w:sz="4"/>
              <w:bottom w:val="single" w:color="DDDDDD" w:sz="4"/>
              <w:right w:val="single" w:color="DDDDDD" w:sz="4"/>
            </w:tcBorders>
            <w:shd w:fill="FAECE7"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Filter-overload, formulierdenken, begripsdrempel, systeemdenken en zes andere structuurpatronen</w:t>
            </w:r>
          </w:p>
        </w:tc>
      </w:tr>
      <w:tr>
        <w:tc>
          <w:tcPr>
            <w:tcW w:type="dxa" w:w="2527"/>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Mentale belasting (4 factoren)</w:t>
            </w:r>
          </w:p>
        </w:tc>
        <w:tc>
          <w:tcPr>
            <w:tcW w:type="dxa" w:w="1986"/>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20%</w:t>
            </w:r>
          </w:p>
        </w:tc>
        <w:tc>
          <w:tcPr>
            <w:tcW w:type="dxa" w:w="4513"/>
            <w:tcBorders>
              <w:top w:val="single" w:color="DDDDDD" w:sz="4"/>
              <w:left w:val="single" w:color="DDDDDD" w:sz="4"/>
              <w:bottom w:val="single" w:color="DDDDDD" w:sz="4"/>
              <w:right w:val="single" w:color="DDDDDD" w:sz="4"/>
            </w:tcBorders>
            <w:shd w:fill="FAEEDA"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Cognitieve druk, onzekerheid, hoeveelheid keuzes, hoeveelheid interpretatie</w:t>
            </w:r>
          </w:p>
        </w:tc>
      </w:tr>
      <w:tr>
        <w:tc>
          <w:tcPr>
            <w:tcW w:type="dxa" w:w="2527"/>
            <w:tcBorders>
              <w:top w:val="single" w:color="DDDDDD" w:sz="4"/>
              <w:left w:val="single" w:color="DDDDDD" w:sz="4"/>
              <w:bottom w:val="single" w:color="DDDDDD" w:sz="4"/>
              <w:right w:val="single" w:color="DDDDDD" w:sz="4"/>
            </w:tcBorders>
            <w:shd w:fill="FAECEC"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Beslissingszwaarte (5 factoren)</w:t>
            </w:r>
          </w:p>
        </w:tc>
        <w:tc>
          <w:tcPr>
            <w:tcW w:type="dxa" w:w="1986"/>
            <w:tcBorders>
              <w:top w:val="single" w:color="DDDDDD" w:sz="4"/>
              <w:left w:val="single" w:color="DDDDDD" w:sz="4"/>
              <w:bottom w:val="single" w:color="DDDDDD" w:sz="4"/>
              <w:right w:val="single" w:color="DDDDDD" w:sz="4"/>
            </w:tcBorders>
            <w:shd w:fill="FAECEC"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30%</w:t>
            </w:r>
          </w:p>
        </w:tc>
        <w:tc>
          <w:tcPr>
            <w:tcW w:type="dxa" w:w="4513"/>
            <w:tcBorders>
              <w:top w:val="single" w:color="DDDDDD" w:sz="4"/>
              <w:left w:val="single" w:color="DDDDDD" w:sz="4"/>
              <w:bottom w:val="single" w:color="DDDDDD" w:sz="4"/>
              <w:right w:val="single" w:color="DDDDDD" w:sz="4"/>
            </w:tcBorders>
            <w:shd w:fill="FAECEC"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Angst voor fouten, financiële impact, juridische impact, kwetsbaarheid gebruiker, afhankelijkheid systeem</w:t>
            </w:r>
          </w:p>
        </w:tc>
      </w:tr>
      <w:tr>
        <w:tc>
          <w:tcPr>
            <w:tcW w:type="dxa" w:w="2527"/>
            <w:tcBorders>
              <w:top w:val="single" w:color="DDDDDD" w:sz="4"/>
              <w:left w:val="single" w:color="DDDDDD" w:sz="4"/>
              <w:bottom w:val="single" w:color="DDDDDD" w:sz="4"/>
              <w:right w:val="single" w:color="DDDDDD" w:sz="4"/>
            </w:tcBorders>
            <w:shd w:fill="E8F4EE"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Quiet Web potentie (4 factoren)</w:t>
            </w:r>
          </w:p>
        </w:tc>
        <w:tc>
          <w:tcPr>
            <w:tcW w:type="dxa" w:w="1986"/>
            <w:tcBorders>
              <w:top w:val="single" w:color="DDDDDD" w:sz="4"/>
              <w:left w:val="single" w:color="DDDDDD" w:sz="4"/>
              <w:bottom w:val="single" w:color="DDDDDD" w:sz="4"/>
              <w:right w:val="single" w:color="DDDDDD" w:sz="4"/>
            </w:tcBorders>
            <w:shd w:fill="E8F4EE"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25%</w:t>
            </w:r>
          </w:p>
        </w:tc>
        <w:tc>
          <w:tcPr>
            <w:tcW w:type="dxa" w:w="4513"/>
            <w:tcBorders>
              <w:top w:val="single" w:color="DDDDDD" w:sz="4"/>
              <w:left w:val="single" w:color="DDDDDD" w:sz="4"/>
              <w:bottom w:val="single" w:color="DDDDDD" w:sz="4"/>
              <w:right w:val="single" w:color="DDDDDD" w:sz="4"/>
            </w:tcBorders>
            <w:shd w:fill="E8F4EE"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Mate waarin AI intentie kan vervangen, keuzes kan reduceren, kan begeleiden en rust kan brengen</w:t>
            </w:r>
          </w:p>
        </w:tc>
      </w:tr>
    </w:tbl>
    <w:p>
      <w:pPr>
        <w:spacing w:after="60" w:before="60"/>
      </w:pPr>
      <w:r>
        <w:t xml:space="preserve"/>
      </w:r>
    </w:p>
    <w:p>
      <w:pPr>
        <w:pStyle w:val="Heading2"/>
        <w:spacing w:after="120" w:before="320"/>
      </w:pPr>
      <w:r>
        <w:rPr>
          <w:rFonts w:ascii="Arial" w:cs="Arial" w:eastAsia="Arial" w:hAnsi="Arial"/>
          <w:b/>
          <w:bCs/>
          <w:color w:val="2E4057"/>
          <w:sz w:val="26"/>
          <w:szCs w:val="26"/>
        </w:rPr>
        <w:t xml:space="preserve">3.1 De Begripsdrempel — een nieuw patroon</w:t>
      </w:r>
    </w:p>
    <w:p>
      <w:pPr>
        <w:spacing w:after="80" w:before="80"/>
        <w:jc w:val="both"/>
      </w:pPr>
      <w:r>
        <w:rPr>
          <w:rFonts w:ascii="Arial" w:cs="Arial" w:eastAsia="Arial" w:hAnsi="Arial"/>
          <w:sz w:val="22"/>
          <w:szCs w:val="22"/>
        </w:rPr>
        <w:t xml:space="preserve">Tijdens de analyse werd een patroon zichtbaar dat nog geen naam had in bestaande UX-frameworks: de begripsdrempel. Dit is fundamenteel anders dan filter-overload of vergelijkstress.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Filter-overload</w:t>
            </w:r>
          </w:p>
        </w:tc>
        <w:tc>
          <w:tcPr>
            <w:tcW w:type="dxa" w:w="5867"/>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Te veel keuzes — maar je kán beginnen</w:t>
            </w:r>
          </w:p>
        </w:tc>
      </w:tr>
      <w:tr>
        <w:tc>
          <w:tcPr>
            <w:tcW w:type="dxa" w:w="3159"/>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Begripsdrempel</w:t>
            </w:r>
          </w:p>
        </w:tc>
        <w:tc>
          <w:tcPr>
            <w:tcW w:type="dxa" w:w="5867"/>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Je MAG pas beginnen als je systeemtaal spreekt</w:t>
            </w:r>
          </w:p>
        </w:tc>
      </w:tr>
    </w:tbl>
    <w:p>
      <w:pPr>
        <w:spacing w:after="60" w:before="60"/>
      </w:pPr>
      <w:r>
        <w:t xml:space="preserve"/>
      </w:r>
    </w:p>
    <w:p>
      <w:pPr>
        <w:spacing w:after="80" w:before="80"/>
        <w:jc w:val="both"/>
      </w:pPr>
      <w:r>
        <w:rPr>
          <w:rFonts w:ascii="Arial" w:cs="Arial" w:eastAsia="Arial" w:hAnsi="Arial"/>
          <w:sz w:val="22"/>
          <w:szCs w:val="22"/>
        </w:rPr>
        <w:t xml:space="preserve">Bij autotrader.nl moet je merk en model kennen voordat je kunt zoeken — terwijl je juist ontdekken wil. Bij bellen.com moet je je MB-verbruik kennen — terwijl niemand in MB's denkt. Bij rechtsbijstandverzekering.nl moet je weten welke 'modules' je nodig hebt — terwijl je niet weet welke conflicten je in de toekomst zult hebben.</w:t>
      </w:r>
    </w:p>
    <w:p>
      <w:pPr>
        <w:spacing w:after="80" w:before="80"/>
        <w:jc w:val="both"/>
      </w:pPr>
      <w:r>
        <w:rPr>
          <w:rFonts w:ascii="Arial" w:cs="Arial" w:eastAsia="Arial" w:hAnsi="Arial"/>
          <w:sz w:val="22"/>
          <w:szCs w:val="22"/>
        </w:rPr>
        <w:t xml:space="preserve">De begripsdrempel is de meest verborgen barrière op het web. Hij staat niet als foutmelding in beeld. Hij manifesteert zich als verwarring, afhaken en afhankelijkheid.</w:t>
      </w:r>
    </w:p>
    <w:p>
      <w:pPr>
        <w:spacing w:after="60" w:before="60"/>
      </w:pPr>
      <w:r>
        <w:t xml:space="preserve"/>
      </w:r>
    </w:p>
    <w:p>
      <w:pPr>
        <w:pStyle w:val="Heading2"/>
        <w:spacing w:after="120" w:before="320"/>
      </w:pPr>
      <w:r>
        <w:rPr>
          <w:rFonts w:ascii="Arial" w:cs="Arial" w:eastAsia="Arial" w:hAnsi="Arial"/>
          <w:b/>
          <w:bCs/>
          <w:color w:val="2E4057"/>
          <w:sz w:val="26"/>
          <w:szCs w:val="26"/>
        </w:rPr>
        <w:t xml:space="preserve">3.2 De Fout-Consequentie — de scheidslijn</w:t>
      </w:r>
    </w:p>
    <w:p>
      <w:pPr>
        <w:spacing w:after="80" w:before="80"/>
        <w:jc w:val="both"/>
      </w:pPr>
      <w:r>
        <w:rPr>
          <w:rFonts w:ascii="Arial" w:cs="Arial" w:eastAsia="Arial" w:hAnsi="Arial"/>
          <w:sz w:val="22"/>
          <w:szCs w:val="22"/>
        </w:rPr>
        <w:t xml:space="preserve">Quiet Scout v0.4 voegt een vaste observatiekolom toe: 'Wat gebeurt er als de gebruiker het verkeerd begrijpt?' Dit blijkt de scherpste scheidslijn te zijn tussen de drie belastingstypes.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986"/>
        <w:gridCol w:w="4513"/>
      </w:tblGrid>
      <w:tr>
        <w:tc>
          <w:tcPr>
            <w:tcW w:type="dxa" w:w="2527"/>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Site</w:t>
            </w:r>
          </w:p>
        </w:tc>
        <w:tc>
          <w:tcPr>
            <w:tcW w:type="dxa" w:w="1986"/>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Fout</w:t>
            </w:r>
          </w:p>
        </w:tc>
        <w:tc>
          <w:tcPr>
            <w:tcW w:type="dxa" w:w="4513"/>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Gevolg</w:t>
            </w:r>
          </w:p>
        </w:tc>
      </w:tr>
      <w:tr>
        <w:tc>
          <w:tcPr>
            <w:tcW w:type="dxa" w:w="2527"/>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Toeslagen.nl</w:t>
            </w:r>
          </w:p>
        </w:tc>
        <w:tc>
          <w:tcPr>
            <w:tcW w:type="dxa" w:w="1986"/>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Verkeerd inkomen opgegeven</w:t>
            </w:r>
          </w:p>
        </w:tc>
        <w:tc>
          <w:tcPr>
            <w:tcW w:type="dxa" w:w="4513"/>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Terugvordering duizenden euro's, soms jaren later</w:t>
            </w:r>
          </w:p>
        </w:tc>
      </w:tr>
      <w:tr>
        <w:tc>
          <w:tcPr>
            <w:tcW w:type="dxa" w:w="2527"/>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UWV.nl</w:t>
            </w:r>
          </w:p>
        </w:tc>
        <w:tc>
          <w:tcPr>
            <w:tcW w:type="dxa" w:w="1986"/>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Verkeerde regeling gekozen</w:t>
            </w:r>
          </w:p>
        </w:tc>
        <w:tc>
          <w:tcPr>
            <w:tcW w:type="dxa" w:w="4513"/>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Geen of te lage uitkering; bezwaarprocedure maanden</w:t>
            </w:r>
          </w:p>
        </w:tc>
      </w:tr>
      <w:tr>
        <w:tc>
          <w:tcPr>
            <w:tcW w:type="dxa" w:w="2527"/>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Hypotheker.nl</w:t>
            </w:r>
          </w:p>
        </w:tc>
        <w:tc>
          <w:tcPr>
            <w:tcW w:type="dxa" w:w="1986"/>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Rentevastperiode verkeerd begrepen</w:t>
            </w:r>
          </w:p>
        </w:tc>
        <w:tc>
          <w:tcPr>
            <w:tcW w:type="dxa" w:w="4513"/>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Tienduizenden euro's verschil over 30 jaar</w:t>
            </w:r>
          </w:p>
        </w:tc>
      </w:tr>
      <w:tr>
        <w:tc>
          <w:tcPr>
            <w:tcW w:type="dxa" w:w="2527"/>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Mijnpensioenoverzicht</w:t>
            </w:r>
          </w:p>
        </w:tc>
        <w:tc>
          <w:tcPr>
            <w:tcW w:type="dxa" w:w="1986"/>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Niet begrepen = niets gedaan</w:t>
            </w:r>
          </w:p>
        </w:tc>
        <w:tc>
          <w:tcPr>
            <w:tcW w:type="dxa" w:w="4513"/>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Pensioengat pas zichtbaar na tientallen jaren</w:t>
            </w:r>
          </w:p>
        </w:tc>
      </w:tr>
      <w:tr>
        <w:tc>
          <w:tcPr>
            <w:tcW w:type="dxa" w:w="2527"/>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Zorgwijzer.nl</w:t>
            </w:r>
          </w:p>
        </w:tc>
        <w:tc>
          <w:tcPr>
            <w:tcW w:type="dxa" w:w="1986"/>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Naturapolis gekozen</w:t>
            </w:r>
          </w:p>
        </w:tc>
        <w:tc>
          <w:tcPr>
            <w:tcW w:type="dxa" w:w="4513"/>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Fysiotherapeut niet vergoed; ontdekt bij eerste bezoek</w:t>
            </w:r>
          </w:p>
        </w:tc>
      </w:tr>
      <w:tr>
        <w:tc>
          <w:tcPr>
            <w:tcW w:type="dxa" w:w="2527"/>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Booking.com</w:t>
            </w:r>
          </w:p>
        </w:tc>
        <w:tc>
          <w:tcPr>
            <w:tcW w:type="dxa" w:w="1986"/>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Niet-restitueerbare boeking</w:t>
            </w:r>
          </w:p>
        </w:tc>
        <w:tc>
          <w:tcPr>
            <w:tcW w:type="dxa" w:w="4513"/>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Geld verloren bij annulering; in kleine lettertjes</w:t>
            </w:r>
          </w:p>
        </w:tc>
      </w:tr>
      <w:tr>
        <w:tc>
          <w:tcPr>
            <w:tcW w:type="dxa" w:w="2527"/>
            <w:tcBorders>
              <w:top w:val="single" w:color="DDDDDD" w:sz="4"/>
              <w:left w:val="single" w:color="DDDDDD" w:sz="4"/>
              <w:bottom w:val="single" w:color="DDDDDD" w:sz="4"/>
              <w:right w:val="single" w:color="DDDDDD" w:sz="4"/>
            </w:tcBorders>
            <w:shd w:fill="E8F4EE"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Coolblue.nl</w:t>
            </w:r>
          </w:p>
        </w:tc>
        <w:tc>
          <w:tcPr>
            <w:tcW w:type="dxa" w:w="1986"/>
            <w:tcBorders>
              <w:top w:val="single" w:color="DDDDDD" w:sz="4"/>
              <w:left w:val="single" w:color="DDDDDD" w:sz="4"/>
              <w:bottom w:val="single" w:color="DDDDDD" w:sz="4"/>
              <w:right w:val="single" w:color="DDDDDD" w:sz="4"/>
            </w:tcBorders>
            <w:shd w:fill="E8F4EE"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Verkeerd product</w:t>
            </w:r>
          </w:p>
        </w:tc>
        <w:tc>
          <w:tcPr>
            <w:tcW w:type="dxa" w:w="4513"/>
            <w:tcBorders>
              <w:top w:val="single" w:color="DDDDDD" w:sz="4"/>
              <w:left w:val="single" w:color="DDDDDD" w:sz="4"/>
              <w:bottom w:val="single" w:color="DDDDDD" w:sz="4"/>
              <w:right w:val="single" w:color="DDDDDD" w:sz="4"/>
            </w:tcBorders>
            <w:shd w:fill="E8F4EE"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Retourneerbaar; lage consequentie</w:t>
            </w:r>
          </w:p>
        </w:tc>
      </w:tr>
    </w:tbl>
    <w:p>
      <w:r>
        <w:br w:type="page"/>
      </w:r>
    </w:p>
    <w:p>
      <w:pPr>
        <w:pStyle w:val="Heading1"/>
        <w:pBdr>
          <w:bottom w:val="single" w:color="D85A30" w:sz="6" w:space="4"/>
        </w:pBdr>
        <w:spacing w:after="160" w:before="480"/>
      </w:pPr>
      <w:r>
        <w:rPr>
          <w:rFonts w:ascii="Arial" w:cs="Arial" w:eastAsia="Arial" w:hAnsi="Arial"/>
          <w:b/>
          <w:bCs/>
          <w:color w:val="1F3864"/>
          <w:sz w:val="32"/>
          <w:szCs w:val="32"/>
        </w:rPr>
        <w:t xml:space="preserve">4. Cluster-analyse — patronen per domein</w:t>
      </w:r>
    </w:p>
    <w:p>
      <w:pPr>
        <w:spacing w:after="80" w:before="80"/>
        <w:jc w:val="both"/>
      </w:pPr>
      <w:r>
        <w:rPr>
          <w:rFonts w:ascii="Arial" w:cs="Arial" w:eastAsia="Arial" w:hAnsi="Arial"/>
          <w:sz w:val="22"/>
          <w:szCs w:val="22"/>
        </w:rPr>
        <w:t xml:space="preserve">Op basis van 60 geanalyseerde sites kristalliseren vijf clusters met eigen DNA en eigen Quiet Web-potentie.</w:t>
      </w:r>
    </w:p>
    <w:p>
      <w:pPr>
        <w:spacing w:after="60" w:before="60"/>
      </w:pPr>
      <w:r>
        <w:t xml:space="preserve"/>
      </w:r>
    </w:p>
    <w:p>
      <w:pPr>
        <w:pStyle w:val="Heading2"/>
        <w:spacing w:after="120" w:before="320"/>
      </w:pPr>
      <w:r>
        <w:rPr>
          <w:rFonts w:ascii="Arial" w:cs="Arial" w:eastAsia="Arial" w:hAnsi="Arial"/>
          <w:b/>
          <w:bCs/>
          <w:color w:val="2E4057"/>
          <w:sz w:val="26"/>
          <w:szCs w:val="26"/>
        </w:rPr>
        <w:t xml:space="preserve">4.1 Overheid &amp; Kwetsbaarheid</w:t>
      </w:r>
    </w:p>
    <w:p>
      <w:pPr>
        <w:spacing w:after="80" w:before="80"/>
        <w:jc w:val="both"/>
      </w:pPr>
      <w:r>
        <w:rPr>
          <w:rFonts w:ascii="Arial" w:cs="Arial" w:eastAsia="Arial" w:hAnsi="Arial"/>
          <w:sz w:val="22"/>
          <w:szCs w:val="22"/>
        </w:rPr>
        <w:t xml:space="preserve">15 sites. Gemiddelde Quiet Score: 3.75. Hoogste Beslissingszwaarte van alle clusters.</w:t>
      </w:r>
    </w:p>
    <w:p>
      <w:pPr>
        <w:spacing w:after="80" w:before="80"/>
        <w:jc w:val="both"/>
      </w:pPr>
      <w:r>
        <w:rPr>
          <w:rFonts w:ascii="Arial" w:cs="Arial" w:eastAsia="Arial" w:hAnsi="Arial"/>
          <w:sz w:val="22"/>
          <w:szCs w:val="22"/>
        </w:rPr>
        <w:t xml:space="preserve">Het meest opvallende aan dit cluster: de hoge score heeft weinig met interface-design te maken. Amsterdam.nl en Rijksoverheid.nl scoren relatief laag. UWV, Toeslagen en SVB/PGB scoren maximaal. Het verschil zit niet in de UX-kwaliteit maar in de situatie van de gebruiker.</w:t>
      </w:r>
    </w:p>
    <w:p>
      <w:pPr>
        <w:spacing w:after="60" w:before="60"/>
      </w:pPr>
      <w:r>
        <w:t xml:space="preserve"/>
      </w:r>
    </w:p>
    <w:p>
      <w:pPr>
        <w:pBdr>
          <w:left w:val="single" w:color="D85A30" w:sz="12" w:space="12"/>
        </w:pBdr>
        <w:spacing w:after="200" w:before="200"/>
        <w:ind w:left="720" w:right="720"/>
        <w:jc w:val="center"/>
      </w:pPr>
      <w:r>
        <w:rPr>
          <w:rFonts w:ascii="Arial" w:cs="Arial" w:eastAsia="Arial" w:hAnsi="Arial"/>
          <w:i/>
          <w:iCs/>
          <w:color w:val="1F3864"/>
          <w:sz w:val="24"/>
          <w:szCs w:val="24"/>
        </w:rPr>
        <w:t xml:space="preserve">Rijksoverheid.nl is een informatieportaal. UWV is een machtssysteem. Dezelfde overheid, fundamenteel andere belasting.</w:t>
      </w:r>
    </w:p>
    <w:p>
      <w:pPr>
        <w:spacing w:after="60" w:before="60"/>
      </w:pPr>
      <w:r>
        <w:t xml:space="preserve"/>
      </w:r>
    </w:p>
    <w:p>
      <w:pPr>
        <w:spacing w:after="80" w:before="80"/>
        <w:jc w:val="both"/>
      </w:pPr>
      <w:r>
        <w:rPr>
          <w:rFonts w:ascii="Arial" w:cs="Arial" w:eastAsia="Arial" w:hAnsi="Arial"/>
          <w:sz w:val="22"/>
          <w:szCs w:val="22"/>
        </w:rPr>
        <w:t xml:space="preserve">Wat hoge QS in dit cluster voorspelt: kwetsbaarheid gebruiker (gem. 4.7 bij sites ≥4.0) en afhankelijkheid systeem (gem. 4.5). Niet de hoeveelheid formulieren, maar het gebrek aan alternatieven.</w:t>
      </w:r>
    </w:p>
    <w:p>
      <w:pPr>
        <w:spacing w:after="80" w:before="80"/>
        <w:jc w:val="both"/>
      </w:pPr>
      <w:r>
        <w:rPr>
          <w:rFonts w:ascii="Arial" w:cs="Arial" w:eastAsia="Arial" w:hAnsi="Arial"/>
          <w:sz w:val="22"/>
          <w:szCs w:val="22"/>
        </w:rPr>
        <w:t xml:space="preserve">Fout-consequentie prototype: 'Verkeerde regeling kiezen = geen uitkering. Bezwaarprocedure vergt maanden. De kwetsbare gebruiker draagt de gevolgen van het systeemfalen.'</w:t>
      </w:r>
    </w:p>
    <w:p>
      <w:pPr>
        <w:spacing w:after="60" w:before="60"/>
      </w:pPr>
      <w:r>
        <w:t xml:space="preserve"/>
      </w:r>
    </w:p>
    <w:p>
      <w:pPr>
        <w:pStyle w:val="Heading2"/>
        <w:spacing w:after="120" w:before="320"/>
      </w:pPr>
      <w:r>
        <w:rPr>
          <w:rFonts w:ascii="Arial" w:cs="Arial" w:eastAsia="Arial" w:hAnsi="Arial"/>
          <w:b/>
          <w:bCs/>
          <w:color w:val="2E4057"/>
          <w:sz w:val="26"/>
          <w:szCs w:val="26"/>
        </w:rPr>
        <w:t xml:space="preserve">4.2 Vergelijkingsarchitecturen</w:t>
      </w:r>
    </w:p>
    <w:p>
      <w:pPr>
        <w:spacing w:after="80" w:before="80"/>
        <w:jc w:val="both"/>
      </w:pPr>
      <w:r>
        <w:rPr>
          <w:rFonts w:ascii="Arial" w:cs="Arial" w:eastAsia="Arial" w:hAnsi="Arial"/>
          <w:sz w:val="22"/>
          <w:szCs w:val="22"/>
        </w:rPr>
        <w:t xml:space="preserve">10 sites. Gemiddelde Quiet Score: 3.91. Hoogste Mentale belasting en AI-potentie van alle clusters.</w:t>
      </w:r>
    </w:p>
    <w:p>
      <w:pPr>
        <w:spacing w:after="80" w:before="80"/>
        <w:jc w:val="both"/>
      </w:pPr>
      <w:r>
        <w:rPr>
          <w:rFonts w:ascii="Arial" w:cs="Arial" w:eastAsia="Arial" w:hAnsi="Arial"/>
          <w:sz w:val="22"/>
          <w:szCs w:val="22"/>
        </w:rPr>
        <w:t xml:space="preserve">Dit cluster heeft het meest herkenbare oud-internet-DNA: vergelijkingstabellen, filterladingen, jargon-gedreven interfaces. Maar de Beslissingszwaarte is hier lager dan bij Overheid. De belasting is cognitief, niet existentieel.</w:t>
      </w:r>
    </w:p>
    <w:p>
      <w:pPr>
        <w:spacing w:after="80" w:before="80"/>
        <w:jc w:val="both"/>
      </w:pPr>
      <w:r>
        <w:rPr>
          <w:rFonts w:ascii="Arial" w:cs="Arial" w:eastAsia="Arial" w:hAnsi="Arial"/>
          <w:sz w:val="22"/>
          <w:szCs w:val="22"/>
        </w:rPr>
        <w:t xml:space="preserve">Uitzondering: rechtsbijstandverzekering.nl. Die scoort hoog op Beslissingszwaarte door één factor — het juridische karakter van de fout-consequentie. 'Verkeerde module gekozen = conflict niet gedekt. Pas ontdekt als het conflict al loopt.'</w:t>
      </w:r>
    </w:p>
    <w:p>
      <w:pPr>
        <w:spacing w:after="80" w:before="80"/>
        <w:jc w:val="both"/>
      </w:pPr>
      <w:r>
        <w:rPr>
          <w:rFonts w:ascii="Arial" w:cs="Arial" w:eastAsia="Arial" w:hAnsi="Arial"/>
          <w:sz w:val="22"/>
          <w:szCs w:val="22"/>
        </w:rPr>
        <w:t xml:space="preserve">Wat AI hier kan doen: situatiebeschrijving vervangen door filterlogica. 'Ik heb een huurconflict met mijn verhuurder' → direct juiste module, zonder jargon.</w:t>
      </w:r>
    </w:p>
    <w:p>
      <w:pPr>
        <w:spacing w:after="60" w:before="60"/>
      </w:pPr>
      <w:r>
        <w:t xml:space="preserve"/>
      </w:r>
    </w:p>
    <w:p>
      <w:pPr>
        <w:pStyle w:val="Heading2"/>
        <w:spacing w:after="120" w:before="320"/>
      </w:pPr>
      <w:r>
        <w:rPr>
          <w:rFonts w:ascii="Arial" w:cs="Arial" w:eastAsia="Arial" w:hAnsi="Arial"/>
          <w:b/>
          <w:bCs/>
          <w:color w:val="2E4057"/>
          <w:sz w:val="26"/>
          <w:szCs w:val="26"/>
        </w:rPr>
        <w:t xml:space="preserve">4.3 Financiële Besluitvorming</w:t>
      </w:r>
    </w:p>
    <w:p>
      <w:pPr>
        <w:spacing w:after="80" w:before="80"/>
        <w:jc w:val="both"/>
      </w:pPr>
      <w:r>
        <w:rPr>
          <w:rFonts w:ascii="Arial" w:cs="Arial" w:eastAsia="Arial" w:hAnsi="Arial"/>
          <w:sz w:val="22"/>
          <w:szCs w:val="22"/>
        </w:rPr>
        <w:t xml:space="preserve">5 sites. Gemiddelde Quiet Score: 3.92. Hoogste Financiële impact van alle clusters (gem. 4.8).</w:t>
      </w:r>
    </w:p>
    <w:p>
      <w:pPr>
        <w:spacing w:after="80" w:before="80"/>
        <w:jc w:val="both"/>
      </w:pPr>
      <w:r>
        <w:rPr>
          <w:rFonts w:ascii="Arial" w:cs="Arial" w:eastAsia="Arial" w:hAnsi="Arial"/>
          <w:sz w:val="22"/>
          <w:szCs w:val="22"/>
        </w:rPr>
        <w:t xml:space="preserve">Dit cluster laat het scherpst zien waarom Beslissingszwaarte 30% weging verdient. ikbenviisi.nl heeft dezelfde financiële impact als hypotheker.nl — maar scoort 1.2 punten lager op QS. Het verschil: viisi communiceert transparant en in lekentaal. De belasting zit niet in het product maar in hoe het aangeboden wordt.</w:t>
      </w:r>
    </w:p>
    <w:p>
      <w:pPr>
        <w:pBdr>
          <w:left w:val="single" w:color="D85A30" w:sz="12" w:space="12"/>
        </w:pBdr>
        <w:spacing w:after="200" w:before="200"/>
        <w:ind w:left="720" w:right="720"/>
        <w:jc w:val="center"/>
      </w:pPr>
      <w:r>
        <w:rPr>
          <w:rFonts w:ascii="Arial" w:cs="Arial" w:eastAsia="Arial" w:hAnsi="Arial"/>
          <w:i/>
          <w:iCs/>
          <w:color w:val="1F3864"/>
          <w:sz w:val="24"/>
          <w:szCs w:val="24"/>
        </w:rPr>
        <w:t xml:space="preserve">ikbenviisi.nl is het bewijs dat complexe financiële producten menselijk kunnen worden aangeboden. Het is het referentiepunt voor Quiet Web in dit cluster.</w:t>
      </w:r>
    </w:p>
    <w:p>
      <w:pPr>
        <w:spacing w:after="60" w:before="60"/>
      </w:pPr>
      <w:r>
        <w:t xml:space="preserve"/>
      </w:r>
    </w:p>
    <w:p>
      <w:pPr>
        <w:pStyle w:val="Heading2"/>
        <w:spacing w:after="120" w:before="320"/>
      </w:pPr>
      <w:r>
        <w:rPr>
          <w:rFonts w:ascii="Arial" w:cs="Arial" w:eastAsia="Arial" w:hAnsi="Arial"/>
          <w:b/>
          <w:bCs/>
          <w:color w:val="2E4057"/>
          <w:sz w:val="26"/>
          <w:szCs w:val="26"/>
        </w:rPr>
        <w:t xml:space="preserve">4.4 Zorgsystemen</w:t>
      </w:r>
    </w:p>
    <w:p>
      <w:pPr>
        <w:spacing w:after="80" w:before="80"/>
        <w:jc w:val="both"/>
      </w:pPr>
      <w:r>
        <w:rPr>
          <w:rFonts w:ascii="Arial" w:cs="Arial" w:eastAsia="Arial" w:hAnsi="Arial"/>
          <w:sz w:val="22"/>
          <w:szCs w:val="22"/>
        </w:rPr>
        <w:t xml:space="preserve">5 sites. Gemiddelde Quiet Score: 3.82. Hoogste Kwetsbaarheid gebruiker (gem. 4.4) na Arbeidsmarkt.</w:t>
      </w:r>
    </w:p>
    <w:p>
      <w:pPr>
        <w:spacing w:after="80" w:before="80"/>
        <w:jc w:val="both"/>
      </w:pPr>
      <w:r>
        <w:rPr>
          <w:rFonts w:ascii="Arial" w:cs="Arial" w:eastAsia="Arial" w:hAnsi="Arial"/>
          <w:sz w:val="22"/>
          <w:szCs w:val="22"/>
        </w:rPr>
        <w:t xml:space="preserve">Het zorgcluster onderscheidt zich door het type kwetsbaarheid: mensen die dit systeem navigeren zijn al in een moeilijke situatie. Regelhulp.nl en SVB/PGB bereiken gebruikers die zorg nodig hebben of mantelzorgen voor een zieke naaste.</w:t>
      </w:r>
    </w:p>
    <w:p>
      <w:pPr>
        <w:spacing w:after="80" w:before="80"/>
        <w:jc w:val="both"/>
      </w:pPr>
      <w:r>
        <w:rPr>
          <w:rFonts w:ascii="Arial" w:cs="Arial" w:eastAsia="Arial" w:hAnsi="Arial"/>
          <w:sz w:val="22"/>
          <w:szCs w:val="22"/>
        </w:rPr>
        <w:t xml:space="preserve">De begripsdrempel is hier maximaal (score 5): WMO, Jeugdwet, Zvw, Wlz — vier wetten voor zorg, elk met een ander loket. De gebruiker moet eerst de wet kennen voordat hij weet waar hij moet zijn.</w:t>
      </w:r>
    </w:p>
    <w:p>
      <w:pPr>
        <w:spacing w:after="60" w:before="60"/>
      </w:pPr>
      <w:r>
        <w:t xml:space="preserve"/>
      </w:r>
    </w:p>
    <w:p>
      <w:pPr>
        <w:pStyle w:val="Heading2"/>
        <w:spacing w:after="120" w:before="320"/>
      </w:pPr>
      <w:r>
        <w:rPr>
          <w:rFonts w:ascii="Arial" w:cs="Arial" w:eastAsia="Arial" w:hAnsi="Arial"/>
          <w:b/>
          <w:bCs/>
          <w:color w:val="2E4057"/>
          <w:sz w:val="26"/>
          <w:szCs w:val="26"/>
        </w:rPr>
        <w:t xml:space="preserve">4.5 Arbeids- &amp; Uitkeringssystemen</w:t>
      </w:r>
    </w:p>
    <w:p>
      <w:pPr>
        <w:spacing w:after="80" w:before="80"/>
        <w:jc w:val="both"/>
      </w:pPr>
      <w:r>
        <w:rPr>
          <w:rFonts w:ascii="Arial" w:cs="Arial" w:eastAsia="Arial" w:hAnsi="Arial"/>
          <w:sz w:val="22"/>
          <w:szCs w:val="22"/>
        </w:rPr>
        <w:t xml:space="preserve">6 sites. Maar de range is enorm: van 2.6 (werkzoeken.nl) tot 4.2 (uwv.nl).</w:t>
      </w:r>
    </w:p>
    <w:p>
      <w:pPr>
        <w:spacing w:after="80" w:before="80"/>
        <w:jc w:val="both"/>
      </w:pPr>
      <w:r>
        <w:rPr>
          <w:rFonts w:ascii="Arial" w:cs="Arial" w:eastAsia="Arial" w:hAnsi="Arial"/>
          <w:sz w:val="22"/>
          <w:szCs w:val="22"/>
        </w:rPr>
        <w:t xml:space="preserve">Wat dit cluster uniek maakt: de twee topscorers (UWV, Werk.nl) bereiken gebruikers op het kwetsbaarste moment — net werkloos, verplicht actief, bang voor consequenties bij fouten. De drie laagscorers (Indeed, LinkedIn, Werkzoeken) bereiken actief werkzoekenden met keuze.</w:t>
      </w:r>
    </w:p>
    <w:p>
      <w:pPr>
        <w:spacing w:after="80" w:before="80"/>
        <w:jc w:val="both"/>
      </w:pPr>
      <w:r>
        <w:rPr>
          <w:rFonts w:ascii="Arial" w:cs="Arial" w:eastAsia="Arial" w:hAnsi="Arial"/>
          <w:sz w:val="22"/>
          <w:szCs w:val="22"/>
        </w:rPr>
        <w:t xml:space="preserve">Het verschil tussen 2.6 en 4.2 in hetzelfde cluster is de scherpste illustratie van wat Beslissingszwaarte meet: niet de kwaliteit van de interface, maar de macht van het systeem over de gebruiker.</w:t>
      </w:r>
    </w:p>
    <w:p>
      <w:r>
        <w:br w:type="page"/>
      </w:r>
    </w:p>
    <w:p>
      <w:pPr>
        <w:pStyle w:val="Heading1"/>
        <w:pBdr>
          <w:bottom w:val="single" w:color="D85A30" w:sz="6" w:space="4"/>
        </w:pBdr>
        <w:spacing w:after="160" w:before="480"/>
      </w:pPr>
      <w:r>
        <w:rPr>
          <w:rFonts w:ascii="Arial" w:cs="Arial" w:eastAsia="Arial" w:hAnsi="Arial"/>
          <w:b/>
          <w:bCs/>
          <w:color w:val="1F3864"/>
          <w:sz w:val="32"/>
          <w:szCs w:val="32"/>
        </w:rPr>
        <w:t xml:space="preserve">5. Wat Quiet Scout nu kan voorspellen</w:t>
      </w:r>
    </w:p>
    <w:p>
      <w:pPr>
        <w:spacing w:after="80" w:before="80"/>
        <w:jc w:val="both"/>
      </w:pPr>
      <w:r>
        <w:rPr>
          <w:rFonts w:ascii="Arial" w:cs="Arial" w:eastAsia="Arial" w:hAnsi="Arial"/>
          <w:sz w:val="22"/>
          <w:szCs w:val="22"/>
        </w:rPr>
        <w:t xml:space="preserve">Na 60 analyses zijn voorspellingspatronen zichtbaar. De vier sterkste voorspellers van een hoge Quiet Score (verschil hoog vs laag):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986"/>
        <w:gridCol w:w="4513"/>
      </w:tblGrid>
      <w:tr>
        <w:tc>
          <w:tcPr>
            <w:tcW w:type="dxa" w:w="2527"/>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Voorspeller</w:t>
            </w:r>
          </w:p>
        </w:tc>
        <w:tc>
          <w:tcPr>
            <w:tcW w:type="dxa" w:w="1986"/>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Delta (hoog vs laag)</w:t>
            </w:r>
          </w:p>
        </w:tc>
        <w:tc>
          <w:tcPr>
            <w:tcW w:type="dxa" w:w="4513"/>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Interpretatie</w:t>
            </w:r>
          </w:p>
        </w:tc>
      </w:tr>
      <w:tr>
        <w:tc>
          <w:tcPr>
            <w:tcW w:type="dxa" w:w="2527"/>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Angst voor fouten</w:t>
            </w:r>
          </w:p>
        </w:tc>
        <w:tc>
          <w:tcPr>
            <w:tcW w:type="dxa" w:w="1986"/>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+3.13</w:t>
            </w:r>
          </w:p>
        </w:tc>
        <w:tc>
          <w:tcPr>
            <w:tcW w:type="dxa" w:w="4513"/>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Sterkste individuele voorspeller. Als fout-angst hoog is, is QS hoog.</w:t>
            </w:r>
          </w:p>
        </w:tc>
      </w:tr>
      <w:tr>
        <w:tc>
          <w:tcPr>
            <w:tcW w:type="dxa" w:w="2527"/>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Financiële impact</w:t>
            </w:r>
          </w:p>
        </w:tc>
        <w:tc>
          <w:tcPr>
            <w:tcW w:type="dxa" w:w="1986"/>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+2.41</w:t>
            </w:r>
          </w:p>
        </w:tc>
        <w:tc>
          <w:tcPr>
            <w:tcW w:type="dxa" w:w="4513"/>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Directe financiële gevolgen correleren sterk met hoge belasting.</w:t>
            </w:r>
          </w:p>
        </w:tc>
      </w:tr>
      <w:tr>
        <w:tc>
          <w:tcPr>
            <w:tcW w:type="dxa" w:w="2527"/>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Afhankelijkheid systeem</w:t>
            </w:r>
          </w:p>
        </w:tc>
        <w:tc>
          <w:tcPr>
            <w:tcW w:type="dxa" w:w="1986"/>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+1.76</w:t>
            </w:r>
          </w:p>
        </w:tc>
        <w:tc>
          <w:tcPr>
            <w:tcW w:type="dxa" w:w="4513"/>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Geen alternatief = maximale systeemmacht = hoge QS.</w:t>
            </w:r>
          </w:p>
        </w:tc>
      </w:tr>
      <w:tr>
        <w:tc>
          <w:tcPr>
            <w:tcW w:type="dxa" w:w="2527"/>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Kwetsbaarheid gebruiker</w:t>
            </w:r>
          </w:p>
        </w:tc>
        <w:tc>
          <w:tcPr>
            <w:tcW w:type="dxa" w:w="1986"/>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+1.74</w:t>
            </w:r>
          </w:p>
        </w:tc>
        <w:tc>
          <w:tcPr>
            <w:tcW w:type="dxa" w:w="4513"/>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In welke situatie is de gemiddelde gebruiker? Kwetsbaarder = hogere QS.</w:t>
            </w:r>
          </w:p>
        </w:tc>
      </w:tr>
      <w:tr>
        <w:tc>
          <w:tcPr>
            <w:tcW w:type="dxa" w:w="252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Begripsdrempel</w:t>
            </w:r>
          </w:p>
        </w:tc>
        <w:tc>
          <w:tcPr>
            <w:tcW w:type="dxa" w:w="1986"/>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+1.26</w:t>
            </w:r>
          </w:p>
        </w:tc>
        <w:tc>
          <w:tcPr>
            <w:tcW w:type="dxa" w:w="4513"/>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Relevant maar niet de sterkste voorspeller alleen.</w:t>
            </w:r>
          </w:p>
        </w:tc>
      </w:tr>
    </w:tbl>
    <w:p>
      <w:pPr>
        <w:spacing w:after="60" w:before="60"/>
      </w:pPr>
      <w:r>
        <w:t xml:space="preserve"/>
      </w:r>
    </w:p>
    <w:p>
      <w:pPr>
        <w:spacing w:after="80" w:before="80"/>
        <w:jc w:val="both"/>
      </w:pPr>
      <w:r>
        <w:rPr>
          <w:rFonts w:ascii="Arial" w:cs="Arial" w:eastAsia="Arial" w:hAnsi="Arial"/>
          <w:sz w:val="22"/>
          <w:szCs w:val="22"/>
        </w:rPr>
        <w:t xml:space="preserve">Dit levert twee praktische voorspellingsregels op:</w:t>
      </w:r>
    </w:p>
    <w:p>
      <w:pPr>
        <w:spacing w:after="60" w:before="60"/>
      </w:pPr>
      <w:r>
        <w:t xml:space="preserve"/>
      </w:r>
    </w:p>
    <w:p>
      <w:pPr>
        <w:spacing w:after="80" w:before="80"/>
      </w:pPr>
      <w:r>
        <w:rPr>
          <w:rFonts w:ascii="Arial" w:cs="Arial" w:eastAsia="Arial" w:hAnsi="Arial"/>
          <w:b/>
          <w:bCs/>
          <w:sz w:val="22"/>
          <w:szCs w:val="22"/>
        </w:rPr>
        <w:t xml:space="preserve">Regel 1 — Existentieel signaal:</w:t>
      </w:r>
      <w:r>
        <w:rPr>
          <w:rFonts w:ascii="Arial" w:cs="Arial" w:eastAsia="Arial" w:hAnsi="Arial"/>
          <w:sz w:val="22"/>
          <w:szCs w:val="22"/>
        </w:rPr>
        <w:t xml:space="preserve"> Als angst voor fouten ≥4 EN financiële impact ≥4, verwacht QS ≥4.0.</w:t>
      </w:r>
    </w:p>
    <w:p>
      <w:pPr>
        <w:spacing w:after="80" w:before="80"/>
      </w:pPr>
      <w:r>
        <w:rPr>
          <w:rFonts w:ascii="Arial" w:cs="Arial" w:eastAsia="Arial" w:hAnsi="Arial"/>
          <w:b/>
          <w:bCs/>
          <w:sz w:val="22"/>
          <w:szCs w:val="22"/>
        </w:rPr>
        <w:t xml:space="preserve">Regel 2 — Machtsignaal:</w:t>
      </w:r>
      <w:r>
        <w:rPr>
          <w:rFonts w:ascii="Arial" w:cs="Arial" w:eastAsia="Arial" w:hAnsi="Arial"/>
          <w:sz w:val="22"/>
          <w:szCs w:val="22"/>
        </w:rPr>
        <w:t xml:space="preserve"> Als afhankelijkheid ≥4 EN kwetsbaarheid ≥4, verwacht QS ≥3.8 ongeacht UX-kwaliteit.</w:t>
      </w:r>
    </w:p>
    <w:p>
      <w:pPr>
        <w:spacing w:after="60" w:before="60"/>
      </w:pPr>
      <w:r>
        <w:t xml:space="preserve"/>
      </w:r>
    </w:p>
    <w:p>
      <w:pPr>
        <w:spacing w:after="80" w:before="80"/>
        <w:jc w:val="both"/>
      </w:pPr>
      <w:r>
        <w:rPr>
          <w:rFonts w:ascii="Arial" w:cs="Arial" w:eastAsia="Arial" w:hAnsi="Arial"/>
          <w:sz w:val="22"/>
          <w:szCs w:val="22"/>
        </w:rPr>
        <w:t xml:space="preserve">Concreet: een nieuwe site hoeft niet volledig geanalyseerd te worden om de orde van grootte van de QS te voorspellen. Twee vragen zijn voldoende als eerste filter:</w:t>
      </w:r>
    </w:p>
    <w:p>
      <w:pPr>
        <w:pStyle w:val="ListParagraph"/>
        <w:numPr>
          <w:ilvl w:val="0"/>
          <w:numId w:val="2"/>
        </w:numPr>
        <w:spacing w:after="40" w:before="40"/>
      </w:pPr>
      <w:r>
        <w:rPr>
          <w:rFonts w:ascii="Arial" w:cs="Arial" w:eastAsia="Arial" w:hAnsi="Arial"/>
          <w:sz w:val="22"/>
          <w:szCs w:val="22"/>
        </w:rPr>
        <w:t xml:space="preserve">Wat zijn de gevolgen als de gebruiker het fout doet?</w:t>
      </w:r>
    </w:p>
    <w:p>
      <w:pPr>
        <w:pStyle w:val="ListParagraph"/>
        <w:numPr>
          <w:ilvl w:val="0"/>
          <w:numId w:val="2"/>
        </w:numPr>
        <w:spacing w:after="40" w:before="40"/>
      </w:pPr>
      <w:r>
        <w:rPr>
          <w:rFonts w:ascii="Arial" w:cs="Arial" w:eastAsia="Arial" w:hAnsi="Arial"/>
          <w:sz w:val="22"/>
          <w:szCs w:val="22"/>
        </w:rPr>
        <w:t xml:space="preserve">Heeft de gebruiker een alternatief?</w:t>
      </w:r>
    </w:p>
    <w:p>
      <w:r>
        <w:br w:type="page"/>
      </w:r>
    </w:p>
    <w:p>
      <w:pPr>
        <w:pStyle w:val="Heading1"/>
        <w:pBdr>
          <w:bottom w:val="single" w:color="D85A30" w:sz="6" w:space="4"/>
        </w:pBdr>
        <w:spacing w:after="160" w:before="480"/>
      </w:pPr>
      <w:r>
        <w:rPr>
          <w:rFonts w:ascii="Arial" w:cs="Arial" w:eastAsia="Arial" w:hAnsi="Arial"/>
          <w:b/>
          <w:bCs/>
          <w:color w:val="1F3864"/>
          <w:sz w:val="32"/>
          <w:szCs w:val="32"/>
        </w:rPr>
        <w:t xml:space="preserve">6. Quiet Web — wat AI hier anders kan doen</w:t>
      </w:r>
    </w:p>
    <w:p>
      <w:pPr>
        <w:spacing w:after="80" w:before="80"/>
        <w:jc w:val="both"/>
      </w:pPr>
      <w:r>
        <w:rPr>
          <w:rFonts w:ascii="Arial" w:cs="Arial" w:eastAsia="Arial" w:hAnsi="Arial"/>
          <w:sz w:val="22"/>
          <w:szCs w:val="22"/>
        </w:rPr>
        <w:t xml:space="preserve">Quiet Web is niet een AI-laag over bestaande sites. Het is een herontwerp van de interactie vanuit menselijke intentie in plaats van systeemstructuur.</w:t>
      </w:r>
    </w:p>
    <w:p>
      <w:pPr>
        <w:spacing w:after="60" w:before="60"/>
      </w:pPr>
      <w:r>
        <w:t xml:space="preserve"/>
      </w:r>
    </w:p>
    <w:p>
      <w:pPr>
        <w:pStyle w:val="Heading2"/>
        <w:spacing w:after="120" w:before="320"/>
      </w:pPr>
      <w:r>
        <w:rPr>
          <w:rFonts w:ascii="Arial" w:cs="Arial" w:eastAsia="Arial" w:hAnsi="Arial"/>
          <w:b/>
          <w:bCs/>
          <w:color w:val="2E4057"/>
          <w:sz w:val="26"/>
          <w:szCs w:val="26"/>
        </w:rPr>
        <w:t xml:space="preserve">6.1 Drie niveaus van AI-interventie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986"/>
        <w:gridCol w:w="4513"/>
      </w:tblGrid>
      <w:tr>
        <w:tc>
          <w:tcPr>
            <w:tcW w:type="dxa" w:w="2527"/>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Niveau</w:t>
            </w:r>
          </w:p>
        </w:tc>
        <w:tc>
          <w:tcPr>
            <w:tcW w:type="dxa" w:w="1986"/>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Wat AI doet</w:t>
            </w:r>
          </w:p>
        </w:tc>
        <w:tc>
          <w:tcPr>
            <w:tcW w:type="dxa" w:w="4513"/>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Toepasbaar bij</w:t>
            </w:r>
          </w:p>
        </w:tc>
      </w:tr>
      <w:tr>
        <w:tc>
          <w:tcPr>
            <w:tcW w:type="dxa" w:w="2527"/>
            <w:tcBorders>
              <w:top w:val="single" w:color="DDDDDD" w:sz="4"/>
              <w:left w:val="single" w:color="DDDDDD" w:sz="4"/>
              <w:bottom w:val="single" w:color="DDDDDD" w:sz="4"/>
              <w:right w:val="single" w:color="DDDDDD" w:sz="4"/>
            </w:tcBorders>
            <w:shd w:fill="E8F4EE"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Intentie vervangt filters</w:t>
            </w:r>
          </w:p>
        </w:tc>
        <w:tc>
          <w:tcPr>
            <w:tcW w:type="dxa" w:w="1986"/>
            <w:tcBorders>
              <w:top w:val="single" w:color="DDDDDD" w:sz="4"/>
              <w:left w:val="single" w:color="DDDDDD" w:sz="4"/>
              <w:bottom w:val="single" w:color="DDDDDD" w:sz="4"/>
              <w:right w:val="single" w:color="DDDDDD" w:sz="4"/>
            </w:tcBorders>
            <w:shd w:fill="E8F4EE"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Situatiebeschrijving → direct resultaat zonder filterlogica</w:t>
            </w:r>
          </w:p>
        </w:tc>
        <w:tc>
          <w:tcPr>
            <w:tcW w:type="dxa" w:w="4513"/>
            <w:tcBorders>
              <w:top w:val="single" w:color="DDDDDD" w:sz="4"/>
              <w:left w:val="single" w:color="DDDDDD" w:sz="4"/>
              <w:bottom w:val="single" w:color="DDDDDD" w:sz="4"/>
              <w:right w:val="single" w:color="DDDDDD" w:sz="4"/>
            </w:tcBorders>
            <w:shd w:fill="E8F4EE"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Mechanische belasting (Funda, Booking, Marktplaats)</w:t>
            </w:r>
          </w:p>
        </w:tc>
      </w:tr>
      <w:tr>
        <w:tc>
          <w:tcPr>
            <w:tcW w:type="dxa" w:w="2527"/>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Begrip vervangt jargon</w:t>
            </w:r>
          </w:p>
        </w:tc>
        <w:tc>
          <w:tcPr>
            <w:tcW w:type="dxa" w:w="1986"/>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Lekentaal in, systeemtaal uit — gebruiker hoeft begrippen niet te kennen</w:t>
            </w:r>
          </w:p>
        </w:tc>
        <w:tc>
          <w:tcPr>
            <w:tcW w:type="dxa" w:w="4513"/>
            <w:tcBorders>
              <w:top w:val="single" w:color="DDDDDD" w:sz="4"/>
              <w:left w:val="single" w:color="DDDDDD" w:sz="4"/>
              <w:bottom w:val="single" w:color="DDDDDD" w:sz="4"/>
              <w:right w:val="single" w:color="DDDDDD" w:sz="4"/>
            </w:tcBorders>
            <w:shd w:fill="FFF9C4"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Cognitieve belasting (Independer, Zorgwijzer, Hypotheker)</w:t>
            </w:r>
          </w:p>
        </w:tc>
      </w:tr>
      <w:tr>
        <w:tc>
          <w:tcPr>
            <w:tcW w:type="dxa" w:w="2527"/>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Geruststelling vervangt angst</w:t>
            </w:r>
          </w:p>
        </w:tc>
        <w:tc>
          <w:tcPr>
            <w:tcW w:type="dxa" w:w="1986"/>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AI beoordeelt situatie en geeft vertrouwen: 'dit klopt voor uw geval'</w:t>
            </w:r>
          </w:p>
        </w:tc>
        <w:tc>
          <w:tcPr>
            <w:tcW w:type="dxa" w:w="4513"/>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Existentiële belasting (UWV, Toeslagen, SVB/PGB)</w:t>
            </w:r>
          </w:p>
        </w:tc>
      </w:tr>
    </w:tbl>
    <w:p>
      <w:pPr>
        <w:spacing w:after="60" w:before="60"/>
      </w:pPr>
      <w:r>
        <w:t xml:space="preserve"/>
      </w:r>
    </w:p>
    <w:p>
      <w:pPr>
        <w:spacing w:after="80" w:before="80"/>
        <w:jc w:val="both"/>
      </w:pPr>
      <w:r>
        <w:rPr>
          <w:rFonts w:ascii="Arial" w:cs="Arial" w:eastAsia="Arial" w:hAnsi="Arial"/>
          <w:sz w:val="22"/>
          <w:szCs w:val="22"/>
        </w:rPr>
        <w:t xml:space="preserve">Het derde niveau is het meest onderscheidend. Niet 'AI maakt het gemakkelijker' maar 'AI geeft psychologische rust'. Dat is een fundamenteel ander type waarde.</w:t>
      </w:r>
    </w:p>
    <w:p>
      <w:pPr>
        <w:spacing w:after="60" w:before="60"/>
      </w:pPr>
      <w:r>
        <w:t xml:space="preserve"/>
      </w:r>
    </w:p>
    <w:p>
      <w:pPr>
        <w:pBdr>
          <w:left w:val="single" w:color="D85A30" w:sz="12" w:space="12"/>
        </w:pBdr>
        <w:spacing w:after="200" w:before="200"/>
        <w:ind w:left="720" w:right="720"/>
        <w:jc w:val="center"/>
      </w:pPr>
      <w:r>
        <w:rPr>
          <w:rFonts w:ascii="Arial" w:cs="Arial" w:eastAsia="Arial" w:hAnsi="Arial"/>
          <w:i/>
          <w:iCs/>
          <w:color w:val="1F3864"/>
          <w:sz w:val="24"/>
          <w:szCs w:val="24"/>
        </w:rPr>
        <w:t xml:space="preserve">AI wordt pas interessant als het menselijke belasting vermindert. Niet als het alleen slimmer is.</w:t>
      </w:r>
    </w:p>
    <w:p>
      <w:pPr>
        <w:spacing w:after="60" w:before="60"/>
      </w:pPr>
      <w:r>
        <w:t xml:space="preserve"/>
      </w:r>
    </w:p>
    <w:p>
      <w:pPr>
        <w:pStyle w:val="Heading2"/>
        <w:spacing w:after="120" w:before="320"/>
      </w:pPr>
      <w:r>
        <w:rPr>
          <w:rFonts w:ascii="Arial" w:cs="Arial" w:eastAsia="Arial" w:hAnsi="Arial"/>
          <w:b/>
          <w:bCs/>
          <w:color w:val="2E4057"/>
          <w:sz w:val="26"/>
          <w:szCs w:val="26"/>
        </w:rPr>
        <w:t xml:space="preserve">6.2 Waar de grootste kansen liggen</w:t>
      </w:r>
    </w:p>
    <w:p>
      <w:pPr>
        <w:spacing w:after="80" w:before="80"/>
        <w:jc w:val="both"/>
      </w:pPr>
      <w:r>
        <w:rPr>
          <w:rFonts w:ascii="Arial" w:cs="Arial" w:eastAsia="Arial" w:hAnsi="Arial"/>
          <w:sz w:val="22"/>
          <w:szCs w:val="22"/>
        </w:rPr>
        <w:t xml:space="preserve">Op basis van de combinatie hoge QS + hoog traffic + hoge financiële impact: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Categorie</w:t>
            </w:r>
          </w:p>
        </w:tc>
        <w:tc>
          <w:tcPr>
            <w:tcW w:type="dxa" w:w="5867"/>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Quiet Web kans</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Vergelijkingsarchitecturen (zorg, energie, verzekering)</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Zeer hoog — hoog volume, cognitieve belasting, AI vervangt vergelijkingstabel</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Financiële besluitvorming (hypotheek, lening, pensioen)</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Zeer hoog — hoge financiële impact, begripsdrempel maximaal</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Overheid kwetsbaar (UWV, Toeslagen, SVB/PGB)</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Hoog — existentieel signaal sterk, maar systeemwijziging vereist</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Zorgsystemen (zorgwetten, pgb, verwijzing)</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Hoog — kwetsbaarheid maximaal, begripsdrempel maximaal</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Automotive besluitvorming (auto kopen/verzekeren)</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Midden-hoog — hoge financiële impact, geen kwetsbare doelgroep</w:t>
            </w:r>
          </w:p>
        </w:tc>
      </w:tr>
    </w:tbl>
    <w:p>
      <w:r>
        <w:br w:type="page"/>
      </w:r>
    </w:p>
    <w:p>
      <w:pPr>
        <w:pStyle w:val="Heading1"/>
        <w:pBdr>
          <w:bottom w:val="single" w:color="D85A30" w:sz="6" w:space="4"/>
        </w:pBdr>
        <w:spacing w:after="160" w:before="480"/>
      </w:pPr>
      <w:r>
        <w:rPr>
          <w:rFonts w:ascii="Arial" w:cs="Arial" w:eastAsia="Arial" w:hAnsi="Arial"/>
          <w:b/>
          <w:bCs/>
          <w:color w:val="1F3864"/>
          <w:sz w:val="32"/>
          <w:szCs w:val="32"/>
        </w:rPr>
        <w:t xml:space="preserve">7. De evolutie van Quiet Scout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Versie</w:t>
            </w:r>
          </w:p>
        </w:tc>
        <w:tc>
          <w:tcPr>
            <w:tcW w:type="dxa" w:w="5867"/>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Wat het toevoegde</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v0.1 — Website-observaties</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Handmatige analyse van 9 oud-internetpatronen per site</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v0.2 — Patronen</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Clusteranalyse: van losse sites naar archetypen</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v0.3 — Belastingstypes</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Begripsdrempel als nieuw patroon; drie belastingstypes onderscheiden</w:t>
            </w:r>
          </w:p>
        </w:tc>
      </w:tr>
      <w:tr>
        <w:tc>
          <w:tcPr>
            <w:tcW w:type="dxa" w:w="3159"/>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v0.4 — Menselijke systeemdruk</w:t>
            </w:r>
          </w:p>
        </w:tc>
        <w:tc>
          <w:tcPr>
            <w:tcW w:type="dxa" w:w="5867"/>
            <w:tcBorders>
              <w:top w:val="single" w:color="DDDDDD" w:sz="4"/>
              <w:left w:val="single" w:color="DDDDDD" w:sz="4"/>
              <w:bottom w:val="single" w:color="DDDDDD" w:sz="4"/>
              <w:right w:val="single" w:color="DDDDDD" w:sz="4"/>
            </w:tcBorders>
            <w:shd w:fill="F7F7F5" w:val="clear"/>
            <w:tcMar>
              <w:top w:type="dxa" w:w="80"/>
              <w:left w:type="dxa" w:w="120"/>
              <w:bottom w:type="dxa" w:w="80"/>
              <w:right w:type="dxa" w:w="120"/>
            </w:tcMar>
          </w:tcPr>
          <w:p>
            <w:pPr>
              <w:spacing w:after="40" w:before="40"/>
            </w:pPr>
            <w:r>
              <w:rPr>
                <w:rFonts w:ascii="Arial" w:cs="Arial" w:eastAsia="Arial" w:hAnsi="Arial"/>
                <w:b w:val="false"/>
                <w:bCs w:val="false"/>
                <w:color w:val="2C2C2A"/>
                <w:sz w:val="20"/>
                <w:szCs w:val="20"/>
              </w:rPr>
              <w:t xml:space="preserve">Beslissingszwaarte als vierde dimensie; fout-consequentie als observatiestandaard</w:t>
            </w:r>
          </w:p>
        </w:tc>
      </w:tr>
    </w:tbl>
    <w:p>
      <w:pPr>
        <w:spacing w:after="60" w:before="60"/>
      </w:pPr>
      <w:r>
        <w:t xml:space="preserve"/>
      </w:r>
    </w:p>
    <w:p>
      <w:pPr>
        <w:spacing w:after="80" w:before="80"/>
        <w:jc w:val="both"/>
      </w:pPr>
      <w:r>
        <w:rPr>
          <w:rFonts w:ascii="Arial" w:cs="Arial" w:eastAsia="Arial" w:hAnsi="Arial"/>
          <w:sz w:val="22"/>
          <w:szCs w:val="22"/>
        </w:rPr>
        <w:t xml:space="preserve">Quiet Scout is geen spreadsheetproject meer. Het is een classificatiesysteem met een eigen theorie, eigen taxonomie, voorspellingsregels en een centrale filosofie. De volgende stap is niet meer data verzamelen — het is patronen leren voorspellen.</w:t>
      </w:r>
    </w:p>
    <w:p>
      <w:pPr>
        <w:spacing w:after="60" w:before="60"/>
      </w:pPr>
      <w:r>
        <w:t xml:space="preserve"/>
      </w:r>
    </w:p>
    <w:p>
      <w:pPr>
        <w:pStyle w:val="Heading2"/>
        <w:spacing w:after="120" w:before="320"/>
      </w:pPr>
      <w:r>
        <w:rPr>
          <w:rFonts w:ascii="Arial" w:cs="Arial" w:eastAsia="Arial" w:hAnsi="Arial"/>
          <w:b/>
          <w:bCs/>
          <w:color w:val="2E4057"/>
          <w:sz w:val="26"/>
          <w:szCs w:val="26"/>
        </w:rPr>
        <w:t xml:space="preserve">7.1 Wat Quiet Scout nog niet kan</w:t>
      </w:r>
    </w:p>
    <w:p>
      <w:pPr>
        <w:pStyle w:val="ListParagraph"/>
        <w:numPr>
          <w:ilvl w:val="0"/>
          <w:numId w:val="2"/>
        </w:numPr>
        <w:spacing w:after="40" w:before="40"/>
      </w:pPr>
      <w:r>
        <w:rPr>
          <w:rFonts w:ascii="Arial" w:cs="Arial" w:eastAsia="Arial" w:hAnsi="Arial"/>
          <w:sz w:val="22"/>
          <w:szCs w:val="22"/>
        </w:rPr>
        <w:t xml:space="preserve">Automatisch sites analyseren — dat vereist scraping en structuurherkenning</w:t>
      </w:r>
    </w:p>
    <w:p>
      <w:pPr>
        <w:pStyle w:val="ListParagraph"/>
        <w:numPr>
          <w:ilvl w:val="0"/>
          <w:numId w:val="2"/>
        </w:numPr>
        <w:spacing w:after="40" w:before="40"/>
      </w:pPr>
      <w:r>
        <w:rPr>
          <w:rFonts w:ascii="Arial" w:cs="Arial" w:eastAsia="Arial" w:hAnsi="Arial"/>
          <w:sz w:val="22"/>
          <w:szCs w:val="22"/>
        </w:rPr>
        <w:t xml:space="preserve">Traffic en financiële omvang per site meten — extern bronmateriaal nodig</w:t>
      </w:r>
    </w:p>
    <w:p>
      <w:pPr>
        <w:pStyle w:val="ListParagraph"/>
        <w:numPr>
          <w:ilvl w:val="0"/>
          <w:numId w:val="2"/>
        </w:numPr>
        <w:spacing w:after="40" w:before="40"/>
      </w:pPr>
      <w:r>
        <w:rPr>
          <w:rFonts w:ascii="Arial" w:cs="Arial" w:eastAsia="Arial" w:hAnsi="Arial"/>
          <w:sz w:val="22"/>
          <w:szCs w:val="22"/>
        </w:rPr>
        <w:t xml:space="preserve">Onderscheid maken tussen sites die bewust zo zijn gebouwd vs. sites die verouderd zijn</w:t>
      </w:r>
    </w:p>
    <w:p>
      <w:pPr>
        <w:pStyle w:val="ListParagraph"/>
        <w:numPr>
          <w:ilvl w:val="0"/>
          <w:numId w:val="2"/>
        </w:numPr>
        <w:spacing w:after="40" w:before="40"/>
      </w:pPr>
      <w:r>
        <w:rPr>
          <w:rFonts w:ascii="Arial" w:cs="Arial" w:eastAsia="Arial" w:hAnsi="Arial"/>
          <w:sz w:val="22"/>
          <w:szCs w:val="22"/>
        </w:rPr>
        <w:t xml:space="preserve">Culturele context meenemen — dezelfde site voelt anders voor een ervaren vs. onervaren gebruiker</w:t>
      </w:r>
    </w:p>
    <w:p>
      <w:pPr>
        <w:spacing w:after="60" w:before="60"/>
      </w:pPr>
      <w:r>
        <w:t xml:space="preserve"/>
      </w:r>
    </w:p>
    <w:p>
      <w:pPr>
        <w:pStyle w:val="Heading2"/>
        <w:spacing w:after="120" w:before="320"/>
      </w:pPr>
      <w:r>
        <w:rPr>
          <w:rFonts w:ascii="Arial" w:cs="Arial" w:eastAsia="Arial" w:hAnsi="Arial"/>
          <w:b/>
          <w:bCs/>
          <w:color w:val="2E4057"/>
          <w:sz w:val="26"/>
          <w:szCs w:val="26"/>
        </w:rPr>
        <w:t xml:space="preserve">7.2 Wat de volgende versie zou moeten bevatten</w:t>
      </w:r>
    </w:p>
    <w:p>
      <w:pPr>
        <w:pStyle w:val="ListParagraph"/>
        <w:numPr>
          <w:ilvl w:val="0"/>
          <w:numId w:val="2"/>
        </w:numPr>
        <w:spacing w:after="40" w:before="40"/>
      </w:pPr>
      <w:r>
        <w:rPr>
          <w:rFonts w:ascii="Arial" w:cs="Arial" w:eastAsia="Arial" w:hAnsi="Arial"/>
          <w:sz w:val="22"/>
          <w:szCs w:val="22"/>
        </w:rPr>
        <w:t xml:space="preserve">Automatische voorspelling van QS op basis van twee signalen (angst + afhankelijkheid)</w:t>
      </w:r>
    </w:p>
    <w:p>
      <w:pPr>
        <w:pStyle w:val="ListParagraph"/>
        <w:numPr>
          <w:ilvl w:val="0"/>
          <w:numId w:val="2"/>
        </w:numPr>
        <w:spacing w:after="40" w:before="40"/>
      </w:pPr>
      <w:r>
        <w:rPr>
          <w:rFonts w:ascii="Arial" w:cs="Arial" w:eastAsia="Arial" w:hAnsi="Arial"/>
          <w:sz w:val="22"/>
          <w:szCs w:val="22"/>
        </w:rPr>
        <w:t xml:space="preserve">Trap 3 identificatie: welke categorie combineert hoog traffic + hoge belasting + hoge AI-potentie + hoge financiële impact?</w:t>
      </w:r>
    </w:p>
    <w:p>
      <w:pPr>
        <w:pStyle w:val="ListParagraph"/>
        <w:numPr>
          <w:ilvl w:val="0"/>
          <w:numId w:val="2"/>
        </w:numPr>
        <w:spacing w:after="40" w:before="40"/>
      </w:pPr>
      <w:r>
        <w:rPr>
          <w:rFonts w:ascii="Arial" w:cs="Arial" w:eastAsia="Arial" w:hAnsi="Arial"/>
          <w:sz w:val="22"/>
          <w:szCs w:val="22"/>
        </w:rPr>
        <w:t xml:space="preserve">Patroon-DNA per cluster: wat is de kleinste beschrijving die een cluster uniek maakt?</w:t>
      </w:r>
    </w:p>
    <w:p>
      <w:pPr>
        <w:spacing w:after="60" w:before="60"/>
      </w:pPr>
      <w:r>
        <w:t xml:space="preserve"/>
      </w:r>
    </w:p>
    <w:p>
      <w:pPr>
        <w:spacing w:after="60" w:before="60"/>
      </w:pPr>
      <w:r>
        <w:t xml:space="preserve"/>
      </w:r>
    </w:p>
    <w:p>
      <w:pPr>
        <w:pBdr>
          <w:left w:val="single" w:color="D85A30" w:sz="12" w:space="12"/>
        </w:pBdr>
        <w:spacing w:after="200" w:before="200"/>
        <w:ind w:left="720" w:right="720"/>
        <w:jc w:val="center"/>
      </w:pPr>
      <w:r>
        <w:rPr>
          <w:rFonts w:ascii="Arial" w:cs="Arial" w:eastAsia="Arial" w:hAnsi="Arial"/>
          <w:i/>
          <w:iCs/>
          <w:color w:val="1F3864"/>
          <w:sz w:val="24"/>
          <w:szCs w:val="24"/>
        </w:rPr>
        <w:t xml:space="preserve">De grootste digitale problemen zijn niet technisch.
Ze zijn menselijk, cognitief, emotioneel en systemisch.
AI wordt pas interessant als het die belasting vermindert.</w:t>
      </w:r>
    </w:p>
    <w:p>
      <w:pPr>
        <w:spacing w:after="60" w:before="60"/>
      </w:pPr>
      <w:r>
        <w:t xml:space="preserve"/>
      </w:r>
    </w:p>
    <w:p>
      <w:pPr>
        <w:jc w:val="center"/>
      </w:pPr>
      <w:r>
        <w:rPr>
          <w:rFonts w:ascii="Arial" w:cs="Arial" w:eastAsia="Arial" w:hAnsi="Arial"/>
          <w:i/>
          <w:iCs/>
          <w:color w:val="888780"/>
          <w:sz w:val="18"/>
          <w:szCs w:val="18"/>
        </w:rPr>
        <w:t xml:space="preserve">Quiet Scout v0.4 — mei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2026-05-18T14:31:07.423Z</dcterms:created>
  <dcterms:modified xsi:type="dcterms:W3CDTF">2026-05-18T14:31:07.438Z</dcterms:modified>
</cp:coreProperties>
</file>

<file path=docProps/custom.xml><?xml version="1.0" encoding="utf-8"?>
<Properties xmlns="http://schemas.openxmlformats.org/officeDocument/2006/custom-properties" xmlns:vt="http://schemas.openxmlformats.org/officeDocument/2006/docPropsVTypes"/>
</file>