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000"/>
      </w:pPr>
    </w:p>
    <w:p>
      <w:pPr>
        <w:spacing w:after="60" w:before="0"/>
      </w:pPr>
      <w:r>
        <w:rPr>
          <w:rFonts w:ascii="Arial" w:cs="Arial" w:eastAsia="Arial" w:hAnsi="Arial"/>
          <w:b/>
          <w:bCs/>
          <w:caps/>
          <w:color w:val="1A1A1A"/>
          <w:sz w:val="56"/>
          <w:szCs w:val="56"/>
        </w:rPr>
        <w:t xml:space="preserve">LUMIVEY</w:t>
      </w:r>
    </w:p>
    <w:p>
      <w:pPr>
        <w:spacing w:after="80" w:before="0"/>
      </w:pPr>
      <w:r>
        <w:rPr>
          <w:rFonts w:ascii="Arial" w:cs="Arial" w:eastAsia="Arial" w:hAnsi="Arial"/>
          <w:color w:val="555555"/>
          <w:sz w:val="26"/>
          <w:szCs w:val="26"/>
        </w:rPr>
        <w:t xml:space="preserve">Werkdocument &amp; Architectuuroverzicht</w:t>
      </w:r>
    </w:p>
    <w:p>
      <w:pPr>
        <w:spacing w:after="360" w:before="0"/>
      </w:pPr>
      <w:r>
        <w:rPr>
          <w:rFonts w:ascii="Arial" w:cs="Arial" w:eastAsia="Arial" w:hAnsi="Arial"/>
          <w:color w:val="888888"/>
          <w:sz w:val="20"/>
          <w:szCs w:val="20"/>
        </w:rPr>
        <w:t xml:space="preserve">Versie 4.0</w:t>
      </w:r>
    </w:p>
    <w:p>
      <w:pPr>
        <w:pBdr>
          <w:bottom w:val="single" w:color="E0E0DC" w:sz="4" w:space="1"/>
        </w:pBdr>
        <w:spacing w:after="180" w:before="180"/>
      </w:pPr>
    </w:p>
    <w:p>
      <w:pPr>
        <w:spacing w:after="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E0E0DC" w:sz="1"/>
              <w:left w:val="single" w:color="E0E0DC" w:sz="1"/>
              <w:bottom w:val="single" w:color="E0E0DC" w:sz="1"/>
              <w:right w:val="single" w:color="E0E0DC" w:sz="1"/>
            </w:tcBorders>
            <w:shd w:fill="F5F5F3" w:val="clear"/>
            <w:tcMar>
              <w:top w:type="dxa" w:w="80"/>
              <w:left w:type="dxa" w:w="120"/>
              <w:bottom w:type="dxa" w:w="80"/>
              <w:right w:type="dxa" w:w="120"/>
            </w:tcMar>
            <w:vAlign w:val="top"/>
          </w:tcPr>
          <w:p>
            <w:r>
              <w:rPr>
                <w:rFonts w:ascii="Arial" w:cs="Arial" w:eastAsia="Arial" w:hAnsi="Arial"/>
                <w:b/>
                <w:bCs/>
                <w:color w:val="555555"/>
                <w:sz w:val="18"/>
                <w:szCs w:val="18"/>
              </w:rPr>
              <w:t xml:space="preserve">Status</w:t>
            </w:r>
          </w:p>
        </w:tc>
        <w:tc>
          <w:tcPr>
            <w:tcW w:type="dxa" w:w="6226"/>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Levend werkdocument — regelmatig bijwerken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E0E0DC" w:sz="1"/>
              <w:left w:val="single" w:color="E0E0DC" w:sz="1"/>
              <w:bottom w:val="single" w:color="E0E0DC" w:sz="1"/>
              <w:right w:val="single" w:color="E0E0DC" w:sz="1"/>
            </w:tcBorders>
            <w:shd w:fill="F5F5F3" w:val="clear"/>
            <w:tcMar>
              <w:top w:type="dxa" w:w="80"/>
              <w:left w:type="dxa" w:w="120"/>
              <w:bottom w:type="dxa" w:w="80"/>
              <w:right w:type="dxa" w:w="120"/>
            </w:tcMar>
            <w:vAlign w:val="top"/>
          </w:tcPr>
          <w:p>
            <w:r>
              <w:rPr>
                <w:rFonts w:ascii="Arial" w:cs="Arial" w:eastAsia="Arial" w:hAnsi="Arial"/>
                <w:b/>
                <w:bCs/>
                <w:color w:val="555555"/>
                <w:sz w:val="18"/>
                <w:szCs w:val="18"/>
              </w:rPr>
              <w:t xml:space="preserve">Versie</w:t>
            </w:r>
          </w:p>
        </w:tc>
        <w:tc>
          <w:tcPr>
            <w:tcW w:type="dxa" w:w="6226"/>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4.0</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E0E0DC" w:sz="1"/>
              <w:left w:val="single" w:color="E0E0DC" w:sz="1"/>
              <w:bottom w:val="single" w:color="E0E0DC" w:sz="1"/>
              <w:right w:val="single" w:color="E0E0DC" w:sz="1"/>
            </w:tcBorders>
            <w:shd w:fill="F5F5F3" w:val="clear"/>
            <w:tcMar>
              <w:top w:type="dxa" w:w="80"/>
              <w:left w:type="dxa" w:w="120"/>
              <w:bottom w:type="dxa" w:w="80"/>
              <w:right w:type="dxa" w:w="120"/>
            </w:tcMar>
            <w:vAlign w:val="top"/>
          </w:tcPr>
          <w:p>
            <w:r>
              <w:rPr>
                <w:rFonts w:ascii="Arial" w:cs="Arial" w:eastAsia="Arial" w:hAnsi="Arial"/>
                <w:b/>
                <w:bCs/>
                <w:color w:val="555555"/>
                <w:sz w:val="18"/>
                <w:szCs w:val="18"/>
              </w:rPr>
              <w:t xml:space="preserve">Gebaseerd op</w:t>
            </w:r>
          </w:p>
        </w:tc>
        <w:tc>
          <w:tcPr>
            <w:tcW w:type="dxa" w:w="6226"/>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V3b + LP-001 t/m LP-024 + simulaties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E0E0DC" w:sz="1"/>
              <w:left w:val="single" w:color="E0E0DC" w:sz="1"/>
              <w:bottom w:val="single" w:color="E0E0DC" w:sz="1"/>
              <w:right w:val="single" w:color="E0E0DC" w:sz="1"/>
            </w:tcBorders>
            <w:shd w:fill="F5F5F3" w:val="clear"/>
            <w:tcMar>
              <w:top w:type="dxa" w:w="80"/>
              <w:left w:type="dxa" w:w="120"/>
              <w:bottom w:type="dxa" w:w="80"/>
              <w:right w:type="dxa" w:w="120"/>
            </w:tcMar>
            <w:vAlign w:val="top"/>
          </w:tcPr>
          <w:p>
            <w:r>
              <w:rPr>
                <w:rFonts w:ascii="Arial" w:cs="Arial" w:eastAsia="Arial" w:hAnsi="Arial"/>
                <w:b/>
                <w:bCs/>
                <w:color w:val="555555"/>
                <w:sz w:val="18"/>
                <w:szCs w:val="18"/>
              </w:rPr>
              <w:t xml:space="preserve">Doelgroep</w:t>
            </w:r>
          </w:p>
        </w:tc>
        <w:tc>
          <w:tcPr>
            <w:tcW w:type="dxa" w:w="6226"/>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Intern — Lumivey ontwikkelteam</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E0E0DC" w:sz="1"/>
              <w:left w:val="single" w:color="E0E0DC" w:sz="1"/>
              <w:bottom w:val="single" w:color="E0E0DC" w:sz="1"/>
              <w:right w:val="single" w:color="E0E0DC" w:sz="1"/>
            </w:tcBorders>
            <w:shd w:fill="F5F5F3" w:val="clear"/>
            <w:tcMar>
              <w:top w:type="dxa" w:w="80"/>
              <w:left w:type="dxa" w:w="120"/>
              <w:bottom w:type="dxa" w:w="80"/>
              <w:right w:type="dxa" w:w="120"/>
            </w:tcMar>
            <w:vAlign w:val="top"/>
          </w:tcPr>
          <w:p>
            <w:r>
              <w:rPr>
                <w:rFonts w:ascii="Arial" w:cs="Arial" w:eastAsia="Arial" w:hAnsi="Arial"/>
                <w:b/>
                <w:bCs/>
                <w:color w:val="555555"/>
                <w:sz w:val="18"/>
                <w:szCs w:val="18"/>
              </w:rPr>
              <w:t xml:space="preserve">Eigenaar</w:t>
            </w:r>
          </w:p>
        </w:tc>
        <w:tc>
          <w:tcPr>
            <w:tcW w:type="dxa" w:w="6226"/>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Ruud</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E0E0DC" w:sz="1"/>
              <w:left w:val="single" w:color="E0E0DC" w:sz="1"/>
              <w:bottom w:val="single" w:color="E0E0DC" w:sz="1"/>
              <w:right w:val="single" w:color="E0E0DC" w:sz="1"/>
            </w:tcBorders>
            <w:shd w:fill="F5F5F3" w:val="clear"/>
            <w:tcMar>
              <w:top w:type="dxa" w:w="80"/>
              <w:left w:type="dxa" w:w="120"/>
              <w:bottom w:type="dxa" w:w="80"/>
              <w:right w:type="dxa" w:w="120"/>
            </w:tcMar>
            <w:vAlign w:val="top"/>
          </w:tcPr>
          <w:p>
            <w:r>
              <w:rPr>
                <w:rFonts w:ascii="Arial" w:cs="Arial" w:eastAsia="Arial" w:hAnsi="Arial"/>
                <w:b/>
                <w:bCs/>
                <w:color w:val="555555"/>
                <w:sz w:val="18"/>
                <w:szCs w:val="18"/>
              </w:rPr>
              <w:t xml:space="preserve">Jaar</w:t>
            </w:r>
          </w:p>
        </w:tc>
        <w:tc>
          <w:tcPr>
            <w:tcW w:type="dxa" w:w="6226"/>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2026</w:t>
            </w:r>
          </w:p>
        </w:tc>
      </w:tr>
    </w:tbl>
    <w:p>
      <w:pPr>
        <w:spacing w:after="0" w:before="320"/>
      </w:pPr>
    </w:p>
    <w:p>
      <w:pPr>
        <w:pBdr>
          <w:left w:val="single" w:color="3A3A3A" w:sz="12" w:space="1"/>
        </w:pBdr>
        <w:spacing w:after="160" w:before="160"/>
        <w:ind w:left="720"/>
      </w:pPr>
      <w:r>
        <w:rPr>
          <w:rFonts w:ascii="Arial" w:cs="Arial" w:eastAsia="Arial" w:hAnsi="Arial"/>
          <w:i/>
          <w:iCs/>
          <w:color w:val="3A3A3A"/>
          <w:sz w:val="22"/>
          <w:szCs w:val="22"/>
        </w:rPr>
        <w:t xml:space="preserve">Dit document is de enige officiële architectuurwaarheid van Lumivey. Het Lumivey Brain wordt hieruit afgeleid. Niet andersom.</w:t>
      </w:r>
    </w:p>
    <w:p>
      <w:pPr>
        <w:spacing w:after="0" w:before="80"/>
      </w:pPr>
    </w:p>
    <w:p>
      <w:r>
        <w:br w:type="page"/>
      </w:r>
    </w:p>
    <w:p>
      <w:pPr>
        <w:pStyle w:val="Heading1"/>
        <w:spacing w:after="120" w:before="0"/>
      </w:pPr>
      <w:r>
        <w:rPr>
          <w:rFonts w:ascii="Arial" w:cs="Arial" w:eastAsia="Arial" w:hAnsi="Arial"/>
          <w:b/>
          <w:bCs/>
          <w:color w:val="1A1A1A"/>
          <w:sz w:val="28"/>
          <w:szCs w:val="28"/>
        </w:rPr>
        <w:t xml:space="preserve">Changelog V3 → V4</w:t>
      </w:r>
    </w:p>
    <w:p>
      <w:pPr>
        <w:pBdr>
          <w:bottom w:val="single" w:color="E0E0DC" w:sz="4" w:space="1"/>
        </w:pBdr>
        <w:spacing w:after="180" w:before="180"/>
      </w:pPr>
    </w:p>
    <w:p>
      <w:pPr>
        <w:spacing w:after="0" w:before="40"/>
      </w:pPr>
    </w:p>
    <w:p>
      <w:pPr>
        <w:spacing w:after="120" w:before="0"/>
      </w:pPr>
      <w:r>
        <w:rPr>
          <w:rFonts w:ascii="Arial" w:cs="Arial" w:eastAsia="Arial" w:hAnsi="Arial"/>
          <w:color w:val="2C2C2C"/>
          <w:sz w:val="20"/>
          <w:szCs w:val="20"/>
        </w:rPr>
        <w:t xml:space="preserve">Onderstaande wijzigingen zijn verwerkt ten opzichte van Werkdocument V3b.</w:t>
      </w:r>
    </w:p>
    <w:p>
      <w:pPr>
        <w:spacing w:after="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3000"/>
        <w:gridCol w:w="5626"/>
      </w:tblGrid>
      <w:tr>
        <w:trPr>
          <w:tblHeader/>
        </w:trPr>
        <w:tc>
          <w:tcPr>
            <w:tcW w:type="dxa" w:w="400"/>
            <w:tcBorders>
              <w:top w:val="single" w:color="E0E0DC" w:sz="1"/>
              <w:left w:val="single" w:color="E0E0DC" w:sz="1"/>
              <w:bottom w:val="single" w:color="E0E0DC" w:sz="1"/>
              <w:right w:val="single" w:color="E0E0DC" w:sz="1"/>
            </w:tcBorders>
            <w:shd w:fill="3A3A3A" w:val="clear"/>
            <w:tcMar>
              <w:top w:type="dxa" w:w="80"/>
              <w:left w:type="dxa" w:w="120"/>
              <w:bottom w:type="dxa" w:w="80"/>
              <w:right w:type="dxa" w:w="120"/>
            </w:tcMar>
            <w:vAlign w:val="top"/>
          </w:tcPr>
          <w:p>
            <w:r>
              <w:rPr>
                <w:rFonts w:ascii="Arial" w:cs="Arial" w:eastAsia="Arial" w:hAnsi="Arial"/>
                <w:b/>
                <w:bCs/>
                <w:color w:val="FFFFFF"/>
                <w:sz w:val="17"/>
                <w:szCs w:val="17"/>
              </w:rPr>
              <w:t xml:space="preserve">#</w:t>
            </w:r>
          </w:p>
        </w:tc>
        <w:tc>
          <w:tcPr>
            <w:tcW w:type="dxa" w:w="3000"/>
            <w:tcBorders>
              <w:top w:val="single" w:color="E0E0DC" w:sz="1"/>
              <w:left w:val="single" w:color="E0E0DC" w:sz="1"/>
              <w:bottom w:val="single" w:color="E0E0DC" w:sz="1"/>
              <w:right w:val="single" w:color="E0E0DC" w:sz="1"/>
            </w:tcBorders>
            <w:shd w:fill="3A3A3A" w:val="clear"/>
            <w:tcMar>
              <w:top w:type="dxa" w:w="80"/>
              <w:left w:type="dxa" w:w="120"/>
              <w:bottom w:type="dxa" w:w="80"/>
              <w:right w:type="dxa" w:w="120"/>
            </w:tcMar>
            <w:vAlign w:val="top"/>
          </w:tcPr>
          <w:p>
            <w:r>
              <w:rPr>
                <w:rFonts w:ascii="Arial" w:cs="Arial" w:eastAsia="Arial" w:hAnsi="Arial"/>
                <w:b/>
                <w:bCs/>
                <w:color w:val="FFFFFF"/>
                <w:sz w:val="17"/>
                <w:szCs w:val="17"/>
              </w:rPr>
              <w:t xml:space="preserve">Wijziging</w:t>
            </w:r>
          </w:p>
        </w:tc>
        <w:tc>
          <w:tcPr>
            <w:tcW w:type="dxa" w:w="5626"/>
            <w:tcBorders>
              <w:top w:val="single" w:color="E0E0DC" w:sz="1"/>
              <w:left w:val="single" w:color="E0E0DC" w:sz="1"/>
              <w:bottom w:val="single" w:color="E0E0DC" w:sz="1"/>
              <w:right w:val="single" w:color="E0E0DC" w:sz="1"/>
            </w:tcBorders>
            <w:shd w:fill="3A3A3A" w:val="clear"/>
            <w:tcMar>
              <w:top w:type="dxa" w:w="80"/>
              <w:left w:type="dxa" w:w="120"/>
              <w:bottom w:type="dxa" w:w="80"/>
              <w:right w:type="dxa" w:w="120"/>
            </w:tcMar>
            <w:vAlign w:val="top"/>
          </w:tcPr>
          <w:p>
            <w:r>
              <w:rPr>
                <w:rFonts w:ascii="Arial" w:cs="Arial" w:eastAsia="Arial" w:hAnsi="Arial"/>
                <w:b/>
                <w:bCs/>
                <w:color w:val="FFFFFF"/>
                <w:sz w:val="17"/>
                <w:szCs w:val="17"/>
              </w:rPr>
              <w:t xml:space="preserve">Impact</w:t>
            </w:r>
          </w:p>
        </w:tc>
      </w:tr>
      <w:tr>
        <w:tc>
          <w:tcPr>
            <w:tcW w:type="dxa" w:w="400"/>
            <w:tcBorders>
              <w:top w:val="single" w:color="E0E0DC" w:sz="1"/>
              <w:left w:val="single" w:color="E0E0DC" w:sz="1"/>
              <w:bottom w:val="single" w:color="E0E0DC" w:sz="1"/>
              <w:right w:val="single" w:color="E0E0DC" w:sz="1"/>
            </w:tcBorders>
            <w:shd w:fill="F5F5F3" w:val="clear"/>
            <w:tcMar>
              <w:top w:type="dxa" w:w="80"/>
              <w:left w:type="dxa" w:w="120"/>
              <w:bottom w:type="dxa" w:w="80"/>
              <w:right w:type="dxa" w:w="120"/>
            </w:tcMar>
            <w:vAlign w:val="top"/>
          </w:tcPr>
          <w:p>
            <w:r>
              <w:rPr>
                <w:rFonts w:ascii="Arial" w:cs="Arial" w:eastAsia="Arial" w:hAnsi="Arial"/>
                <w:b/>
                <w:bCs/>
                <w:color w:val="2C2C2C"/>
                <w:sz w:val="18"/>
                <w:szCs w:val="18"/>
              </w:rPr>
              <w:t xml:space="preserve">1</w:t>
            </w:r>
          </w:p>
        </w:tc>
        <w:tc>
          <w:tcPr>
            <w:tcW w:type="dxa" w:w="300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vAlign w:val="top"/>
          </w:tcPr>
          <w:p>
            <w:r>
              <w:rPr>
                <w:rFonts w:ascii="Arial" w:cs="Arial" w:eastAsia="Arial" w:hAnsi="Arial"/>
                <w:b w:val="false"/>
                <w:bCs w:val="false"/>
                <w:color w:val="2C2C2C"/>
                <w:sz w:val="18"/>
                <w:szCs w:val="18"/>
              </w:rPr>
              <w:t xml:space="preserve">Learning Loop officieel architectuurprincipe</w:t>
            </w:r>
          </w:p>
        </w:tc>
        <w:tc>
          <w:tcPr>
            <w:tcW w:type="dxa" w:w="5626"/>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7"/>
                <w:szCs w:val="17"/>
              </w:rPr>
              <w:t xml:space="preserve">Nieuw hoofdstuk — kennis mag nooit direct naar productie</w:t>
            </w:r>
          </w:p>
        </w:tc>
      </w:tr>
      <w:tr>
        <w:tc>
          <w:tcPr>
            <w:tcW w:type="dxa" w:w="400"/>
            <w:tcBorders>
              <w:top w:val="single" w:color="E0E0DC" w:sz="1"/>
              <w:left w:val="single" w:color="E0E0DC" w:sz="1"/>
              <w:bottom w:val="single" w:color="E0E0DC" w:sz="1"/>
              <w:right w:val="single" w:color="E0E0DC" w:sz="1"/>
            </w:tcBorders>
            <w:shd w:fill="F5F5F3" w:val="clear"/>
            <w:tcMar>
              <w:top w:type="dxa" w:w="80"/>
              <w:left w:type="dxa" w:w="120"/>
              <w:bottom w:type="dxa" w:w="80"/>
              <w:right w:type="dxa" w:w="120"/>
            </w:tcMar>
            <w:vAlign w:val="top"/>
          </w:tcPr>
          <w:p>
            <w:r>
              <w:rPr>
                <w:rFonts w:ascii="Arial" w:cs="Arial" w:eastAsia="Arial" w:hAnsi="Arial"/>
                <w:b/>
                <w:bCs/>
                <w:color w:val="2C2C2C"/>
                <w:sz w:val="18"/>
                <w:szCs w:val="18"/>
              </w:rPr>
              <w:t xml:space="preserve">2</w:t>
            </w:r>
          </w:p>
        </w:tc>
        <w:tc>
          <w:tcPr>
            <w:tcW w:type="dxa" w:w="300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vAlign w:val="top"/>
          </w:tcPr>
          <w:p>
            <w:r>
              <w:rPr>
                <w:rFonts w:ascii="Arial" w:cs="Arial" w:eastAsia="Arial" w:hAnsi="Arial"/>
                <w:b w:val="false"/>
                <w:bCs w:val="false"/>
                <w:color w:val="2C2C2C"/>
                <w:sz w:val="18"/>
                <w:szCs w:val="18"/>
              </w:rPr>
              <w:t xml:space="preserve">Controlled Learning formeel vastgelegd</w:t>
            </w:r>
          </w:p>
        </w:tc>
        <w:tc>
          <w:tcPr>
            <w:tcW w:type="dxa" w:w="5626"/>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7"/>
                <w:szCs w:val="17"/>
              </w:rPr>
              <w:t xml:space="preserve">Ruud blijft eigenaar Brain — LP/IP-cyclus verplicht</w:t>
            </w:r>
          </w:p>
        </w:tc>
      </w:tr>
      <w:tr>
        <w:tc>
          <w:tcPr>
            <w:tcW w:type="dxa" w:w="400"/>
            <w:tcBorders>
              <w:top w:val="single" w:color="E0E0DC" w:sz="1"/>
              <w:left w:val="single" w:color="E0E0DC" w:sz="1"/>
              <w:bottom w:val="single" w:color="E0E0DC" w:sz="1"/>
              <w:right w:val="single" w:color="E0E0DC" w:sz="1"/>
            </w:tcBorders>
            <w:shd w:fill="F5F5F3" w:val="clear"/>
            <w:tcMar>
              <w:top w:type="dxa" w:w="80"/>
              <w:left w:type="dxa" w:w="120"/>
              <w:bottom w:type="dxa" w:w="80"/>
              <w:right w:type="dxa" w:w="120"/>
            </w:tcMar>
            <w:vAlign w:val="top"/>
          </w:tcPr>
          <w:p>
            <w:r>
              <w:rPr>
                <w:rFonts w:ascii="Arial" w:cs="Arial" w:eastAsia="Arial" w:hAnsi="Arial"/>
                <w:b/>
                <w:bCs/>
                <w:color w:val="2C2C2C"/>
                <w:sz w:val="18"/>
                <w:szCs w:val="18"/>
              </w:rPr>
              <w:t xml:space="preserve">3</w:t>
            </w:r>
          </w:p>
        </w:tc>
        <w:tc>
          <w:tcPr>
            <w:tcW w:type="dxa" w:w="300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vAlign w:val="top"/>
          </w:tcPr>
          <w:p>
            <w:r>
              <w:rPr>
                <w:rFonts w:ascii="Arial" w:cs="Arial" w:eastAsia="Arial" w:hAnsi="Arial"/>
                <w:b w:val="false"/>
                <w:bCs w:val="false"/>
                <w:color w:val="2C2C2C"/>
                <w:sz w:val="18"/>
                <w:szCs w:val="18"/>
              </w:rPr>
              <w:t xml:space="preserve">Intake Engine als zelfstandige laag</w:t>
            </w:r>
          </w:p>
        </w:tc>
        <w:tc>
          <w:tcPr>
            <w:tcW w:type="dxa" w:w="5626"/>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7"/>
                <w:szCs w:val="17"/>
              </w:rPr>
              <w:t xml:space="preserve">Eigen hoofdstuk — onzekerheidsreductie als kernfunctie</w:t>
            </w:r>
          </w:p>
        </w:tc>
      </w:tr>
      <w:tr>
        <w:tc>
          <w:tcPr>
            <w:tcW w:type="dxa" w:w="400"/>
            <w:tcBorders>
              <w:top w:val="single" w:color="E0E0DC" w:sz="1"/>
              <w:left w:val="single" w:color="E0E0DC" w:sz="1"/>
              <w:bottom w:val="single" w:color="E0E0DC" w:sz="1"/>
              <w:right w:val="single" w:color="E0E0DC" w:sz="1"/>
            </w:tcBorders>
            <w:shd w:fill="F5F5F3" w:val="clear"/>
            <w:tcMar>
              <w:top w:type="dxa" w:w="80"/>
              <w:left w:type="dxa" w:w="120"/>
              <w:bottom w:type="dxa" w:w="80"/>
              <w:right w:type="dxa" w:w="120"/>
            </w:tcMar>
            <w:vAlign w:val="top"/>
          </w:tcPr>
          <w:p>
            <w:r>
              <w:rPr>
                <w:rFonts w:ascii="Arial" w:cs="Arial" w:eastAsia="Arial" w:hAnsi="Arial"/>
                <w:b/>
                <w:bCs/>
                <w:color w:val="2C2C2C"/>
                <w:sz w:val="18"/>
                <w:szCs w:val="18"/>
              </w:rPr>
              <w:t xml:space="preserve">4</w:t>
            </w:r>
          </w:p>
        </w:tc>
        <w:tc>
          <w:tcPr>
            <w:tcW w:type="dxa" w:w="300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vAlign w:val="top"/>
          </w:tcPr>
          <w:p>
            <w:r>
              <w:rPr>
                <w:rFonts w:ascii="Arial" w:cs="Arial" w:eastAsia="Arial" w:hAnsi="Arial"/>
                <w:b w:val="false"/>
                <w:bCs w:val="false"/>
                <w:color w:val="2C2C2C"/>
                <w:sz w:val="18"/>
                <w:szCs w:val="18"/>
              </w:rPr>
              <w:t xml:space="preserve">Onzekerheidsreductie als kernfilosofie</w:t>
            </w:r>
          </w:p>
        </w:tc>
        <w:tc>
          <w:tcPr>
            <w:tcW w:type="dxa" w:w="5626"/>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7"/>
                <w:szCs w:val="17"/>
              </w:rPr>
              <w:t xml:space="preserve">Vervangt volledigheidsdenken in hele document</w:t>
            </w:r>
          </w:p>
        </w:tc>
      </w:tr>
      <w:tr>
        <w:tc>
          <w:tcPr>
            <w:tcW w:type="dxa" w:w="400"/>
            <w:tcBorders>
              <w:top w:val="single" w:color="E0E0DC" w:sz="1"/>
              <w:left w:val="single" w:color="E0E0DC" w:sz="1"/>
              <w:bottom w:val="single" w:color="E0E0DC" w:sz="1"/>
              <w:right w:val="single" w:color="E0E0DC" w:sz="1"/>
            </w:tcBorders>
            <w:shd w:fill="F5F5F3" w:val="clear"/>
            <w:tcMar>
              <w:top w:type="dxa" w:w="80"/>
              <w:left w:type="dxa" w:w="120"/>
              <w:bottom w:type="dxa" w:w="80"/>
              <w:right w:type="dxa" w:w="120"/>
            </w:tcMar>
            <w:vAlign w:val="top"/>
          </w:tcPr>
          <w:p>
            <w:r>
              <w:rPr>
                <w:rFonts w:ascii="Arial" w:cs="Arial" w:eastAsia="Arial" w:hAnsi="Arial"/>
                <w:b/>
                <w:bCs/>
                <w:color w:val="2C2C2C"/>
                <w:sz w:val="18"/>
                <w:szCs w:val="18"/>
              </w:rPr>
              <w:t xml:space="preserve">5</w:t>
            </w:r>
          </w:p>
        </w:tc>
        <w:tc>
          <w:tcPr>
            <w:tcW w:type="dxa" w:w="300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vAlign w:val="top"/>
          </w:tcPr>
          <w:p>
            <w:r>
              <w:rPr>
                <w:rFonts w:ascii="Arial" w:cs="Arial" w:eastAsia="Arial" w:hAnsi="Arial"/>
                <w:b w:val="false"/>
                <w:bCs w:val="false"/>
                <w:color w:val="2C2C2C"/>
                <w:sz w:val="18"/>
                <w:szCs w:val="18"/>
              </w:rPr>
              <w:t xml:space="preserve">Identiteit vóór Functionaliteit</w:t>
            </w:r>
          </w:p>
        </w:tc>
        <w:tc>
          <w:tcPr>
            <w:tcW w:type="dxa" w:w="5626"/>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7"/>
                <w:szCs w:val="17"/>
              </w:rPr>
              <w:t xml:space="preserve">Nieuw principe — triggers voor identiteitscheck toegevoegd</w:t>
            </w:r>
          </w:p>
        </w:tc>
      </w:tr>
      <w:tr>
        <w:tc>
          <w:tcPr>
            <w:tcW w:type="dxa" w:w="400"/>
            <w:tcBorders>
              <w:top w:val="single" w:color="E0E0DC" w:sz="1"/>
              <w:left w:val="single" w:color="E0E0DC" w:sz="1"/>
              <w:bottom w:val="single" w:color="E0E0DC" w:sz="1"/>
              <w:right w:val="single" w:color="E0E0DC" w:sz="1"/>
            </w:tcBorders>
            <w:shd w:fill="F5F5F3" w:val="clear"/>
            <w:tcMar>
              <w:top w:type="dxa" w:w="80"/>
              <w:left w:type="dxa" w:w="120"/>
              <w:bottom w:type="dxa" w:w="80"/>
              <w:right w:type="dxa" w:w="120"/>
            </w:tcMar>
            <w:vAlign w:val="top"/>
          </w:tcPr>
          <w:p>
            <w:r>
              <w:rPr>
                <w:rFonts w:ascii="Arial" w:cs="Arial" w:eastAsia="Arial" w:hAnsi="Arial"/>
                <w:b/>
                <w:bCs/>
                <w:color w:val="2C2C2C"/>
                <w:sz w:val="18"/>
                <w:szCs w:val="18"/>
              </w:rPr>
              <w:t xml:space="preserve">6</w:t>
            </w:r>
          </w:p>
        </w:tc>
        <w:tc>
          <w:tcPr>
            <w:tcW w:type="dxa" w:w="300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vAlign w:val="top"/>
          </w:tcPr>
          <w:p>
            <w:r>
              <w:rPr>
                <w:rFonts w:ascii="Arial" w:cs="Arial" w:eastAsia="Arial" w:hAnsi="Arial"/>
                <w:b w:val="false"/>
                <w:bCs w:val="false"/>
                <w:color w:val="2C2C2C"/>
                <w:sz w:val="18"/>
                <w:szCs w:val="18"/>
              </w:rPr>
              <w:t xml:space="preserve">Ziel en Emotie als aparte informatiestromen</w:t>
            </w:r>
          </w:p>
        </w:tc>
        <w:tc>
          <w:tcPr>
            <w:tcW w:type="dxa" w:w="5626"/>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7"/>
                <w:szCs w:val="17"/>
              </w:rPr>
              <w:t xml:space="preserve">Losgemaakt uit Identiteit — eigen secties</w:t>
            </w:r>
          </w:p>
        </w:tc>
      </w:tr>
      <w:tr>
        <w:tc>
          <w:tcPr>
            <w:tcW w:type="dxa" w:w="400"/>
            <w:tcBorders>
              <w:top w:val="single" w:color="E0E0DC" w:sz="1"/>
              <w:left w:val="single" w:color="E0E0DC" w:sz="1"/>
              <w:bottom w:val="single" w:color="E0E0DC" w:sz="1"/>
              <w:right w:val="single" w:color="E0E0DC" w:sz="1"/>
            </w:tcBorders>
            <w:shd w:fill="F5F5F3" w:val="clear"/>
            <w:tcMar>
              <w:top w:type="dxa" w:w="80"/>
              <w:left w:type="dxa" w:w="120"/>
              <w:bottom w:type="dxa" w:w="80"/>
              <w:right w:type="dxa" w:w="120"/>
            </w:tcMar>
            <w:vAlign w:val="top"/>
          </w:tcPr>
          <w:p>
            <w:r>
              <w:rPr>
                <w:rFonts w:ascii="Arial" w:cs="Arial" w:eastAsia="Arial" w:hAnsi="Arial"/>
                <w:b/>
                <w:bCs/>
                <w:color w:val="2C2C2C"/>
                <w:sz w:val="18"/>
                <w:szCs w:val="18"/>
              </w:rPr>
              <w:t xml:space="preserve">7</w:t>
            </w:r>
          </w:p>
        </w:tc>
        <w:tc>
          <w:tcPr>
            <w:tcW w:type="dxa" w:w="300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vAlign w:val="top"/>
          </w:tcPr>
          <w:p>
            <w:r>
              <w:rPr>
                <w:rFonts w:ascii="Arial" w:cs="Arial" w:eastAsia="Arial" w:hAnsi="Arial"/>
                <w:b w:val="false"/>
                <w:bCs w:val="false"/>
                <w:color w:val="2C2C2C"/>
                <w:sz w:val="18"/>
                <w:szCs w:val="18"/>
              </w:rPr>
              <w:t xml:space="preserve">Completeness Engine</w:t>
            </w:r>
          </w:p>
        </w:tc>
        <w:tc>
          <w:tcPr>
            <w:tcW w:type="dxa" w:w="5626"/>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7"/>
                <w:szCs w:val="17"/>
              </w:rPr>
              <w:t xml:space="preserve">Gesprekken stoppen bij voldoende zekerheid, niet volledigheid</w:t>
            </w:r>
          </w:p>
        </w:tc>
      </w:tr>
      <w:tr>
        <w:tc>
          <w:tcPr>
            <w:tcW w:type="dxa" w:w="400"/>
            <w:tcBorders>
              <w:top w:val="single" w:color="E0E0DC" w:sz="1"/>
              <w:left w:val="single" w:color="E0E0DC" w:sz="1"/>
              <w:bottom w:val="single" w:color="E0E0DC" w:sz="1"/>
              <w:right w:val="single" w:color="E0E0DC" w:sz="1"/>
            </w:tcBorders>
            <w:shd w:fill="F5F5F3" w:val="clear"/>
            <w:tcMar>
              <w:top w:type="dxa" w:w="80"/>
              <w:left w:type="dxa" w:w="120"/>
              <w:bottom w:type="dxa" w:w="80"/>
              <w:right w:type="dxa" w:w="120"/>
            </w:tcMar>
            <w:vAlign w:val="top"/>
          </w:tcPr>
          <w:p>
            <w:r>
              <w:rPr>
                <w:rFonts w:ascii="Arial" w:cs="Arial" w:eastAsia="Arial" w:hAnsi="Arial"/>
                <w:b/>
                <w:bCs/>
                <w:color w:val="2C2C2C"/>
                <w:sz w:val="18"/>
                <w:szCs w:val="18"/>
              </w:rPr>
              <w:t xml:space="preserve">8</w:t>
            </w:r>
          </w:p>
        </w:tc>
        <w:tc>
          <w:tcPr>
            <w:tcW w:type="dxa" w:w="300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vAlign w:val="top"/>
          </w:tcPr>
          <w:p>
            <w:r>
              <w:rPr>
                <w:rFonts w:ascii="Arial" w:cs="Arial" w:eastAsia="Arial" w:hAnsi="Arial"/>
                <w:b w:val="false"/>
                <w:bCs w:val="false"/>
                <w:color w:val="2C2C2C"/>
                <w:sz w:val="18"/>
                <w:szCs w:val="18"/>
              </w:rPr>
              <w:t xml:space="preserve">Adaptieve gespreksvoering + gebruikerstypes</w:t>
            </w:r>
          </w:p>
        </w:tc>
        <w:tc>
          <w:tcPr>
            <w:tcW w:type="dxa" w:w="5626"/>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7"/>
                <w:szCs w:val="17"/>
              </w:rPr>
              <w:t xml:space="preserve">7 gebruikerstypes — gepersonaliseerde intake</w:t>
            </w:r>
          </w:p>
        </w:tc>
      </w:tr>
      <w:tr>
        <w:tc>
          <w:tcPr>
            <w:tcW w:type="dxa" w:w="400"/>
            <w:tcBorders>
              <w:top w:val="single" w:color="E0E0DC" w:sz="1"/>
              <w:left w:val="single" w:color="E0E0DC" w:sz="1"/>
              <w:bottom w:val="single" w:color="E0E0DC" w:sz="1"/>
              <w:right w:val="single" w:color="E0E0DC" w:sz="1"/>
            </w:tcBorders>
            <w:shd w:fill="F5F5F3" w:val="clear"/>
            <w:tcMar>
              <w:top w:type="dxa" w:w="80"/>
              <w:left w:type="dxa" w:w="120"/>
              <w:bottom w:type="dxa" w:w="80"/>
              <w:right w:type="dxa" w:w="120"/>
            </w:tcMar>
            <w:vAlign w:val="top"/>
          </w:tcPr>
          <w:p>
            <w:r>
              <w:rPr>
                <w:rFonts w:ascii="Arial" w:cs="Arial" w:eastAsia="Arial" w:hAnsi="Arial"/>
                <w:b/>
                <w:bCs/>
                <w:color w:val="2C2C2C"/>
                <w:sz w:val="18"/>
                <w:szCs w:val="18"/>
              </w:rPr>
              <w:t xml:space="preserve">9</w:t>
            </w:r>
          </w:p>
        </w:tc>
        <w:tc>
          <w:tcPr>
            <w:tcW w:type="dxa" w:w="300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vAlign w:val="top"/>
          </w:tcPr>
          <w:p>
            <w:r>
              <w:rPr>
                <w:rFonts w:ascii="Arial" w:cs="Arial" w:eastAsia="Arial" w:hAnsi="Arial"/>
                <w:b w:val="false"/>
                <w:bCs w:val="false"/>
                <w:color w:val="2C2C2C"/>
                <w:sz w:val="18"/>
                <w:szCs w:val="18"/>
              </w:rPr>
              <w:t xml:space="preserve">Expert Mode</w:t>
            </w:r>
          </w:p>
        </w:tc>
        <w:tc>
          <w:tcPr>
            <w:tcW w:type="dxa" w:w="5626"/>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7"/>
                <w:szCs w:val="17"/>
              </w:rPr>
              <w:t xml:space="preserve">Nieuwe gespreksstand voor ondernemers die richting willen</w:t>
            </w:r>
          </w:p>
        </w:tc>
      </w:tr>
      <w:tr>
        <w:tc>
          <w:tcPr>
            <w:tcW w:type="dxa" w:w="400"/>
            <w:tcBorders>
              <w:top w:val="single" w:color="E0E0DC" w:sz="1"/>
              <w:left w:val="single" w:color="E0E0DC" w:sz="1"/>
              <w:bottom w:val="single" w:color="E0E0DC" w:sz="1"/>
              <w:right w:val="single" w:color="E0E0DC" w:sz="1"/>
            </w:tcBorders>
            <w:shd w:fill="F5F5F3" w:val="clear"/>
            <w:tcMar>
              <w:top w:type="dxa" w:w="80"/>
              <w:left w:type="dxa" w:w="120"/>
              <w:bottom w:type="dxa" w:w="80"/>
              <w:right w:type="dxa" w:w="120"/>
            </w:tcMar>
            <w:vAlign w:val="top"/>
          </w:tcPr>
          <w:p>
            <w:r>
              <w:rPr>
                <w:rFonts w:ascii="Arial" w:cs="Arial" w:eastAsia="Arial" w:hAnsi="Arial"/>
                <w:b/>
                <w:bCs/>
                <w:color w:val="2C2C2C"/>
                <w:sz w:val="18"/>
                <w:szCs w:val="18"/>
              </w:rPr>
              <w:t xml:space="preserve">10</w:t>
            </w:r>
          </w:p>
        </w:tc>
        <w:tc>
          <w:tcPr>
            <w:tcW w:type="dxa" w:w="300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vAlign w:val="top"/>
          </w:tcPr>
          <w:p>
            <w:r>
              <w:rPr>
                <w:rFonts w:ascii="Arial" w:cs="Arial" w:eastAsia="Arial" w:hAnsi="Arial"/>
                <w:b w:val="false"/>
                <w:bCs w:val="false"/>
                <w:color w:val="2C2C2C"/>
                <w:sz w:val="18"/>
                <w:szCs w:val="18"/>
              </w:rPr>
              <w:t xml:space="preserve">Asset Management volgorde formeel</w:t>
            </w:r>
          </w:p>
        </w:tc>
        <w:tc>
          <w:tcPr>
            <w:tcW w:type="dxa" w:w="5626"/>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7"/>
                <w:szCs w:val="17"/>
              </w:rPr>
              <w:t xml:space="preserve">Assets verzamelen → analyseren → gaten bepalen → vragen</w:t>
            </w:r>
          </w:p>
        </w:tc>
      </w:tr>
      <w:tr>
        <w:tc>
          <w:tcPr>
            <w:tcW w:type="dxa" w:w="400"/>
            <w:tcBorders>
              <w:top w:val="single" w:color="E0E0DC" w:sz="1"/>
              <w:left w:val="single" w:color="E0E0DC" w:sz="1"/>
              <w:bottom w:val="single" w:color="E0E0DC" w:sz="1"/>
              <w:right w:val="single" w:color="E0E0DC" w:sz="1"/>
            </w:tcBorders>
            <w:shd w:fill="F5F5F3" w:val="clear"/>
            <w:tcMar>
              <w:top w:type="dxa" w:w="80"/>
              <w:left w:type="dxa" w:w="120"/>
              <w:bottom w:type="dxa" w:w="80"/>
              <w:right w:type="dxa" w:w="120"/>
            </w:tcMar>
            <w:vAlign w:val="top"/>
          </w:tcPr>
          <w:p>
            <w:r>
              <w:rPr>
                <w:rFonts w:ascii="Arial" w:cs="Arial" w:eastAsia="Arial" w:hAnsi="Arial"/>
                <w:b/>
                <w:bCs/>
                <w:color w:val="2C2C2C"/>
                <w:sz w:val="18"/>
                <w:szCs w:val="18"/>
              </w:rPr>
              <w:t xml:space="preserve">11</w:t>
            </w:r>
          </w:p>
        </w:tc>
        <w:tc>
          <w:tcPr>
            <w:tcW w:type="dxa" w:w="300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vAlign w:val="top"/>
          </w:tcPr>
          <w:p>
            <w:r>
              <w:rPr>
                <w:rFonts w:ascii="Arial" w:cs="Arial" w:eastAsia="Arial" w:hAnsi="Arial"/>
                <w:b w:val="false"/>
                <w:bCs w:val="false"/>
                <w:color w:val="2C2C2C"/>
                <w:sz w:val="18"/>
                <w:szCs w:val="18"/>
              </w:rPr>
              <w:t xml:space="preserve">Dossierbeheer met vier categorieën</w:t>
            </w:r>
          </w:p>
        </w:tc>
        <w:tc>
          <w:tcPr>
            <w:tcW w:type="dxa" w:w="5626"/>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7"/>
                <w:szCs w:val="17"/>
              </w:rPr>
              <w:t xml:space="preserve">Asset / Dossier / Context / Ruis</w:t>
            </w:r>
          </w:p>
        </w:tc>
      </w:tr>
      <w:tr>
        <w:tc>
          <w:tcPr>
            <w:tcW w:type="dxa" w:w="400"/>
            <w:tcBorders>
              <w:top w:val="single" w:color="E0E0DC" w:sz="1"/>
              <w:left w:val="single" w:color="E0E0DC" w:sz="1"/>
              <w:bottom w:val="single" w:color="E0E0DC" w:sz="1"/>
              <w:right w:val="single" w:color="E0E0DC" w:sz="1"/>
            </w:tcBorders>
            <w:shd w:fill="F5F5F3" w:val="clear"/>
            <w:tcMar>
              <w:top w:type="dxa" w:w="80"/>
              <w:left w:type="dxa" w:w="120"/>
              <w:bottom w:type="dxa" w:w="80"/>
              <w:right w:type="dxa" w:w="120"/>
            </w:tcMar>
            <w:vAlign w:val="top"/>
          </w:tcPr>
          <w:p>
            <w:r>
              <w:rPr>
                <w:rFonts w:ascii="Arial" w:cs="Arial" w:eastAsia="Arial" w:hAnsi="Arial"/>
                <w:b/>
                <w:bCs/>
                <w:color w:val="2C2C2C"/>
                <w:sz w:val="18"/>
                <w:szCs w:val="18"/>
              </w:rPr>
              <w:t xml:space="preserve">12</w:t>
            </w:r>
          </w:p>
        </w:tc>
        <w:tc>
          <w:tcPr>
            <w:tcW w:type="dxa" w:w="300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vAlign w:val="top"/>
          </w:tcPr>
          <w:p>
            <w:r>
              <w:rPr>
                <w:rFonts w:ascii="Arial" w:cs="Arial" w:eastAsia="Arial" w:hAnsi="Arial"/>
                <w:b w:val="false"/>
                <w:bCs w:val="false"/>
                <w:color w:val="2C2C2C"/>
                <w:sz w:val="18"/>
                <w:szCs w:val="18"/>
              </w:rPr>
              <w:t xml:space="preserve">Buiten-Domein Afhandeling</w:t>
            </w:r>
          </w:p>
        </w:tc>
        <w:tc>
          <w:tcPr>
            <w:tcW w:type="dxa" w:w="5626"/>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7"/>
                <w:szCs w:val="17"/>
              </w:rPr>
              <w:t xml:space="preserve">Herkennen → begrenzen → eenmalig terug → afsluiten</w:t>
            </w:r>
          </w:p>
        </w:tc>
      </w:tr>
      <w:tr>
        <w:tc>
          <w:tcPr>
            <w:tcW w:type="dxa" w:w="400"/>
            <w:tcBorders>
              <w:top w:val="single" w:color="E0E0DC" w:sz="1"/>
              <w:left w:val="single" w:color="E0E0DC" w:sz="1"/>
              <w:bottom w:val="single" w:color="E0E0DC" w:sz="1"/>
              <w:right w:val="single" w:color="E0E0DC" w:sz="1"/>
            </w:tcBorders>
            <w:shd w:fill="F5F5F3" w:val="clear"/>
            <w:tcMar>
              <w:top w:type="dxa" w:w="80"/>
              <w:left w:type="dxa" w:w="120"/>
              <w:bottom w:type="dxa" w:w="80"/>
              <w:right w:type="dxa" w:w="120"/>
            </w:tcMar>
            <w:vAlign w:val="top"/>
          </w:tcPr>
          <w:p>
            <w:r>
              <w:rPr>
                <w:rFonts w:ascii="Arial" w:cs="Arial" w:eastAsia="Arial" w:hAnsi="Arial"/>
                <w:b/>
                <w:bCs/>
                <w:color w:val="2C2C2C"/>
                <w:sz w:val="18"/>
                <w:szCs w:val="18"/>
              </w:rPr>
              <w:t xml:space="preserve">13</w:t>
            </w:r>
          </w:p>
        </w:tc>
        <w:tc>
          <w:tcPr>
            <w:tcW w:type="dxa" w:w="300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vAlign w:val="top"/>
          </w:tcPr>
          <w:p>
            <w:r>
              <w:rPr>
                <w:rFonts w:ascii="Arial" w:cs="Arial" w:eastAsia="Arial" w:hAnsi="Arial"/>
                <w:b w:val="false"/>
                <w:bCs w:val="false"/>
                <w:color w:val="2C2C2C"/>
                <w:sz w:val="18"/>
                <w:szCs w:val="18"/>
              </w:rPr>
              <w:t xml:space="preserve">"Website niet nodig" als uitkomst</w:t>
            </w:r>
          </w:p>
        </w:tc>
        <w:tc>
          <w:tcPr>
            <w:tcW w:type="dxa" w:w="5626"/>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7"/>
                <w:szCs w:val="17"/>
              </w:rPr>
              <w:t xml:space="preserve">Quiet Web vóór omzet — officieel besluit</w:t>
            </w:r>
          </w:p>
        </w:tc>
      </w:tr>
      <w:tr>
        <w:tc>
          <w:tcPr>
            <w:tcW w:type="dxa" w:w="400"/>
            <w:tcBorders>
              <w:top w:val="single" w:color="E0E0DC" w:sz="1"/>
              <w:left w:val="single" w:color="E0E0DC" w:sz="1"/>
              <w:bottom w:val="single" w:color="E0E0DC" w:sz="1"/>
              <w:right w:val="single" w:color="E0E0DC" w:sz="1"/>
            </w:tcBorders>
            <w:shd w:fill="F5F5F3" w:val="clear"/>
            <w:tcMar>
              <w:top w:type="dxa" w:w="80"/>
              <w:left w:type="dxa" w:w="120"/>
              <w:bottom w:type="dxa" w:w="80"/>
              <w:right w:type="dxa" w:w="120"/>
            </w:tcMar>
            <w:vAlign w:val="top"/>
          </w:tcPr>
          <w:p>
            <w:r>
              <w:rPr>
                <w:rFonts w:ascii="Arial" w:cs="Arial" w:eastAsia="Arial" w:hAnsi="Arial"/>
                <w:b/>
                <w:bCs/>
                <w:color w:val="2C2C2C"/>
                <w:sz w:val="18"/>
                <w:szCs w:val="18"/>
              </w:rPr>
              <w:t xml:space="preserve">14</w:t>
            </w:r>
          </w:p>
        </w:tc>
        <w:tc>
          <w:tcPr>
            <w:tcW w:type="dxa" w:w="300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vAlign w:val="top"/>
          </w:tcPr>
          <w:p>
            <w:r>
              <w:rPr>
                <w:rFonts w:ascii="Arial" w:cs="Arial" w:eastAsia="Arial" w:hAnsi="Arial"/>
                <w:b w:val="false"/>
                <w:bCs w:val="false"/>
                <w:color w:val="2C2C2C"/>
                <w:sz w:val="18"/>
                <w:szCs w:val="18"/>
              </w:rPr>
              <w:t xml:space="preserve">Zoekende Starter als gebruikerstype</w:t>
            </w:r>
          </w:p>
        </w:tc>
        <w:tc>
          <w:tcPr>
            <w:tcW w:type="dxa" w:w="5626"/>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7"/>
                <w:szCs w:val="17"/>
              </w:rPr>
              <w:t xml:space="preserve">Eerst duidelijkheid, dan website-intake</w:t>
            </w:r>
          </w:p>
        </w:tc>
      </w:tr>
      <w:tr>
        <w:tc>
          <w:tcPr>
            <w:tcW w:type="dxa" w:w="400"/>
            <w:tcBorders>
              <w:top w:val="single" w:color="E0E0DC" w:sz="1"/>
              <w:left w:val="single" w:color="E0E0DC" w:sz="1"/>
              <w:bottom w:val="single" w:color="E0E0DC" w:sz="1"/>
              <w:right w:val="single" w:color="E0E0DC" w:sz="1"/>
            </w:tcBorders>
            <w:shd w:fill="F5F5F3" w:val="clear"/>
            <w:tcMar>
              <w:top w:type="dxa" w:w="80"/>
              <w:left w:type="dxa" w:w="120"/>
              <w:bottom w:type="dxa" w:w="80"/>
              <w:right w:type="dxa" w:w="120"/>
            </w:tcMar>
            <w:vAlign w:val="top"/>
          </w:tcPr>
          <w:p>
            <w:r>
              <w:rPr>
                <w:rFonts w:ascii="Arial" w:cs="Arial" w:eastAsia="Arial" w:hAnsi="Arial"/>
                <w:b/>
                <w:bCs/>
                <w:color w:val="2C2C2C"/>
                <w:sz w:val="18"/>
                <w:szCs w:val="18"/>
              </w:rPr>
              <w:t xml:space="preserve">15</w:t>
            </w:r>
          </w:p>
        </w:tc>
        <w:tc>
          <w:tcPr>
            <w:tcW w:type="dxa" w:w="300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vAlign w:val="top"/>
          </w:tcPr>
          <w:p>
            <w:r>
              <w:rPr>
                <w:rFonts w:ascii="Arial" w:cs="Arial" w:eastAsia="Arial" w:hAnsi="Arial"/>
                <w:b w:val="false"/>
                <w:bCs w:val="false"/>
                <w:color w:val="2C2C2C"/>
                <w:sz w:val="18"/>
                <w:szCs w:val="18"/>
              </w:rPr>
              <w:t xml:space="preserve">Bestaande Website Fast Track</w:t>
            </w:r>
          </w:p>
        </w:tc>
        <w:tc>
          <w:tcPr>
            <w:tcW w:type="dxa" w:w="5626"/>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7"/>
                <w:szCs w:val="17"/>
              </w:rPr>
              <w:t xml:space="preserve">Aparte route — intake aanzienlijk verkort</w:t>
            </w:r>
          </w:p>
        </w:tc>
      </w:tr>
      <w:tr>
        <w:tc>
          <w:tcPr>
            <w:tcW w:type="dxa" w:w="400"/>
            <w:tcBorders>
              <w:top w:val="single" w:color="E0E0DC" w:sz="1"/>
              <w:left w:val="single" w:color="E0E0DC" w:sz="1"/>
              <w:bottom w:val="single" w:color="E0E0DC" w:sz="1"/>
              <w:right w:val="single" w:color="E0E0DC" w:sz="1"/>
            </w:tcBorders>
            <w:shd w:fill="F5F5F3" w:val="clear"/>
            <w:tcMar>
              <w:top w:type="dxa" w:w="80"/>
              <w:left w:type="dxa" w:w="120"/>
              <w:bottom w:type="dxa" w:w="80"/>
              <w:right w:type="dxa" w:w="120"/>
            </w:tcMar>
            <w:vAlign w:val="top"/>
          </w:tcPr>
          <w:p>
            <w:r>
              <w:rPr>
                <w:rFonts w:ascii="Arial" w:cs="Arial" w:eastAsia="Arial" w:hAnsi="Arial"/>
                <w:b/>
                <w:bCs/>
                <w:color w:val="2C2C2C"/>
                <w:sz w:val="18"/>
                <w:szCs w:val="18"/>
              </w:rPr>
              <w:t xml:space="preserve">16</w:t>
            </w:r>
          </w:p>
        </w:tc>
        <w:tc>
          <w:tcPr>
            <w:tcW w:type="dxa" w:w="300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vAlign w:val="top"/>
          </w:tcPr>
          <w:p>
            <w:r>
              <w:rPr>
                <w:rFonts w:ascii="Arial" w:cs="Arial" w:eastAsia="Arial" w:hAnsi="Arial"/>
                <w:b w:val="false"/>
                <w:bCs w:val="false"/>
                <w:color w:val="2C2C2C"/>
                <w:sz w:val="18"/>
                <w:szCs w:val="18"/>
              </w:rPr>
              <w:t xml:space="preserve">Preview = emotioneel moment</w:t>
            </w:r>
          </w:p>
        </w:tc>
        <w:tc>
          <w:tcPr>
            <w:tcW w:type="dxa" w:w="5626"/>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7"/>
                <w:szCs w:val="17"/>
              </w:rPr>
              <w:t xml:space="preserve">Definitie bijgewerkt — beleving centraal</w:t>
            </w:r>
          </w:p>
        </w:tc>
      </w:tr>
      <w:tr>
        <w:tc>
          <w:tcPr>
            <w:tcW w:type="dxa" w:w="400"/>
            <w:tcBorders>
              <w:top w:val="single" w:color="E0E0DC" w:sz="1"/>
              <w:left w:val="single" w:color="E0E0DC" w:sz="1"/>
              <w:bottom w:val="single" w:color="E0E0DC" w:sz="1"/>
              <w:right w:val="single" w:color="E0E0DC" w:sz="1"/>
            </w:tcBorders>
            <w:shd w:fill="F5F5F3" w:val="clear"/>
            <w:tcMar>
              <w:top w:type="dxa" w:w="80"/>
              <w:left w:type="dxa" w:w="120"/>
              <w:bottom w:type="dxa" w:w="80"/>
              <w:right w:type="dxa" w:w="120"/>
            </w:tcMar>
            <w:vAlign w:val="top"/>
          </w:tcPr>
          <w:p>
            <w:r>
              <w:rPr>
                <w:rFonts w:ascii="Arial" w:cs="Arial" w:eastAsia="Arial" w:hAnsi="Arial"/>
                <w:b/>
                <w:bCs/>
                <w:color w:val="2C2C2C"/>
                <w:sz w:val="18"/>
                <w:szCs w:val="18"/>
              </w:rPr>
              <w:t xml:space="preserve">17</w:t>
            </w:r>
          </w:p>
        </w:tc>
        <w:tc>
          <w:tcPr>
            <w:tcW w:type="dxa" w:w="300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vAlign w:val="top"/>
          </w:tcPr>
          <w:p>
            <w:r>
              <w:rPr>
                <w:rFonts w:ascii="Arial" w:cs="Arial" w:eastAsia="Arial" w:hAnsi="Arial"/>
                <w:b w:val="false"/>
                <w:bCs w:val="false"/>
                <w:color w:val="2C2C2C"/>
                <w:sz w:val="18"/>
                <w:szCs w:val="18"/>
              </w:rPr>
              <w:t xml:space="preserve">Preview uit eigen initiatief</w:t>
            </w:r>
          </w:p>
        </w:tc>
        <w:tc>
          <w:tcPr>
            <w:tcW w:type="dxa" w:w="5626"/>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7"/>
                <w:szCs w:val="17"/>
              </w:rPr>
              <w:t xml:space="preserve">Lumivey wacht niet — toont preview bij voldoende zekerheid</w:t>
            </w:r>
          </w:p>
        </w:tc>
      </w:tr>
      <w:tr>
        <w:tc>
          <w:tcPr>
            <w:tcW w:type="dxa" w:w="400"/>
            <w:tcBorders>
              <w:top w:val="single" w:color="E0E0DC" w:sz="1"/>
              <w:left w:val="single" w:color="E0E0DC" w:sz="1"/>
              <w:bottom w:val="single" w:color="E0E0DC" w:sz="1"/>
              <w:right w:val="single" w:color="E0E0DC" w:sz="1"/>
            </w:tcBorders>
            <w:shd w:fill="F5F5F3" w:val="clear"/>
            <w:tcMar>
              <w:top w:type="dxa" w:w="80"/>
              <w:left w:type="dxa" w:w="120"/>
              <w:bottom w:type="dxa" w:w="80"/>
              <w:right w:type="dxa" w:w="120"/>
            </w:tcMar>
            <w:vAlign w:val="top"/>
          </w:tcPr>
          <w:p>
            <w:r>
              <w:rPr>
                <w:rFonts w:ascii="Arial" w:cs="Arial" w:eastAsia="Arial" w:hAnsi="Arial"/>
                <w:b/>
                <w:bCs/>
                <w:color w:val="2C2C2C"/>
                <w:sz w:val="18"/>
                <w:szCs w:val="18"/>
              </w:rPr>
              <w:t xml:space="preserve">18</w:t>
            </w:r>
          </w:p>
        </w:tc>
        <w:tc>
          <w:tcPr>
            <w:tcW w:type="dxa" w:w="300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vAlign w:val="top"/>
          </w:tcPr>
          <w:p>
            <w:r>
              <w:rPr>
                <w:rFonts w:ascii="Arial" w:cs="Arial" w:eastAsia="Arial" w:hAnsi="Arial"/>
                <w:b w:val="false"/>
                <w:bCs w:val="false"/>
                <w:color w:val="2C2C2C"/>
                <w:sz w:val="18"/>
                <w:szCs w:val="18"/>
              </w:rPr>
              <w:t xml:space="preserve">Geen fictieve vervolgstappen</w:t>
            </w:r>
          </w:p>
        </w:tc>
        <w:tc>
          <w:tcPr>
            <w:tcW w:type="dxa" w:w="5626"/>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7"/>
                <w:szCs w:val="17"/>
              </w:rPr>
              <w:t xml:space="preserve">Lumivey communiceert alleen bestaande mogelijkheden</w:t>
            </w:r>
          </w:p>
        </w:tc>
      </w:tr>
      <w:tr>
        <w:tc>
          <w:tcPr>
            <w:tcW w:type="dxa" w:w="400"/>
            <w:tcBorders>
              <w:top w:val="single" w:color="E0E0DC" w:sz="1"/>
              <w:left w:val="single" w:color="E0E0DC" w:sz="1"/>
              <w:bottom w:val="single" w:color="E0E0DC" w:sz="1"/>
              <w:right w:val="single" w:color="E0E0DC" w:sz="1"/>
            </w:tcBorders>
            <w:shd w:fill="F5F5F3" w:val="clear"/>
            <w:tcMar>
              <w:top w:type="dxa" w:w="80"/>
              <w:left w:type="dxa" w:w="120"/>
              <w:bottom w:type="dxa" w:w="80"/>
              <w:right w:type="dxa" w:w="120"/>
            </w:tcMar>
            <w:vAlign w:val="top"/>
          </w:tcPr>
          <w:p>
            <w:r>
              <w:rPr>
                <w:rFonts w:ascii="Arial" w:cs="Arial" w:eastAsia="Arial" w:hAnsi="Arial"/>
                <w:b/>
                <w:bCs/>
                <w:color w:val="2C2C2C"/>
                <w:sz w:val="18"/>
                <w:szCs w:val="18"/>
              </w:rPr>
              <w:t xml:space="preserve">19</w:t>
            </w:r>
          </w:p>
        </w:tc>
        <w:tc>
          <w:tcPr>
            <w:tcW w:type="dxa" w:w="300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vAlign w:val="top"/>
          </w:tcPr>
          <w:p>
            <w:r>
              <w:rPr>
                <w:rFonts w:ascii="Arial" w:cs="Arial" w:eastAsia="Arial" w:hAnsi="Arial"/>
                <w:b w:val="false"/>
                <w:bCs w:val="false"/>
                <w:color w:val="2C2C2C"/>
                <w:sz w:val="18"/>
                <w:szCs w:val="18"/>
              </w:rPr>
              <w:t xml:space="preserve">Approval Gate</w:t>
            </w:r>
          </w:p>
        </w:tc>
        <w:tc>
          <w:tcPr>
            <w:tcW w:type="dxa" w:w="5626"/>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7"/>
                <w:szCs w:val="17"/>
              </w:rPr>
              <w:t xml:space="preserve">Samenvatting → Ruud → Goedkeuren/Aanpassen/Afwijzen</w:t>
            </w:r>
          </w:p>
        </w:tc>
      </w:tr>
      <w:tr>
        <w:tc>
          <w:tcPr>
            <w:tcW w:type="dxa" w:w="400"/>
            <w:tcBorders>
              <w:top w:val="single" w:color="E0E0DC" w:sz="1"/>
              <w:left w:val="single" w:color="E0E0DC" w:sz="1"/>
              <w:bottom w:val="single" w:color="E0E0DC" w:sz="1"/>
              <w:right w:val="single" w:color="E0E0DC" w:sz="1"/>
            </w:tcBorders>
            <w:shd w:fill="F5F5F3" w:val="clear"/>
            <w:tcMar>
              <w:top w:type="dxa" w:w="80"/>
              <w:left w:type="dxa" w:w="120"/>
              <w:bottom w:type="dxa" w:w="80"/>
              <w:right w:type="dxa" w:w="120"/>
            </w:tcMar>
            <w:vAlign w:val="top"/>
          </w:tcPr>
          <w:p>
            <w:r>
              <w:rPr>
                <w:rFonts w:ascii="Arial" w:cs="Arial" w:eastAsia="Arial" w:hAnsi="Arial"/>
                <w:b/>
                <w:bCs/>
                <w:color w:val="2C2C2C"/>
                <w:sz w:val="18"/>
                <w:szCs w:val="18"/>
              </w:rPr>
              <w:t xml:space="preserve">20</w:t>
            </w:r>
          </w:p>
        </w:tc>
        <w:tc>
          <w:tcPr>
            <w:tcW w:type="dxa" w:w="300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vAlign w:val="top"/>
          </w:tcPr>
          <w:p>
            <w:r>
              <w:rPr>
                <w:rFonts w:ascii="Arial" w:cs="Arial" w:eastAsia="Arial" w:hAnsi="Arial"/>
                <w:b w:val="false"/>
                <w:bCs w:val="false"/>
                <w:color w:val="2C2C2C"/>
                <w:sz w:val="18"/>
                <w:szCs w:val="18"/>
              </w:rPr>
              <w:t xml:space="preserve">Samenvatting vóór Preview formeel</w:t>
            </w:r>
          </w:p>
        </w:tc>
        <w:tc>
          <w:tcPr>
            <w:tcW w:type="dxa" w:w="5626"/>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7"/>
                <w:szCs w:val="17"/>
              </w:rPr>
              <w:t xml:space="preserve">Verplichte stap — bedrijf/doelgroep/identiteit/wensen</w:t>
            </w:r>
          </w:p>
        </w:tc>
      </w:tr>
      <w:tr>
        <w:tc>
          <w:tcPr>
            <w:tcW w:type="dxa" w:w="400"/>
            <w:tcBorders>
              <w:top w:val="single" w:color="E0E0DC" w:sz="1"/>
              <w:left w:val="single" w:color="E0E0DC" w:sz="1"/>
              <w:bottom w:val="single" w:color="E0E0DC" w:sz="1"/>
              <w:right w:val="single" w:color="E0E0DC" w:sz="1"/>
            </w:tcBorders>
            <w:shd w:fill="F5F5F3" w:val="clear"/>
            <w:tcMar>
              <w:top w:type="dxa" w:w="80"/>
              <w:left w:type="dxa" w:w="120"/>
              <w:bottom w:type="dxa" w:w="80"/>
              <w:right w:type="dxa" w:w="120"/>
            </w:tcMar>
            <w:vAlign w:val="top"/>
          </w:tcPr>
          <w:p>
            <w:r>
              <w:rPr>
                <w:rFonts w:ascii="Arial" w:cs="Arial" w:eastAsia="Arial" w:hAnsi="Arial"/>
                <w:b/>
                <w:bCs/>
                <w:color w:val="2C2C2C"/>
                <w:sz w:val="18"/>
                <w:szCs w:val="18"/>
              </w:rPr>
              <w:t xml:space="preserve">21</w:t>
            </w:r>
          </w:p>
        </w:tc>
        <w:tc>
          <w:tcPr>
            <w:tcW w:type="dxa" w:w="300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vAlign w:val="top"/>
          </w:tcPr>
          <w:p>
            <w:r>
              <w:rPr>
                <w:rFonts w:ascii="Arial" w:cs="Arial" w:eastAsia="Arial" w:hAnsi="Arial"/>
                <w:b w:val="false"/>
                <w:bCs w:val="false"/>
                <w:color w:val="2C2C2C"/>
                <w:sz w:val="18"/>
                <w:szCs w:val="18"/>
              </w:rPr>
              <w:t xml:space="preserve">Preview Reflectiefase</w:t>
            </w:r>
          </w:p>
        </w:tc>
        <w:tc>
          <w:tcPr>
            <w:tcW w:type="dxa" w:w="5626"/>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7"/>
                <w:szCs w:val="17"/>
              </w:rPr>
              <w:t xml:space="preserve">Preview → Reflectie → Wijzigingen → Akkoord</w:t>
            </w:r>
          </w:p>
        </w:tc>
      </w:tr>
      <w:tr>
        <w:tc>
          <w:tcPr>
            <w:tcW w:type="dxa" w:w="400"/>
            <w:tcBorders>
              <w:top w:val="single" w:color="E0E0DC" w:sz="1"/>
              <w:left w:val="single" w:color="E0E0DC" w:sz="1"/>
              <w:bottom w:val="single" w:color="E0E0DC" w:sz="1"/>
              <w:right w:val="single" w:color="E0E0DC" w:sz="1"/>
            </w:tcBorders>
            <w:shd w:fill="F5F5F3" w:val="clear"/>
            <w:tcMar>
              <w:top w:type="dxa" w:w="80"/>
              <w:left w:type="dxa" w:w="120"/>
              <w:bottom w:type="dxa" w:w="80"/>
              <w:right w:type="dxa" w:w="120"/>
            </w:tcMar>
            <w:vAlign w:val="top"/>
          </w:tcPr>
          <w:p>
            <w:r>
              <w:rPr>
                <w:rFonts w:ascii="Arial" w:cs="Arial" w:eastAsia="Arial" w:hAnsi="Arial"/>
                <w:b/>
                <w:bCs/>
                <w:color w:val="2C2C2C"/>
                <w:sz w:val="18"/>
                <w:szCs w:val="18"/>
              </w:rPr>
              <w:t xml:space="preserve">22</w:t>
            </w:r>
          </w:p>
        </w:tc>
        <w:tc>
          <w:tcPr>
            <w:tcW w:type="dxa" w:w="300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vAlign w:val="top"/>
          </w:tcPr>
          <w:p>
            <w:r>
              <w:rPr>
                <w:rFonts w:ascii="Arial" w:cs="Arial" w:eastAsia="Arial" w:hAnsi="Arial"/>
                <w:b w:val="false"/>
                <w:bCs w:val="false"/>
                <w:color w:val="2C2C2C"/>
                <w:sz w:val="18"/>
                <w:szCs w:val="18"/>
              </w:rPr>
              <w:t xml:space="preserve">Kwaliteitsfilosofie uitgebreid</w:t>
            </w:r>
          </w:p>
        </w:tc>
        <w:tc>
          <w:tcPr>
            <w:tcW w:type="dxa" w:w="5626"/>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7"/>
                <w:szCs w:val="17"/>
              </w:rPr>
              <w:t xml:space="preserve">QA, verificatie, validatie als expliciete architectuurlaag</w:t>
            </w:r>
          </w:p>
        </w:tc>
      </w:tr>
      <w:tr>
        <w:tc>
          <w:tcPr>
            <w:tcW w:type="dxa" w:w="400"/>
            <w:tcBorders>
              <w:top w:val="single" w:color="E0E0DC" w:sz="1"/>
              <w:left w:val="single" w:color="E0E0DC" w:sz="1"/>
              <w:bottom w:val="single" w:color="E0E0DC" w:sz="1"/>
              <w:right w:val="single" w:color="E0E0DC" w:sz="1"/>
            </w:tcBorders>
            <w:shd w:fill="F5F5F3" w:val="clear"/>
            <w:tcMar>
              <w:top w:type="dxa" w:w="80"/>
              <w:left w:type="dxa" w:w="120"/>
              <w:bottom w:type="dxa" w:w="80"/>
              <w:right w:type="dxa" w:w="120"/>
            </w:tcMar>
            <w:vAlign w:val="top"/>
          </w:tcPr>
          <w:p>
            <w:r>
              <w:rPr>
                <w:rFonts w:ascii="Arial" w:cs="Arial" w:eastAsia="Arial" w:hAnsi="Arial"/>
                <w:b/>
                <w:bCs/>
                <w:color w:val="2C2C2C"/>
                <w:sz w:val="18"/>
                <w:szCs w:val="18"/>
              </w:rPr>
              <w:t xml:space="preserve">23</w:t>
            </w:r>
          </w:p>
        </w:tc>
        <w:tc>
          <w:tcPr>
            <w:tcW w:type="dxa" w:w="300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vAlign w:val="top"/>
          </w:tcPr>
          <w:p>
            <w:r>
              <w:rPr>
                <w:rFonts w:ascii="Arial" w:cs="Arial" w:eastAsia="Arial" w:hAnsi="Arial"/>
                <w:b w:val="false"/>
                <w:bCs w:val="false"/>
                <w:color w:val="2C2C2C"/>
                <w:sz w:val="18"/>
                <w:szCs w:val="18"/>
              </w:rPr>
              <w:t xml:space="preserve">Interne vs. externe communicatie</w:t>
            </w:r>
          </w:p>
        </w:tc>
        <w:tc>
          <w:tcPr>
            <w:tcW w:type="dxa" w:w="5626"/>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7"/>
                <w:szCs w:val="17"/>
              </w:rPr>
              <w:t xml:space="preserve">Onderscheid vastgelegd — extern nooit over onzekerheidsreductie</w:t>
            </w:r>
          </w:p>
        </w:tc>
      </w:tr>
      <w:tr>
        <w:tc>
          <w:tcPr>
            <w:tcW w:type="dxa" w:w="400"/>
            <w:tcBorders>
              <w:top w:val="single" w:color="E0E0DC" w:sz="1"/>
              <w:left w:val="single" w:color="E0E0DC" w:sz="1"/>
              <w:bottom w:val="single" w:color="E0E0DC" w:sz="1"/>
              <w:right w:val="single" w:color="E0E0DC" w:sz="1"/>
            </w:tcBorders>
            <w:shd w:fill="F5F5F3" w:val="clear"/>
            <w:tcMar>
              <w:top w:type="dxa" w:w="80"/>
              <w:left w:type="dxa" w:w="120"/>
              <w:bottom w:type="dxa" w:w="80"/>
              <w:right w:type="dxa" w:w="120"/>
            </w:tcMar>
            <w:vAlign w:val="top"/>
          </w:tcPr>
          <w:p>
            <w:r>
              <w:rPr>
                <w:rFonts w:ascii="Arial" w:cs="Arial" w:eastAsia="Arial" w:hAnsi="Arial"/>
                <w:b/>
                <w:bCs/>
                <w:color w:val="2C2C2C"/>
                <w:sz w:val="18"/>
                <w:szCs w:val="18"/>
              </w:rPr>
              <w:t xml:space="preserve">24</w:t>
            </w:r>
          </w:p>
        </w:tc>
        <w:tc>
          <w:tcPr>
            <w:tcW w:type="dxa" w:w="300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vAlign w:val="top"/>
          </w:tcPr>
          <w:p>
            <w:r>
              <w:rPr>
                <w:rFonts w:ascii="Arial" w:cs="Arial" w:eastAsia="Arial" w:hAnsi="Arial"/>
                <w:b w:val="false"/>
                <w:bCs w:val="false"/>
                <w:color w:val="2C2C2C"/>
                <w:sz w:val="18"/>
                <w:szCs w:val="18"/>
              </w:rPr>
              <w:t xml:space="preserve">H36 Lumivey Brain Management</w:t>
            </w:r>
          </w:p>
        </w:tc>
        <w:tc>
          <w:tcPr>
            <w:tcW w:type="dxa" w:w="5626"/>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7"/>
                <w:szCs w:val="17"/>
              </w:rPr>
              <w:t xml:space="preserve">Uit V3b overgenomen en geïntegreerd in Brain-hoofdstuk</w:t>
            </w:r>
          </w:p>
        </w:tc>
      </w:tr>
    </w:tbl>
    <w:p>
      <w:pPr>
        <w:spacing w:after="0" w:before="80"/>
      </w:pPr>
    </w:p>
    <w:p>
      <w:pPr>
        <w:pStyle w:val="Heading2"/>
        <w:spacing w:after="80" w:before="320"/>
      </w:pPr>
      <w:r>
        <w:rPr>
          <w:rFonts w:ascii="Arial" w:cs="Arial" w:eastAsia="Arial" w:hAnsi="Arial"/>
          <w:b/>
          <w:bCs/>
          <w:color w:val="2C2C2C"/>
          <w:sz w:val="22"/>
          <w:szCs w:val="22"/>
        </w:rPr>
        <w:t xml:space="preserve">Interne consistentiecheck</w:t>
      </w:r>
    </w:p>
    <w:p>
      <w:pPr>
        <w:spacing w:after="80" w:before="0"/>
      </w:pPr>
      <w:r>
        <w:rPr>
          <w:rFonts w:ascii="Arial" w:cs="Arial" w:eastAsia="Arial" w:hAnsi="Arial"/>
          <w:color w:val="2C2C2C"/>
          <w:sz w:val="20"/>
          <w:szCs w:val="20"/>
        </w:rPr>
        <w:t xml:space="preserve">Onderstaande punten zijn gecontroleerd bij het samenstellen van V4.</w:t>
      </w:r>
    </w:p>
    <w:p>
      <w:pPr>
        <w:spacing w:after="0" w:before="40"/>
      </w:pPr>
    </w:p>
    <w:p>
      <w:pPr>
        <w:pStyle w:val="ListParagraph"/>
        <w:numPr>
          <w:ilvl w:val="0"/>
          <w:numId w:val="2"/>
        </w:numPr>
        <w:spacing w:after="80" w:before="0"/>
      </w:pPr>
      <w:r>
        <w:rPr>
          <w:rFonts w:ascii="Arial" w:cs="Arial" w:eastAsia="Arial" w:hAnsi="Arial"/>
          <w:color w:val="2C2C2C"/>
          <w:sz w:val="20"/>
          <w:szCs w:val="20"/>
        </w:rPr>
        <w:t xml:space="preserve">Learning Loop en Brain Management zijn consistent: LP → IP → Implementatie → Verificatie → Productie</w:t>
      </w:r>
    </w:p>
    <w:p>
      <w:pPr>
        <w:pStyle w:val="ListParagraph"/>
        <w:numPr>
          <w:ilvl w:val="0"/>
          <w:numId w:val="2"/>
        </w:numPr>
        <w:spacing w:after="80" w:before="0"/>
      </w:pPr>
      <w:r>
        <w:rPr>
          <w:rFonts w:ascii="Arial" w:cs="Arial" w:eastAsia="Arial" w:hAnsi="Arial"/>
          <w:color w:val="2C2C2C"/>
          <w:sz w:val="20"/>
          <w:szCs w:val="20"/>
        </w:rPr>
        <w:t xml:space="preserve">Onzekerheidsreductie vervangt volledigheidsdenken consistent door het hele document</w:t>
      </w:r>
    </w:p>
    <w:p>
      <w:pPr>
        <w:pStyle w:val="ListParagraph"/>
        <w:numPr>
          <w:ilvl w:val="0"/>
          <w:numId w:val="2"/>
        </w:numPr>
        <w:spacing w:after="80" w:before="0"/>
      </w:pPr>
      <w:r>
        <w:rPr>
          <w:rFonts w:ascii="Arial" w:cs="Arial" w:eastAsia="Arial" w:hAnsi="Arial"/>
          <w:color w:val="2C2C2C"/>
          <w:sz w:val="20"/>
          <w:szCs w:val="20"/>
        </w:rPr>
        <w:t xml:space="preserve">Ziel en Emotie zijn losgemaakt uit Identiteit en hebben eigen informatiestroomlogica</w:t>
      </w:r>
    </w:p>
    <w:p>
      <w:pPr>
        <w:pStyle w:val="ListParagraph"/>
        <w:numPr>
          <w:ilvl w:val="0"/>
          <w:numId w:val="2"/>
        </w:numPr>
        <w:spacing w:after="80" w:before="0"/>
      </w:pPr>
      <w:r>
        <w:rPr>
          <w:rFonts w:ascii="Arial" w:cs="Arial" w:eastAsia="Arial" w:hAnsi="Arial"/>
          <w:color w:val="2C2C2C"/>
          <w:sz w:val="20"/>
          <w:szCs w:val="20"/>
        </w:rPr>
        <w:t xml:space="preserve">Approval Gate sluit aan op Kaizen/PDCA en Verificatie &amp; Validatie</w:t>
      </w:r>
    </w:p>
    <w:p>
      <w:pPr>
        <w:pStyle w:val="ListParagraph"/>
        <w:numPr>
          <w:ilvl w:val="0"/>
          <w:numId w:val="2"/>
        </w:numPr>
        <w:spacing w:after="80" w:before="0"/>
      </w:pPr>
      <w:r>
        <w:rPr>
          <w:rFonts w:ascii="Arial" w:cs="Arial" w:eastAsia="Arial" w:hAnsi="Arial"/>
          <w:color w:val="2C2C2C"/>
          <w:sz w:val="20"/>
          <w:szCs w:val="20"/>
        </w:rPr>
        <w:t xml:space="preserve">Buiten-Domein Afhandeling is nieuw en heeft geen overlap met Support-afdeling</w:t>
      </w:r>
    </w:p>
    <w:p>
      <w:pPr>
        <w:pStyle w:val="ListParagraph"/>
        <w:numPr>
          <w:ilvl w:val="0"/>
          <w:numId w:val="2"/>
        </w:numPr>
        <w:spacing w:after="80" w:before="0"/>
      </w:pPr>
      <w:r>
        <w:rPr>
          <w:rFonts w:ascii="Arial" w:cs="Arial" w:eastAsia="Arial" w:hAnsi="Arial"/>
          <w:color w:val="2C2C2C"/>
          <w:sz w:val="20"/>
          <w:szCs w:val="20"/>
        </w:rPr>
        <w:t xml:space="preserve">"Website niet nodig" is opgenomen als uitkomst zonder de positionering te beschadigen</w:t>
      </w:r>
    </w:p>
    <w:p>
      <w:pPr>
        <w:pStyle w:val="ListParagraph"/>
        <w:numPr>
          <w:ilvl w:val="0"/>
          <w:numId w:val="2"/>
        </w:numPr>
        <w:spacing w:after="80" w:before="0"/>
      </w:pPr>
      <w:r>
        <w:rPr>
          <w:rFonts w:ascii="Arial" w:cs="Arial" w:eastAsia="Arial" w:hAnsi="Arial"/>
          <w:color w:val="2C2C2C"/>
          <w:sz w:val="20"/>
          <w:szCs w:val="20"/>
        </w:rPr>
        <w:t xml:space="preserve">Bestaande Website Fast Track sluit aan op Context-afdeling en dossierlogica</w:t>
      </w:r>
    </w:p>
    <w:p>
      <w:pPr>
        <w:pStyle w:val="ListParagraph"/>
        <w:numPr>
          <w:ilvl w:val="0"/>
          <w:numId w:val="2"/>
        </w:numPr>
        <w:spacing w:after="80" w:before="0"/>
      </w:pPr>
      <w:r>
        <w:rPr>
          <w:rFonts w:ascii="Arial" w:cs="Arial" w:eastAsia="Arial" w:hAnsi="Arial"/>
          <w:color w:val="2C2C2C"/>
          <w:sz w:val="20"/>
          <w:szCs w:val="20"/>
        </w:rPr>
        <w:t xml:space="preserve">Alle 7 gebruikerstypes zijn opgenomen in Adaptieve Gespreksvoering</w:t>
      </w:r>
    </w:p>
    <w:p>
      <w:pPr>
        <w:spacing w:after="0" w:before="60"/>
      </w:pPr>
    </w:p>
    <w:p>
      <w:pPr>
        <w:pStyle w:val="Heading2"/>
        <w:spacing w:after="80" w:before="320"/>
      </w:pPr>
      <w:r>
        <w:rPr>
          <w:rFonts w:ascii="Arial" w:cs="Arial" w:eastAsia="Arial" w:hAnsi="Arial"/>
          <w:b/>
          <w:bCs/>
          <w:color w:val="2C2C2C"/>
          <w:sz w:val="22"/>
          <w:szCs w:val="22"/>
        </w:rPr>
        <w:t xml:space="preserve">Architectuurgaten gesignaleerd in V4</w:t>
      </w:r>
    </w:p>
    <w:p>
      <w:pPr>
        <w:spacing w:after="80" w:before="0"/>
      </w:pPr>
      <w:r>
        <w:rPr>
          <w:rFonts w:ascii="Arial" w:cs="Arial" w:eastAsia="Arial" w:hAnsi="Arial"/>
          <w:color w:val="2C2C2C"/>
          <w:sz w:val="20"/>
          <w:szCs w:val="20"/>
        </w:rPr>
        <w:t xml:space="preserve">De volgende onderdelen zijn bewust gesignaleerd als nog niet uitgewerkt.</w:t>
      </w:r>
    </w:p>
    <w:p>
      <w:pPr>
        <w:spacing w:after="0" w:before="40"/>
      </w:pPr>
    </w:p>
    <w:p>
      <w:pPr>
        <w:pStyle w:val="ListParagraph"/>
        <w:numPr>
          <w:ilvl w:val="0"/>
          <w:numId w:val="2"/>
        </w:numPr>
        <w:spacing w:after="80" w:before="0"/>
      </w:pPr>
      <w:r>
        <w:rPr>
          <w:rFonts w:ascii="Arial" w:cs="Arial" w:eastAsia="Arial" w:hAnsi="Arial"/>
          <w:color w:val="2C2C2C"/>
          <w:sz w:val="20"/>
          <w:szCs w:val="20"/>
        </w:rPr>
        <w:t xml:space="preserve">Hoe wordt de Approval Gate technisch geïmplementeerd in de MVP?</w:t>
      </w:r>
    </w:p>
    <w:p>
      <w:pPr>
        <w:pStyle w:val="ListParagraph"/>
        <w:numPr>
          <w:ilvl w:val="0"/>
          <w:numId w:val="2"/>
        </w:numPr>
        <w:spacing w:after="80" w:before="0"/>
      </w:pPr>
      <w:r>
        <w:rPr>
          <w:rFonts w:ascii="Arial" w:cs="Arial" w:eastAsia="Arial" w:hAnsi="Arial"/>
          <w:color w:val="2C2C2C"/>
          <w:sz w:val="20"/>
          <w:szCs w:val="20"/>
        </w:rPr>
        <w:t xml:space="preserve">Hoe meet Lumivey "voldoende zekerheid" kwantitatief?</w:t>
      </w:r>
    </w:p>
    <w:p>
      <w:pPr>
        <w:pStyle w:val="ListParagraph"/>
        <w:numPr>
          <w:ilvl w:val="0"/>
          <w:numId w:val="2"/>
        </w:numPr>
        <w:spacing w:after="80" w:before="0"/>
      </w:pPr>
      <w:r>
        <w:rPr>
          <w:rFonts w:ascii="Arial" w:cs="Arial" w:eastAsia="Arial" w:hAnsi="Arial"/>
          <w:color w:val="2C2C2C"/>
          <w:sz w:val="20"/>
          <w:szCs w:val="20"/>
        </w:rPr>
        <w:t xml:space="preserve">LP/IP-nummering en archivering: welk systeem?</w:t>
      </w:r>
    </w:p>
    <w:p>
      <w:pPr>
        <w:pStyle w:val="ListParagraph"/>
        <w:numPr>
          <w:ilvl w:val="0"/>
          <w:numId w:val="2"/>
        </w:numPr>
        <w:spacing w:after="80" w:before="0"/>
      </w:pPr>
      <w:r>
        <w:rPr>
          <w:rFonts w:ascii="Arial" w:cs="Arial" w:eastAsia="Arial" w:hAnsi="Arial"/>
          <w:color w:val="2C2C2C"/>
          <w:sz w:val="20"/>
          <w:szCs w:val="20"/>
        </w:rPr>
        <w:t xml:space="preserve">Verificatie van Brain-updates: wie controleert naast Ruud?</w:t>
      </w:r>
    </w:p>
    <w:p>
      <w:pPr>
        <w:pStyle w:val="ListParagraph"/>
        <w:numPr>
          <w:ilvl w:val="0"/>
          <w:numId w:val="2"/>
        </w:numPr>
        <w:spacing w:after="80" w:before="0"/>
      </w:pPr>
      <w:r>
        <w:rPr>
          <w:rFonts w:ascii="Arial" w:cs="Arial" w:eastAsia="Arial" w:hAnsi="Arial"/>
          <w:color w:val="2C2C2C"/>
          <w:sz w:val="20"/>
          <w:szCs w:val="20"/>
        </w:rPr>
        <w:t xml:space="preserve">Hoe wordt de Reflectiefase afgesloten als de ondernemer blijft perfectioneren?</w:t>
      </w:r>
    </w:p>
    <w:p>
      <w:pPr>
        <w:pStyle w:val="ListParagraph"/>
        <w:numPr>
          <w:ilvl w:val="0"/>
          <w:numId w:val="2"/>
        </w:numPr>
        <w:spacing w:after="80" w:before="0"/>
      </w:pPr>
      <w:r>
        <w:rPr>
          <w:rFonts w:ascii="Arial" w:cs="Arial" w:eastAsia="Arial" w:hAnsi="Arial"/>
          <w:color w:val="2C2C2C"/>
          <w:sz w:val="20"/>
          <w:szCs w:val="20"/>
        </w:rPr>
        <w:t xml:space="preserve">Welke afdeling beheert Ziel en Emotie operationeel?</w:t>
      </w:r>
    </w:p>
    <w:p>
      <w:pPr>
        <w:pStyle w:val="ListParagraph"/>
        <w:numPr>
          <w:ilvl w:val="0"/>
          <w:numId w:val="2"/>
        </w:numPr>
        <w:spacing w:after="80" w:before="0"/>
      </w:pPr>
      <w:r>
        <w:rPr>
          <w:rFonts w:ascii="Arial" w:cs="Arial" w:eastAsia="Arial" w:hAnsi="Arial"/>
          <w:color w:val="2C2C2C"/>
          <w:sz w:val="20"/>
          <w:szCs w:val="20"/>
        </w:rPr>
        <w:t xml:space="preserve">Hoe wordt de preview technisch gegenereerd? (zie H50 voor volledige vraaglijst)</w:t>
      </w:r>
    </w:p>
    <w:p>
      <w:pPr>
        <w:spacing w:after="0" w:before="80"/>
      </w:pPr>
    </w:p>
    <w:p>
      <w:r>
        <w:br w:type="page"/>
      </w:r>
    </w:p>
    <w:p>
      <w:pPr>
        <w:pStyle w:val="Heading1"/>
        <w:spacing w:after="120" w:before="0"/>
      </w:pPr>
      <w:r>
        <w:rPr>
          <w:rFonts w:ascii="Arial" w:cs="Arial" w:eastAsia="Arial" w:hAnsi="Arial"/>
          <w:b/>
          <w:bCs/>
          <w:color w:val="1A1A1A"/>
          <w:sz w:val="28"/>
          <w:szCs w:val="28"/>
        </w:rPr>
        <w:t xml:space="preserve">Inhoudsopgave</w:t>
      </w:r>
    </w:p>
    <w:p>
      <w:pPr>
        <w:spacing w:after="60" w:before="40"/>
      </w:pPr>
      <w:r>
        <w:rPr>
          <w:rFonts w:ascii="Arial" w:cs="Arial" w:eastAsia="Arial" w:hAnsi="Arial"/>
          <w:color w:val="2C2C2C"/>
          <w:sz w:val="20"/>
          <w:szCs w:val="20"/>
        </w:rPr>
        <w:t xml:space="preserve">DEEL I — STRATEGISCH NIVEAU</w:t>
      </w:r>
    </w:p>
    <w:p>
      <w:pPr>
        <w:spacing w:after="50" w:before="0"/>
      </w:pPr>
      <w:r>
        <w:rPr>
          <w:rFonts w:ascii="Arial" w:cs="Arial" w:eastAsia="Arial" w:hAnsi="Arial"/>
          <w:color w:val="2C2C2C"/>
          <w:sz w:val="20"/>
          <w:szCs w:val="20"/>
        </w:rPr>
        <w:t xml:space="preserve">1.   Lumivey als digitale organisatie</w:t>
      </w:r>
    </w:p>
    <w:p>
      <w:pPr>
        <w:spacing w:after="50" w:before="0"/>
      </w:pPr>
      <w:r>
        <w:rPr>
          <w:rFonts w:ascii="Arial" w:cs="Arial" w:eastAsia="Arial" w:hAnsi="Arial"/>
          <w:color w:val="2C2C2C"/>
          <w:sz w:val="20"/>
          <w:szCs w:val="20"/>
        </w:rPr>
        <w:t xml:space="preserve">2.   Quiet Web — Onderliggende filosofie</w:t>
      </w:r>
    </w:p>
    <w:p>
      <w:pPr>
        <w:spacing w:after="50" w:before="0"/>
      </w:pPr>
      <w:r>
        <w:rPr>
          <w:rFonts w:ascii="Arial" w:cs="Arial" w:eastAsia="Arial" w:hAnsi="Arial"/>
          <w:color w:val="2C2C2C"/>
          <w:sz w:val="20"/>
          <w:szCs w:val="20"/>
        </w:rPr>
        <w:t xml:space="preserve">3.   Asset Management als fundament</w:t>
      </w:r>
    </w:p>
    <w:p>
      <w:pPr>
        <w:spacing w:after="50" w:before="0"/>
      </w:pPr>
      <w:r>
        <w:rPr>
          <w:rFonts w:ascii="Arial" w:cs="Arial" w:eastAsia="Arial" w:hAnsi="Arial"/>
          <w:color w:val="2C2C2C"/>
          <w:sz w:val="20"/>
          <w:szCs w:val="20"/>
        </w:rPr>
        <w:t xml:space="preserve">4.   Lumivey Brain en Learning Loop</w:t>
      </w:r>
    </w:p>
    <w:p>
      <w:pPr>
        <w:spacing w:after="50" w:before="0"/>
      </w:pPr>
      <w:r>
        <w:rPr>
          <w:rFonts w:ascii="Arial" w:cs="Arial" w:eastAsia="Arial" w:hAnsi="Arial"/>
          <w:color w:val="2C2C2C"/>
          <w:sz w:val="20"/>
          <w:szCs w:val="20"/>
        </w:rPr>
        <w:t xml:space="preserve">5.   Lumivey Brain Management</w:t>
      </w:r>
    </w:p>
    <w:p>
      <w:pPr>
        <w:spacing w:after="50" w:before="0"/>
      </w:pPr>
      <w:r>
        <w:rPr>
          <w:rFonts w:ascii="Arial" w:cs="Arial" w:eastAsia="Arial" w:hAnsi="Arial"/>
          <w:color w:val="2C2C2C"/>
          <w:sz w:val="20"/>
          <w:szCs w:val="20"/>
        </w:rPr>
        <w:t xml:space="preserve">6.   Controlled Growth en leerstrategie</w:t>
      </w:r>
    </w:p>
    <w:p>
      <w:pPr>
        <w:spacing w:after="80" w:before="0"/>
      </w:pPr>
      <w:r>
        <w:rPr>
          <w:rFonts w:ascii="Arial" w:cs="Arial" w:eastAsia="Arial" w:hAnsi="Arial"/>
          <w:color w:val="2C2C2C"/>
          <w:sz w:val="20"/>
          <w:szCs w:val="20"/>
        </w:rPr>
        <w:t xml:space="preserve">7.   Kwaliteitsfilosofie</w:t>
      </w:r>
    </w:p>
    <w:p>
      <w:pPr>
        <w:spacing w:after="60" w:before="40"/>
      </w:pPr>
      <w:r>
        <w:rPr>
          <w:rFonts w:ascii="Arial" w:cs="Arial" w:eastAsia="Arial" w:hAnsi="Arial"/>
          <w:color w:val="2C2C2C"/>
          <w:sz w:val="20"/>
          <w:szCs w:val="20"/>
        </w:rPr>
        <w:t xml:space="preserve">DEEL II — POSITIONERING &amp; DOELGROEP</w:t>
      </w:r>
    </w:p>
    <w:p>
      <w:pPr>
        <w:spacing w:after="50" w:before="0"/>
      </w:pPr>
      <w:r>
        <w:rPr>
          <w:rFonts w:ascii="Arial" w:cs="Arial" w:eastAsia="Arial" w:hAnsi="Arial"/>
          <w:color w:val="2C2C2C"/>
          <w:sz w:val="20"/>
          <w:szCs w:val="20"/>
        </w:rPr>
        <w:t xml:space="preserve">8.   Wat Lumivey is</w:t>
      </w:r>
    </w:p>
    <w:p>
      <w:pPr>
        <w:spacing w:after="50" w:before="0"/>
      </w:pPr>
      <w:r>
        <w:rPr>
          <w:rFonts w:ascii="Arial" w:cs="Arial" w:eastAsia="Arial" w:hAnsi="Arial"/>
          <w:color w:val="2C2C2C"/>
          <w:sz w:val="20"/>
          <w:szCs w:val="20"/>
        </w:rPr>
        <w:t xml:space="preserve">9.   Doelgroep en gebruikerstypes</w:t>
      </w:r>
    </w:p>
    <w:p>
      <w:pPr>
        <w:spacing w:after="50" w:before="0"/>
      </w:pPr>
      <w:r>
        <w:rPr>
          <w:rFonts w:ascii="Arial" w:cs="Arial" w:eastAsia="Arial" w:hAnsi="Arial"/>
          <w:color w:val="2C2C2C"/>
          <w:sz w:val="20"/>
          <w:szCs w:val="20"/>
        </w:rPr>
        <w:t xml:space="preserve">10. Positionering</w:t>
      </w:r>
    </w:p>
    <w:p>
      <w:pPr>
        <w:spacing w:after="80" w:before="0"/>
      </w:pPr>
      <w:r>
        <w:rPr>
          <w:rFonts w:ascii="Arial" w:cs="Arial" w:eastAsia="Arial" w:hAnsi="Arial"/>
          <w:color w:val="2C2C2C"/>
          <w:sz w:val="20"/>
          <w:szCs w:val="20"/>
        </w:rPr>
        <w:t xml:space="preserve">11. Interne vs. externe communicatie</w:t>
      </w:r>
    </w:p>
    <w:p>
      <w:pPr>
        <w:spacing w:after="60" w:before="40"/>
      </w:pPr>
      <w:r>
        <w:rPr>
          <w:rFonts w:ascii="Arial" w:cs="Arial" w:eastAsia="Arial" w:hAnsi="Arial"/>
          <w:color w:val="2C2C2C"/>
          <w:sz w:val="20"/>
          <w:szCs w:val="20"/>
        </w:rPr>
        <w:t xml:space="preserve">DEEL III — INTAKE ENGINE</w:t>
      </w:r>
    </w:p>
    <w:p>
      <w:pPr>
        <w:spacing w:after="50" w:before="0"/>
      </w:pPr>
      <w:r>
        <w:rPr>
          <w:rFonts w:ascii="Arial" w:cs="Arial" w:eastAsia="Arial" w:hAnsi="Arial"/>
          <w:color w:val="2C2C2C"/>
          <w:sz w:val="20"/>
          <w:szCs w:val="20"/>
        </w:rPr>
        <w:t xml:space="preserve">12. Intake Engine als architectuurlaag</w:t>
      </w:r>
    </w:p>
    <w:p>
      <w:pPr>
        <w:spacing w:after="50" w:before="0"/>
      </w:pPr>
      <w:r>
        <w:rPr>
          <w:rFonts w:ascii="Arial" w:cs="Arial" w:eastAsia="Arial" w:hAnsi="Arial"/>
          <w:color w:val="2C2C2C"/>
          <w:sz w:val="20"/>
          <w:szCs w:val="20"/>
        </w:rPr>
        <w:t xml:space="preserve">13. Standaard workflow</w:t>
      </w:r>
    </w:p>
    <w:p>
      <w:pPr>
        <w:spacing w:after="50" w:before="0"/>
      </w:pPr>
      <w:r>
        <w:rPr>
          <w:rFonts w:ascii="Arial" w:cs="Arial" w:eastAsia="Arial" w:hAnsi="Arial"/>
          <w:color w:val="2C2C2C"/>
          <w:sz w:val="20"/>
          <w:szCs w:val="20"/>
        </w:rPr>
        <w:t xml:space="preserve">14. Adaptieve gespreksvoering</w:t>
      </w:r>
    </w:p>
    <w:p>
      <w:pPr>
        <w:spacing w:after="50" w:before="0"/>
      </w:pPr>
      <w:r>
        <w:rPr>
          <w:rFonts w:ascii="Arial" w:cs="Arial" w:eastAsia="Arial" w:hAnsi="Arial"/>
          <w:color w:val="2C2C2C"/>
          <w:sz w:val="20"/>
          <w:szCs w:val="20"/>
        </w:rPr>
        <w:t xml:space="preserve">15. Onzekerheidsreductie</w:t>
      </w:r>
    </w:p>
    <w:p>
      <w:pPr>
        <w:spacing w:after="80" w:before="0"/>
      </w:pPr>
      <w:r>
        <w:rPr>
          <w:rFonts w:ascii="Arial" w:cs="Arial" w:eastAsia="Arial" w:hAnsi="Arial"/>
          <w:color w:val="2C2C2C"/>
          <w:sz w:val="20"/>
          <w:szCs w:val="20"/>
        </w:rPr>
        <w:t xml:space="preserve">16. Identiteit vóór Functionaliteit</w:t>
      </w:r>
    </w:p>
    <w:p>
      <w:pPr>
        <w:spacing w:after="60" w:before="40"/>
      </w:pPr>
      <w:r>
        <w:rPr>
          <w:rFonts w:ascii="Arial" w:cs="Arial" w:eastAsia="Arial" w:hAnsi="Arial"/>
          <w:color w:val="2C2C2C"/>
          <w:sz w:val="20"/>
          <w:szCs w:val="20"/>
        </w:rPr>
        <w:t xml:space="preserve">DEEL IV — PROCESARCHITECTUUR</w:t>
      </w:r>
    </w:p>
    <w:p>
      <w:pPr>
        <w:spacing w:after="50" w:before="0"/>
      </w:pPr>
      <w:r>
        <w:rPr>
          <w:rFonts w:ascii="Arial" w:cs="Arial" w:eastAsia="Arial" w:hAnsi="Arial"/>
          <w:color w:val="2C2C2C"/>
          <w:sz w:val="20"/>
          <w:szCs w:val="20"/>
        </w:rPr>
        <w:t xml:space="preserve">17. Intentie-afdeling</w:t>
      </w:r>
    </w:p>
    <w:p>
      <w:pPr>
        <w:spacing w:after="50" w:before="0"/>
      </w:pPr>
      <w:r>
        <w:rPr>
          <w:rFonts w:ascii="Arial" w:cs="Arial" w:eastAsia="Arial" w:hAnsi="Arial"/>
          <w:color w:val="2C2C2C"/>
          <w:sz w:val="20"/>
          <w:szCs w:val="20"/>
        </w:rPr>
        <w:t xml:space="preserve">18. Context-afdeling &amp; Asset Management</w:t>
      </w:r>
    </w:p>
    <w:p>
      <w:pPr>
        <w:spacing w:after="50" w:before="0"/>
      </w:pPr>
      <w:r>
        <w:rPr>
          <w:rFonts w:ascii="Arial" w:cs="Arial" w:eastAsia="Arial" w:hAnsi="Arial"/>
          <w:color w:val="2C2C2C"/>
          <w:sz w:val="20"/>
          <w:szCs w:val="20"/>
        </w:rPr>
        <w:t xml:space="preserve">19. LSD-engine</w:t>
      </w:r>
    </w:p>
    <w:p>
      <w:pPr>
        <w:spacing w:after="50" w:before="0"/>
      </w:pPr>
      <w:r>
        <w:rPr>
          <w:rFonts w:ascii="Arial" w:cs="Arial" w:eastAsia="Arial" w:hAnsi="Arial"/>
          <w:color w:val="2C2C2C"/>
          <w:sz w:val="20"/>
          <w:szCs w:val="20"/>
        </w:rPr>
        <w:t xml:space="preserve">20. Interpretatie-afdeling</w:t>
      </w:r>
    </w:p>
    <w:p>
      <w:pPr>
        <w:spacing w:after="50" w:before="0"/>
      </w:pPr>
      <w:r>
        <w:rPr>
          <w:rFonts w:ascii="Arial" w:cs="Arial" w:eastAsia="Arial" w:hAnsi="Arial"/>
          <w:color w:val="2C2C2C"/>
          <w:sz w:val="20"/>
          <w:szCs w:val="20"/>
        </w:rPr>
        <w:t xml:space="preserve">21. Identiteit-afdeling</w:t>
      </w:r>
    </w:p>
    <w:p>
      <w:pPr>
        <w:spacing w:after="50" w:before="0"/>
      </w:pPr>
      <w:r>
        <w:rPr>
          <w:rFonts w:ascii="Arial" w:cs="Arial" w:eastAsia="Arial" w:hAnsi="Arial"/>
          <w:color w:val="2C2C2C"/>
          <w:sz w:val="20"/>
          <w:szCs w:val="20"/>
        </w:rPr>
        <w:t xml:space="preserve">22. Ziel als informatiestroom</w:t>
      </w:r>
    </w:p>
    <w:p>
      <w:pPr>
        <w:spacing w:after="50" w:before="0"/>
      </w:pPr>
      <w:r>
        <w:rPr>
          <w:rFonts w:ascii="Arial" w:cs="Arial" w:eastAsia="Arial" w:hAnsi="Arial"/>
          <w:color w:val="2C2C2C"/>
          <w:sz w:val="20"/>
          <w:szCs w:val="20"/>
        </w:rPr>
        <w:t xml:space="preserve">23. Emotie als informatiestroom</w:t>
      </w:r>
    </w:p>
    <w:p>
      <w:pPr>
        <w:spacing w:after="50" w:before="0"/>
      </w:pPr>
      <w:r>
        <w:rPr>
          <w:rFonts w:ascii="Arial" w:cs="Arial" w:eastAsia="Arial" w:hAnsi="Arial"/>
          <w:color w:val="2C2C2C"/>
          <w:sz w:val="20"/>
          <w:szCs w:val="20"/>
        </w:rPr>
        <w:t xml:space="preserve">24. Completeness Engine</w:t>
      </w:r>
    </w:p>
    <w:p>
      <w:pPr>
        <w:spacing w:after="50" w:before="0"/>
      </w:pPr>
      <w:r>
        <w:rPr>
          <w:rFonts w:ascii="Arial" w:cs="Arial" w:eastAsia="Arial" w:hAnsi="Arial"/>
          <w:color w:val="2C2C2C"/>
          <w:sz w:val="20"/>
          <w:szCs w:val="20"/>
        </w:rPr>
        <w:t xml:space="preserve">25. Dossierbeheer</w:t>
      </w:r>
    </w:p>
    <w:p>
      <w:pPr>
        <w:spacing w:after="80" w:before="0"/>
      </w:pPr>
      <w:r>
        <w:rPr>
          <w:rFonts w:ascii="Arial" w:cs="Arial" w:eastAsia="Arial" w:hAnsi="Arial"/>
          <w:color w:val="2C2C2C"/>
          <w:sz w:val="20"/>
          <w:szCs w:val="20"/>
        </w:rPr>
        <w:t xml:space="preserve">26. Bedrijfsdossier als centrale waarheid</w:t>
      </w:r>
    </w:p>
    <w:p>
      <w:pPr>
        <w:spacing w:after="60" w:before="40"/>
      </w:pPr>
      <w:r>
        <w:rPr>
          <w:rFonts w:ascii="Arial" w:cs="Arial" w:eastAsia="Arial" w:hAnsi="Arial"/>
          <w:color w:val="2C2C2C"/>
          <w:sz w:val="20"/>
          <w:szCs w:val="20"/>
        </w:rPr>
        <w:t xml:space="preserve">DEEL V — PREVIEW &amp; GOEDKEURING</w:t>
      </w:r>
    </w:p>
    <w:p>
      <w:pPr>
        <w:spacing w:after="50" w:before="0"/>
      </w:pPr>
      <w:r>
        <w:rPr>
          <w:rFonts w:ascii="Arial" w:cs="Arial" w:eastAsia="Arial" w:hAnsi="Arial"/>
          <w:color w:val="2C2C2C"/>
          <w:sz w:val="20"/>
          <w:szCs w:val="20"/>
        </w:rPr>
        <w:t xml:space="preserve">27. Preview Checklist</w:t>
      </w:r>
    </w:p>
    <w:p>
      <w:pPr>
        <w:spacing w:after="50" w:before="0"/>
      </w:pPr>
      <w:r>
        <w:rPr>
          <w:rFonts w:ascii="Arial" w:cs="Arial" w:eastAsia="Arial" w:hAnsi="Arial"/>
          <w:color w:val="2C2C2C"/>
          <w:sz w:val="20"/>
          <w:szCs w:val="20"/>
        </w:rPr>
        <w:t xml:space="preserve">28. WoW-preview</w:t>
      </w:r>
    </w:p>
    <w:p>
      <w:pPr>
        <w:spacing w:after="50" w:before="0"/>
      </w:pPr>
      <w:r>
        <w:rPr>
          <w:rFonts w:ascii="Arial" w:cs="Arial" w:eastAsia="Arial" w:hAnsi="Arial"/>
          <w:color w:val="2C2C2C"/>
          <w:sz w:val="20"/>
          <w:szCs w:val="20"/>
        </w:rPr>
        <w:t xml:space="preserve">29. Samenvatting vóór Preview</w:t>
      </w:r>
    </w:p>
    <w:p>
      <w:pPr>
        <w:spacing w:after="50" w:before="0"/>
      </w:pPr>
      <w:r>
        <w:rPr>
          <w:rFonts w:ascii="Arial" w:cs="Arial" w:eastAsia="Arial" w:hAnsi="Arial"/>
          <w:color w:val="2C2C2C"/>
          <w:sz w:val="20"/>
          <w:szCs w:val="20"/>
        </w:rPr>
        <w:t xml:space="preserve">30. Verrijkingsfase</w:t>
      </w:r>
    </w:p>
    <w:p>
      <w:pPr>
        <w:spacing w:after="50" w:before="0"/>
      </w:pPr>
      <w:r>
        <w:rPr>
          <w:rFonts w:ascii="Arial" w:cs="Arial" w:eastAsia="Arial" w:hAnsi="Arial"/>
          <w:color w:val="2C2C2C"/>
          <w:sz w:val="20"/>
          <w:szCs w:val="20"/>
        </w:rPr>
        <w:t xml:space="preserve">31. Preview Reflectiefase</w:t>
      </w:r>
    </w:p>
    <w:p>
      <w:pPr>
        <w:spacing w:after="80" w:before="0"/>
      </w:pPr>
      <w:r>
        <w:rPr>
          <w:rFonts w:ascii="Arial" w:cs="Arial" w:eastAsia="Arial" w:hAnsi="Arial"/>
          <w:color w:val="2C2C2C"/>
          <w:sz w:val="20"/>
          <w:szCs w:val="20"/>
        </w:rPr>
        <w:t xml:space="preserve">32. Approval Gate</w:t>
      </w:r>
    </w:p>
    <w:p>
      <w:pPr>
        <w:spacing w:after="60" w:before="40"/>
      </w:pPr>
      <w:r>
        <w:rPr>
          <w:rFonts w:ascii="Arial" w:cs="Arial" w:eastAsia="Arial" w:hAnsi="Arial"/>
          <w:color w:val="2C2C2C"/>
          <w:sz w:val="20"/>
          <w:szCs w:val="20"/>
        </w:rPr>
        <w:t xml:space="preserve">DEEL VI — OPERATIONELE PRINCIPES</w:t>
      </w:r>
    </w:p>
    <w:p>
      <w:pPr>
        <w:spacing w:after="50" w:before="0"/>
      </w:pPr>
      <w:r>
        <w:rPr>
          <w:rFonts w:ascii="Arial" w:cs="Arial" w:eastAsia="Arial" w:hAnsi="Arial"/>
          <w:color w:val="2C2C2C"/>
          <w:sz w:val="20"/>
          <w:szCs w:val="20"/>
        </w:rPr>
        <w:t xml:space="preserve">33. Stopregels</w:t>
      </w:r>
    </w:p>
    <w:p>
      <w:pPr>
        <w:spacing w:after="50" w:before="0"/>
      </w:pPr>
      <w:r>
        <w:rPr>
          <w:rFonts w:ascii="Arial" w:cs="Arial" w:eastAsia="Arial" w:hAnsi="Arial"/>
          <w:color w:val="2C2C2C"/>
          <w:sz w:val="20"/>
          <w:szCs w:val="20"/>
        </w:rPr>
        <w:t xml:space="preserve">34. Buiten-Domein Afhandeling</w:t>
      </w:r>
    </w:p>
    <w:p>
      <w:pPr>
        <w:spacing w:after="50" w:before="0"/>
      </w:pPr>
      <w:r>
        <w:rPr>
          <w:rFonts w:ascii="Arial" w:cs="Arial" w:eastAsia="Arial" w:hAnsi="Arial"/>
          <w:color w:val="2C2C2C"/>
          <w:sz w:val="20"/>
          <w:szCs w:val="20"/>
        </w:rPr>
        <w:t xml:space="preserve">35. "Website niet nodig" als uitkomst</w:t>
      </w:r>
    </w:p>
    <w:p>
      <w:pPr>
        <w:spacing w:after="50" w:before="0"/>
      </w:pPr>
      <w:r>
        <w:rPr>
          <w:rFonts w:ascii="Arial" w:cs="Arial" w:eastAsia="Arial" w:hAnsi="Arial"/>
          <w:color w:val="2C2C2C"/>
          <w:sz w:val="20"/>
          <w:szCs w:val="20"/>
        </w:rPr>
        <w:t xml:space="preserve">36. Gespreksgeheugen</w:t>
      </w:r>
    </w:p>
    <w:p>
      <w:pPr>
        <w:spacing w:after="50" w:before="0"/>
      </w:pPr>
      <w:r>
        <w:rPr>
          <w:rFonts w:ascii="Arial" w:cs="Arial" w:eastAsia="Arial" w:hAnsi="Arial"/>
          <w:color w:val="2C2C2C"/>
          <w:sz w:val="20"/>
          <w:szCs w:val="20"/>
        </w:rPr>
        <w:t xml:space="preserve">37. Formulieren en gegevens</w:t>
      </w:r>
    </w:p>
    <w:p>
      <w:pPr>
        <w:spacing w:after="50" w:before="0"/>
      </w:pPr>
      <w:r>
        <w:rPr>
          <w:rFonts w:ascii="Arial" w:cs="Arial" w:eastAsia="Arial" w:hAnsi="Arial"/>
          <w:color w:val="2C2C2C"/>
          <w:sz w:val="20"/>
          <w:szCs w:val="20"/>
        </w:rPr>
        <w:t xml:space="preserve">38. Need to have vs. nice to have</w:t>
      </w:r>
    </w:p>
    <w:p>
      <w:pPr>
        <w:spacing w:after="80" w:before="0"/>
      </w:pPr>
      <w:r>
        <w:rPr>
          <w:rFonts w:ascii="Arial" w:cs="Arial" w:eastAsia="Arial" w:hAnsi="Arial"/>
          <w:color w:val="2C2C2C"/>
          <w:sz w:val="20"/>
          <w:szCs w:val="20"/>
        </w:rPr>
        <w:t xml:space="preserve">39. Voor de schermen / achter de schermen</w:t>
      </w:r>
    </w:p>
    <w:p>
      <w:pPr>
        <w:spacing w:after="60" w:before="40"/>
      </w:pPr>
      <w:r>
        <w:rPr>
          <w:rFonts w:ascii="Arial" w:cs="Arial" w:eastAsia="Arial" w:hAnsi="Arial"/>
          <w:color w:val="2C2C2C"/>
          <w:sz w:val="20"/>
          <w:szCs w:val="20"/>
        </w:rPr>
        <w:t xml:space="preserve">DEEL VII — ORGANISATIE &amp; SYSTEEM</w:t>
      </w:r>
    </w:p>
    <w:p>
      <w:pPr>
        <w:spacing w:after="50" w:before="0"/>
      </w:pPr>
      <w:r>
        <w:rPr>
          <w:rFonts w:ascii="Arial" w:cs="Arial" w:eastAsia="Arial" w:hAnsi="Arial"/>
          <w:color w:val="2C2C2C"/>
          <w:sz w:val="20"/>
          <w:szCs w:val="20"/>
        </w:rPr>
        <w:t xml:space="preserve">40. Digitale afdelingen</w:t>
      </w:r>
    </w:p>
    <w:p>
      <w:pPr>
        <w:spacing w:after="50" w:before="0"/>
      </w:pPr>
      <w:r>
        <w:rPr>
          <w:rFonts w:ascii="Arial" w:cs="Arial" w:eastAsia="Arial" w:hAnsi="Arial"/>
          <w:color w:val="2C2C2C"/>
          <w:sz w:val="20"/>
          <w:szCs w:val="20"/>
        </w:rPr>
        <w:t xml:space="preserve">41. PDCA en Kaizen</w:t>
      </w:r>
    </w:p>
    <w:p>
      <w:pPr>
        <w:spacing w:after="50" w:before="0"/>
      </w:pPr>
      <w:r>
        <w:rPr>
          <w:rFonts w:ascii="Arial" w:cs="Arial" w:eastAsia="Arial" w:hAnsi="Arial"/>
          <w:color w:val="2C2C2C"/>
          <w:sz w:val="20"/>
          <w:szCs w:val="20"/>
        </w:rPr>
        <w:t xml:space="preserve">42. Twee dashboards</w:t>
      </w:r>
    </w:p>
    <w:p>
      <w:pPr>
        <w:spacing w:after="50" w:before="0"/>
      </w:pPr>
      <w:r>
        <w:rPr>
          <w:rFonts w:ascii="Arial" w:cs="Arial" w:eastAsia="Arial" w:hAnsi="Arial"/>
          <w:color w:val="2C2C2C"/>
          <w:sz w:val="20"/>
          <w:szCs w:val="20"/>
        </w:rPr>
        <w:t xml:space="preserve">43. Toolstrategie</w:t>
      </w:r>
    </w:p>
    <w:p>
      <w:pPr>
        <w:spacing w:after="50" w:before="0"/>
      </w:pPr>
      <w:r>
        <w:rPr>
          <w:rFonts w:ascii="Arial" w:cs="Arial" w:eastAsia="Arial" w:hAnsi="Arial"/>
          <w:color w:val="2C2C2C"/>
          <w:sz w:val="20"/>
          <w:szCs w:val="20"/>
        </w:rPr>
        <w:t xml:space="preserve">44. Verificatie en validatie</w:t>
      </w:r>
    </w:p>
    <w:p>
      <w:pPr>
        <w:spacing w:after="80" w:before="0"/>
      </w:pPr>
      <w:r>
        <w:rPr>
          <w:rFonts w:ascii="Arial" w:cs="Arial" w:eastAsia="Arial" w:hAnsi="Arial"/>
          <w:color w:val="2C2C2C"/>
          <w:sz w:val="20"/>
          <w:szCs w:val="20"/>
        </w:rPr>
        <w:t xml:space="preserve">45. MVP-focus en technische architectuur</w:t>
      </w:r>
    </w:p>
    <w:p>
      <w:pPr>
        <w:spacing w:after="60" w:before="40"/>
      </w:pPr>
      <w:r>
        <w:rPr>
          <w:rFonts w:ascii="Arial" w:cs="Arial" w:eastAsia="Arial" w:hAnsi="Arial"/>
          <w:color w:val="2C2C2C"/>
          <w:sz w:val="20"/>
          <w:szCs w:val="20"/>
        </w:rPr>
        <w:t xml:space="preserve">DEEL VIII — STRATEGIE &amp; ONTWIKKELING</w:t>
      </w:r>
    </w:p>
    <w:p>
      <w:pPr>
        <w:spacing w:after="50" w:before="0"/>
      </w:pPr>
      <w:r>
        <w:rPr>
          <w:rFonts w:ascii="Arial" w:cs="Arial" w:eastAsia="Arial" w:hAnsi="Arial"/>
          <w:color w:val="2C2C2C"/>
          <w:sz w:val="20"/>
          <w:szCs w:val="20"/>
        </w:rPr>
        <w:t xml:space="preserve">46. Marketing en bereikbaarheid</w:t>
      </w:r>
    </w:p>
    <w:p>
      <w:pPr>
        <w:spacing w:after="50" w:before="0"/>
      </w:pPr>
      <w:r>
        <w:rPr>
          <w:rFonts w:ascii="Arial" w:cs="Arial" w:eastAsia="Arial" w:hAnsi="Arial"/>
          <w:color w:val="2C2C2C"/>
          <w:sz w:val="20"/>
          <w:szCs w:val="20"/>
        </w:rPr>
        <w:t xml:space="preserve">47. Verdienmodel</w:t>
      </w:r>
    </w:p>
    <w:p>
      <w:pPr>
        <w:spacing w:after="50" w:before="0"/>
      </w:pPr>
      <w:r>
        <w:rPr>
          <w:rFonts w:ascii="Arial" w:cs="Arial" w:eastAsia="Arial" w:hAnsi="Arial"/>
          <w:color w:val="2C2C2C"/>
          <w:sz w:val="20"/>
          <w:szCs w:val="20"/>
        </w:rPr>
        <w:t xml:space="preserve">48. Validaties en simulaties</w:t>
      </w:r>
    </w:p>
    <w:p>
      <w:pPr>
        <w:spacing w:after="50" w:before="0"/>
      </w:pPr>
      <w:r>
        <w:rPr>
          <w:rFonts w:ascii="Arial" w:cs="Arial" w:eastAsia="Arial" w:hAnsi="Arial"/>
          <w:color w:val="2C2C2C"/>
          <w:sz w:val="20"/>
          <w:szCs w:val="20"/>
        </w:rPr>
        <w:t xml:space="preserve">49. Besluiten tot nu toe</w:t>
      </w:r>
    </w:p>
    <w:p>
      <w:pPr>
        <w:spacing w:after="80" w:before="0"/>
      </w:pPr>
      <w:r>
        <w:rPr>
          <w:rFonts w:ascii="Arial" w:cs="Arial" w:eastAsia="Arial" w:hAnsi="Arial"/>
          <w:color w:val="2C2C2C"/>
          <w:sz w:val="20"/>
          <w:szCs w:val="20"/>
        </w:rPr>
        <w:t xml:space="preserve">50. Openstaande vragen</w:t>
      </w:r>
    </w:p>
    <w:p>
      <w:r>
        <w:br w:type="page"/>
      </w:r>
    </w:p>
    <w:p>
      <w:pPr>
        <w:spacing w:after="80" w:before="0"/>
      </w:pPr>
      <w:r>
        <w:rPr>
          <w:rFonts w:ascii="Arial" w:cs="Arial" w:eastAsia="Arial" w:hAnsi="Arial"/>
          <w:b/>
          <w:bCs/>
          <w:caps/>
          <w:color w:val="2E2060"/>
          <w:sz w:val="18"/>
          <w:szCs w:val="18"/>
        </w:rPr>
        <w:t xml:space="preserve">DEEL I — STRATEGISCH NIVEAU</w:t>
      </w:r>
    </w:p>
    <w:p>
      <w:pPr>
        <w:pBdr>
          <w:bottom w:val="single" w:color="E0E0DC" w:sz="4" w:space="1"/>
        </w:pBdr>
        <w:spacing w:after="180" w:before="180"/>
      </w:pPr>
    </w:p>
    <w:p>
      <w:pPr>
        <w:spacing w:after="0" w:before="60"/>
      </w:pPr>
    </w:p>
    <w:p>
      <w:pPr>
        <w:spacing w:after="120" w:before="0"/>
      </w:pPr>
      <w:r>
        <w:rPr>
          <w:rFonts w:ascii="Arial" w:cs="Arial" w:eastAsia="Arial" w:hAnsi="Arial"/>
          <w:b/>
          <w:bCs/>
          <w:color w:val="CCCCCC"/>
          <w:sz w:val="32"/>
          <w:szCs w:val="32"/>
        </w:rPr>
        <w:t xml:space="preserve">1  </w:t>
      </w:r>
      <w:r>
        <w:rPr>
          <w:rFonts w:ascii="Arial" w:cs="Arial" w:eastAsia="Arial" w:hAnsi="Arial"/>
          <w:b/>
          <w:bCs/>
          <w:color w:val="2E2060"/>
          <w:sz w:val="32"/>
          <w:szCs w:val="32"/>
        </w:rPr>
        <w:t xml:space="preserve">Lumivey als digitale organisatie</w:t>
      </w:r>
    </w:p>
    <w:p>
      <w:pPr>
        <w:pBdr>
          <w:bottom w:val="single" w:color="E0E0DC" w:sz="1" w:space="1"/>
        </w:pBdr>
        <w:spacing w:after="100" w:before="100"/>
      </w:pPr>
    </w:p>
    <w:p>
      <w:pPr>
        <w:spacing w:after="0" w:before="60"/>
      </w:pPr>
    </w:p>
    <w:p>
      <w:pPr>
        <w:spacing w:after="140" w:before="0"/>
      </w:pPr>
      <w:r>
        <w:rPr>
          <w:rFonts w:ascii="Arial" w:cs="Arial" w:eastAsia="Arial" w:hAnsi="Arial"/>
          <w:color w:val="2C2C2C"/>
          <w:sz w:val="20"/>
          <w:szCs w:val="20"/>
        </w:rPr>
        <w:t xml:space="preserve">Lumivey is geen websitebedrijf. Lumivey is een digitale organisatie die ondernemers helpt met hun volledige digitale aanwezigheid. Websites zijn het eerste zichtbare product. De echte waarde zit achter de schermen.</w:t>
      </w:r>
    </w:p>
    <w:p>
      <w:pPr>
        <w:spacing w:after="0" w:before="60"/>
      </w:pPr>
    </w:p>
    <w:p>
      <w:pPr>
        <w:pBdr>
          <w:left w:val="single" w:color="3A3A3A" w:sz="12" w:space="1"/>
        </w:pBdr>
        <w:spacing w:after="160" w:before="160"/>
        <w:ind w:left="720"/>
      </w:pPr>
      <w:r>
        <w:rPr>
          <w:rFonts w:ascii="Arial" w:cs="Arial" w:eastAsia="Arial" w:hAnsi="Arial"/>
          <w:i/>
          <w:iCs/>
          <w:color w:val="3A3A3A"/>
          <w:sz w:val="22"/>
          <w:szCs w:val="22"/>
        </w:rPr>
        <w:t xml:space="preserve">De website is de voordeur. Het systeem erachter is het product.</w:t>
      </w:r>
    </w:p>
    <w:p>
      <w:pPr>
        <w:spacing w:after="0" w:before="60"/>
      </w:pPr>
    </w:p>
    <w:p>
      <w:pPr>
        <w:pStyle w:val="Heading2"/>
        <w:spacing w:after="80" w:before="320"/>
      </w:pPr>
      <w:r>
        <w:rPr>
          <w:rFonts w:ascii="Arial" w:cs="Arial" w:eastAsia="Arial" w:hAnsi="Arial"/>
          <w:b/>
          <w:bCs/>
          <w:color w:val="2C2C2C"/>
          <w:sz w:val="22"/>
          <w:szCs w:val="22"/>
        </w:rPr>
        <w:t xml:space="preserve">Drie niveaus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E0E0DC" w:sz="1"/>
              <w:left w:val="single" w:color="E0E0DC" w:sz="1"/>
              <w:bottom w:val="single" w:color="E0E0DC" w:sz="1"/>
              <w:right w:val="single" w:color="E0E0DC" w:sz="1"/>
            </w:tcBorders>
            <w:shd w:fill="3A3A3A" w:val="clear"/>
            <w:tcMar>
              <w:top w:type="dxa" w:w="80"/>
              <w:left w:type="dxa" w:w="120"/>
              <w:bottom w:type="dxa" w:w="80"/>
              <w:right w:type="dxa" w:w="120"/>
            </w:tcMar>
            <w:vAlign w:val="top"/>
          </w:tcPr>
          <w:p>
            <w:r>
              <w:rPr>
                <w:rFonts w:ascii="Arial" w:cs="Arial" w:eastAsia="Arial" w:hAnsi="Arial"/>
                <w:b/>
                <w:bCs/>
                <w:color w:val="FFFFFF"/>
                <w:sz w:val="17"/>
                <w:szCs w:val="17"/>
              </w:rPr>
              <w:t xml:space="preserve">Niveau</w:t>
            </w:r>
          </w:p>
        </w:tc>
        <w:tc>
          <w:tcPr>
            <w:tcW w:type="dxa" w:w="4513"/>
            <w:tcBorders>
              <w:top w:val="single" w:color="E0E0DC" w:sz="1"/>
              <w:left w:val="single" w:color="E0E0DC" w:sz="1"/>
              <w:bottom w:val="single" w:color="E0E0DC" w:sz="1"/>
              <w:right w:val="single" w:color="E0E0DC" w:sz="1"/>
            </w:tcBorders>
            <w:shd w:fill="3A3A3A" w:val="clear"/>
            <w:tcMar>
              <w:top w:type="dxa" w:w="80"/>
              <w:left w:type="dxa" w:w="120"/>
              <w:bottom w:type="dxa" w:w="80"/>
              <w:right w:type="dxa" w:w="120"/>
            </w:tcMar>
            <w:vAlign w:val="top"/>
          </w:tcPr>
          <w:p>
            <w:r>
              <w:rPr>
                <w:rFonts w:ascii="Arial" w:cs="Arial" w:eastAsia="Arial" w:hAnsi="Arial"/>
                <w:b/>
                <w:bCs/>
                <w:color w:val="FFFFFF"/>
                <w:sz w:val="17"/>
                <w:szCs w:val="17"/>
              </w:rPr>
              <w:t xml:space="preserve">Beschrijving</w:t>
            </w:r>
          </w:p>
        </w:tc>
      </w:tr>
      <w:tr>
        <w:tc>
          <w:tcPr>
            <w:tcW w:type="dxa" w:w="4513"/>
            <w:tcBorders>
              <w:top w:val="single" w:color="E0E0DC" w:sz="1"/>
              <w:left w:val="single" w:color="E0E0DC" w:sz="1"/>
              <w:bottom w:val="single" w:color="E0E0DC" w:sz="1"/>
              <w:right w:val="single" w:color="E0E0DC" w:sz="1"/>
            </w:tcBorders>
            <w:shd w:fill="F5F5F3" w:val="clear"/>
            <w:tcMar>
              <w:top w:type="dxa" w:w="80"/>
              <w:left w:type="dxa" w:w="120"/>
              <w:bottom w:type="dxa" w:w="80"/>
              <w:right w:type="dxa" w:w="120"/>
            </w:tcMar>
            <w:vAlign w:val="top"/>
          </w:tcPr>
          <w:p>
            <w:r>
              <w:rPr>
                <w:rFonts w:ascii="Arial" w:cs="Arial" w:eastAsia="Arial" w:hAnsi="Arial"/>
                <w:b/>
                <w:bCs/>
                <w:color w:val="2C2C2C"/>
                <w:sz w:val="19"/>
                <w:szCs w:val="19"/>
              </w:rPr>
              <w:t xml:space="preserve">Strategisch</w:t>
            </w:r>
          </w:p>
        </w:tc>
        <w:tc>
          <w:tcPr>
            <w:tcW w:type="dxa" w:w="4513"/>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vAlign w:val="top"/>
          </w:tcPr>
          <w:p>
            <w:r>
              <w:rPr>
                <w:rFonts w:ascii="Arial" w:cs="Arial" w:eastAsia="Arial" w:hAnsi="Arial"/>
                <w:b w:val="false"/>
                <w:bCs w:val="false"/>
                <w:color w:val="2C2C2C"/>
                <w:sz w:val="19"/>
                <w:szCs w:val="19"/>
              </w:rPr>
              <w:t xml:space="preserve">Richting, filosofie, architectuurkeuzes, controlled growth, Lumivey Brain</w:t>
            </w:r>
          </w:p>
        </w:tc>
      </w:tr>
      <w:tr>
        <w:tc>
          <w:tcPr>
            <w:tcW w:type="dxa" w:w="4513"/>
            <w:tcBorders>
              <w:top w:val="single" w:color="E0E0DC" w:sz="1"/>
              <w:left w:val="single" w:color="E0E0DC" w:sz="1"/>
              <w:bottom w:val="single" w:color="E0E0DC" w:sz="1"/>
              <w:right w:val="single" w:color="E0E0DC" w:sz="1"/>
            </w:tcBorders>
            <w:shd w:fill="F5F5F3" w:val="clear"/>
            <w:tcMar>
              <w:top w:type="dxa" w:w="80"/>
              <w:left w:type="dxa" w:w="120"/>
              <w:bottom w:type="dxa" w:w="80"/>
              <w:right w:type="dxa" w:w="120"/>
            </w:tcMar>
            <w:vAlign w:val="top"/>
          </w:tcPr>
          <w:p>
            <w:r>
              <w:rPr>
                <w:rFonts w:ascii="Arial" w:cs="Arial" w:eastAsia="Arial" w:hAnsi="Arial"/>
                <w:b/>
                <w:bCs/>
                <w:color w:val="2C2C2C"/>
                <w:sz w:val="19"/>
                <w:szCs w:val="19"/>
              </w:rPr>
              <w:t xml:space="preserve">Tactisch</w:t>
            </w:r>
          </w:p>
        </w:tc>
        <w:tc>
          <w:tcPr>
            <w:tcW w:type="dxa" w:w="4513"/>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vAlign w:val="top"/>
          </w:tcPr>
          <w:p>
            <w:r>
              <w:rPr>
                <w:rFonts w:ascii="Arial" w:cs="Arial" w:eastAsia="Arial" w:hAnsi="Arial"/>
                <w:b w:val="false"/>
                <w:bCs w:val="false"/>
                <w:color w:val="2C2C2C"/>
                <w:sz w:val="19"/>
                <w:szCs w:val="19"/>
              </w:rPr>
              <w:t xml:space="preserve">Procesontwerp, afdelingsverantwoordelijkheden, workflow, bedrijfsdossier, Learning Loop</w:t>
            </w:r>
          </w:p>
        </w:tc>
      </w:tr>
      <w:tr>
        <w:tc>
          <w:tcPr>
            <w:tcW w:type="dxa" w:w="4513"/>
            <w:tcBorders>
              <w:top w:val="single" w:color="E0E0DC" w:sz="1"/>
              <w:left w:val="single" w:color="E0E0DC" w:sz="1"/>
              <w:bottom w:val="single" w:color="E0E0DC" w:sz="1"/>
              <w:right w:val="single" w:color="E0E0DC" w:sz="1"/>
            </w:tcBorders>
            <w:shd w:fill="F5F5F3" w:val="clear"/>
            <w:tcMar>
              <w:top w:type="dxa" w:w="80"/>
              <w:left w:type="dxa" w:w="120"/>
              <w:bottom w:type="dxa" w:w="80"/>
              <w:right w:type="dxa" w:w="120"/>
            </w:tcMar>
            <w:vAlign w:val="top"/>
          </w:tcPr>
          <w:p>
            <w:r>
              <w:rPr>
                <w:rFonts w:ascii="Arial" w:cs="Arial" w:eastAsia="Arial" w:hAnsi="Arial"/>
                <w:b/>
                <w:bCs/>
                <w:color w:val="2C2C2C"/>
                <w:sz w:val="19"/>
                <w:szCs w:val="19"/>
              </w:rPr>
              <w:t xml:space="preserve">Operationeel</w:t>
            </w:r>
          </w:p>
        </w:tc>
        <w:tc>
          <w:tcPr>
            <w:tcW w:type="dxa" w:w="4513"/>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vAlign w:val="top"/>
          </w:tcPr>
          <w:p>
            <w:r>
              <w:rPr>
                <w:rFonts w:ascii="Arial" w:cs="Arial" w:eastAsia="Arial" w:hAnsi="Arial"/>
                <w:b w:val="false"/>
                <w:bCs w:val="false"/>
                <w:color w:val="2C2C2C"/>
                <w:sz w:val="19"/>
                <w:szCs w:val="19"/>
              </w:rPr>
              <w:t xml:space="preserve">Dagelijkse uitvoering, gesprekken, previews, publicaties, support, Approval Gate</w:t>
            </w:r>
          </w:p>
        </w:tc>
      </w:tr>
    </w:tbl>
    <w:p>
      <w:pPr>
        <w:spacing w:after="0" w:before="80"/>
      </w:pPr>
    </w:p>
    <w:p>
      <w:pPr>
        <w:pStyle w:val="Heading2"/>
        <w:spacing w:after="80" w:before="320"/>
      </w:pPr>
      <w:r>
        <w:rPr>
          <w:rFonts w:ascii="Arial" w:cs="Arial" w:eastAsia="Arial" w:hAnsi="Arial"/>
          <w:b/>
          <w:bCs/>
          <w:color w:val="2C2C2C"/>
          <w:sz w:val="22"/>
          <w:szCs w:val="22"/>
        </w:rPr>
        <w:t xml:space="preserve">Digitale afdelingen</w:t>
      </w:r>
    </w:p>
    <w:p>
      <w:pPr>
        <w:spacing w:after="140" w:before="0"/>
      </w:pPr>
      <w:r>
        <w:rPr>
          <w:rFonts w:ascii="Arial" w:cs="Arial" w:eastAsia="Arial" w:hAnsi="Arial"/>
          <w:color w:val="2C2C2C"/>
          <w:sz w:val="20"/>
          <w:szCs w:val="20"/>
        </w:rPr>
        <w:t xml:space="preserve">Lumivey is een digitale organisatie met afdelingen, elk met eigen verantwoordelijkheid. Alle afdelingen werken via het centrale bedrijfsdossier. Directe communicatie tussen afdelingen vindt niet plaats.</w:t>
      </w:r>
    </w:p>
    <w:p>
      <w:pPr>
        <w:spacing w:after="0" w:before="40"/>
      </w:pPr>
    </w:p>
    <w:p>
      <w:pPr>
        <w:spacing w:after="140" w:before="0"/>
      </w:pPr>
      <w:r>
        <w:rPr>
          <w:rFonts w:ascii="Arial" w:cs="Arial" w:eastAsia="Arial" w:hAnsi="Arial"/>
          <w:color w:val="2C2C2C"/>
          <w:sz w:val="20"/>
          <w:szCs w:val="20"/>
        </w:rPr>
        <w:t xml:space="preserve">Huidige afdelingen: Intentie, Context, LSD, Interpretatie, Identiteit, Ziel &amp; Emotie, Completeness Engine, Preview, Approval Gate, Website, Domein &amp; Hosting, Content &amp; Beeld, Vertrouwen &amp; Publicatie, Support, Finance, Kaizen/PDCA, R&amp;D.</w:t>
      </w:r>
    </w:p>
    <w:p>
      <w:pPr>
        <w:spacing w:after="0" w:before="40"/>
      </w:pPr>
    </w:p>
    <w:p>
      <w:pPr>
        <w:spacing w:after="140" w:before="0"/>
      </w:pPr>
      <w:r>
        <w:rPr>
          <w:rFonts w:ascii="Arial" w:cs="Arial" w:eastAsia="Arial" w:hAnsi="Arial"/>
          <w:color w:val="2C2C2C"/>
          <w:sz w:val="20"/>
          <w:szCs w:val="20"/>
        </w:rPr>
        <w:t xml:space="preserve">Toekomstige afdelingen: Strategie, Analyse, Marketing, Sales, Planning, Kwaliteitszorg.</w:t>
      </w:r>
    </w:p>
    <w:p>
      <w:pPr>
        <w:spacing w:after="0" w:before="80"/>
      </w:pPr>
    </w:p>
    <w:p>
      <w:pPr>
        <w:spacing w:after="120" w:before="0"/>
      </w:pPr>
      <w:r>
        <w:rPr>
          <w:rFonts w:ascii="Arial" w:cs="Arial" w:eastAsia="Arial" w:hAnsi="Arial"/>
          <w:b/>
          <w:bCs/>
          <w:color w:val="CCCCCC"/>
          <w:sz w:val="32"/>
          <w:szCs w:val="32"/>
        </w:rPr>
        <w:t xml:space="preserve">2  </w:t>
      </w:r>
      <w:r>
        <w:rPr>
          <w:rFonts w:ascii="Arial" w:cs="Arial" w:eastAsia="Arial" w:hAnsi="Arial"/>
          <w:b/>
          <w:bCs/>
          <w:color w:val="2E2060"/>
          <w:sz w:val="32"/>
          <w:szCs w:val="32"/>
        </w:rPr>
        <w:t xml:space="preserve">Quiet Web — Onderliggende filosofie</w:t>
      </w:r>
    </w:p>
    <w:p>
      <w:pPr>
        <w:pBdr>
          <w:bottom w:val="single" w:color="E0E0DC" w:sz="1" w:space="1"/>
        </w:pBdr>
        <w:spacing w:after="100" w:before="100"/>
      </w:pPr>
    </w:p>
    <w:p>
      <w:pPr>
        <w:spacing w:after="0" w:before="60"/>
      </w:pPr>
    </w:p>
    <w:p>
      <w:pPr>
        <w:spacing w:after="140" w:before="0"/>
      </w:pPr>
      <w:r>
        <w:rPr>
          <w:rFonts w:ascii="Arial" w:cs="Arial" w:eastAsia="Arial" w:hAnsi="Arial"/>
          <w:color w:val="2C2C2C"/>
          <w:sz w:val="20"/>
          <w:szCs w:val="20"/>
        </w:rPr>
        <w:t xml:space="preserve">Quiet Web is de onderliggende filosofie van Lumivey. Niet simpelweg minimalistisch design, maar cognitieve rust.</w:t>
      </w:r>
    </w:p>
    <w:p>
      <w:pPr>
        <w:spacing w:after="0" w:before="40"/>
      </w:pPr>
    </w:p>
    <w:p>
      <w:pPr>
        <w:pStyle w:val="ListParagraph"/>
        <w:numPr>
          <w:ilvl w:val="0"/>
          <w:numId w:val="2"/>
        </w:numPr>
        <w:spacing w:after="80" w:before="0"/>
      </w:pPr>
      <w:r>
        <w:rPr>
          <w:rFonts w:ascii="Arial" w:cs="Arial" w:eastAsia="Arial" w:hAnsi="Arial"/>
          <w:color w:val="2C2C2C"/>
          <w:sz w:val="20"/>
          <w:szCs w:val="20"/>
        </w:rPr>
        <w:t xml:space="preserve">minder mentale belasting voor de ondernemer</w:t>
      </w:r>
    </w:p>
    <w:p>
      <w:pPr>
        <w:pStyle w:val="ListParagraph"/>
        <w:numPr>
          <w:ilvl w:val="0"/>
          <w:numId w:val="2"/>
        </w:numPr>
        <w:spacing w:after="80" w:before="0"/>
      </w:pPr>
      <w:r>
        <w:rPr>
          <w:rFonts w:ascii="Arial" w:cs="Arial" w:eastAsia="Arial" w:hAnsi="Arial"/>
          <w:color w:val="2C2C2C"/>
          <w:sz w:val="20"/>
          <w:szCs w:val="20"/>
        </w:rPr>
        <w:t xml:space="preserve">minder keuzestress</w:t>
      </w:r>
    </w:p>
    <w:p>
      <w:pPr>
        <w:pStyle w:val="ListParagraph"/>
        <w:numPr>
          <w:ilvl w:val="0"/>
          <w:numId w:val="2"/>
        </w:numPr>
        <w:spacing w:after="80" w:before="0"/>
      </w:pPr>
      <w:r>
        <w:rPr>
          <w:rFonts w:ascii="Arial" w:cs="Arial" w:eastAsia="Arial" w:hAnsi="Arial"/>
          <w:color w:val="2C2C2C"/>
          <w:sz w:val="20"/>
          <w:szCs w:val="20"/>
        </w:rPr>
        <w:t xml:space="preserve">minder technische verantwoordelijkheid bij de gebruiker</w:t>
      </w:r>
    </w:p>
    <w:p>
      <w:pPr>
        <w:pStyle w:val="ListParagraph"/>
        <w:numPr>
          <w:ilvl w:val="0"/>
          <w:numId w:val="2"/>
        </w:numPr>
        <w:spacing w:after="80" w:before="0"/>
      </w:pPr>
      <w:r>
        <w:rPr>
          <w:rFonts w:ascii="Arial" w:cs="Arial" w:eastAsia="Arial" w:hAnsi="Arial"/>
          <w:color w:val="2C2C2C"/>
          <w:sz w:val="20"/>
          <w:szCs w:val="20"/>
        </w:rPr>
        <w:t xml:space="preserve">minder formulieren zonder context</w:t>
      </w:r>
    </w:p>
    <w:p>
      <w:pPr>
        <w:pStyle w:val="ListParagraph"/>
        <w:numPr>
          <w:ilvl w:val="0"/>
          <w:numId w:val="2"/>
        </w:numPr>
        <w:spacing w:after="80" w:before="0"/>
      </w:pPr>
      <w:r>
        <w:rPr>
          <w:rFonts w:ascii="Arial" w:cs="Arial" w:eastAsia="Arial" w:hAnsi="Arial"/>
          <w:color w:val="2C2C2C"/>
          <w:sz w:val="20"/>
          <w:szCs w:val="20"/>
        </w:rPr>
        <w:t xml:space="preserve">minder losse systemen</w:t>
      </w:r>
    </w:p>
    <w:p>
      <w:pPr>
        <w:pStyle w:val="ListParagraph"/>
        <w:numPr>
          <w:ilvl w:val="0"/>
          <w:numId w:val="2"/>
        </w:numPr>
        <w:spacing w:after="80" w:before="0"/>
      </w:pPr>
      <w:r>
        <w:rPr>
          <w:rFonts w:ascii="Arial" w:cs="Arial" w:eastAsia="Arial" w:hAnsi="Arial"/>
          <w:color w:val="2C2C2C"/>
          <w:sz w:val="20"/>
          <w:szCs w:val="20"/>
        </w:rPr>
        <w:t xml:space="preserve">minder digitale ruis</w:t>
      </w:r>
    </w:p>
    <w:p>
      <w:pPr>
        <w:spacing w:after="0" w:before="60"/>
      </w:pPr>
    </w:p>
    <w:p>
      <w:pPr>
        <w:pBdr>
          <w:left w:val="single" w:color="3A3A3A" w:sz="12" w:space="1"/>
        </w:pBdr>
        <w:spacing w:after="160" w:before="160"/>
        <w:ind w:left="720"/>
      </w:pPr>
      <w:r>
        <w:rPr>
          <w:rFonts w:ascii="Arial" w:cs="Arial" w:eastAsia="Arial" w:hAnsi="Arial"/>
          <w:i/>
          <w:iCs/>
          <w:color w:val="3A3A3A"/>
          <w:sz w:val="22"/>
          <w:szCs w:val="22"/>
        </w:rPr>
        <w:t xml:space="preserve">Als de gebruiker het systeem niet begrijpt, is dat niet automatisch de schuld van de gebruiker. Vaak is het een ontwerpprobleem.</w:t>
      </w:r>
    </w:p>
    <w:p>
      <w:pPr>
        <w:spacing w:after="0" w:before="60"/>
      </w:pPr>
    </w:p>
    <w:p>
      <w:pPr>
        <w:pStyle w:val="Heading2"/>
        <w:spacing w:after="80" w:before="320"/>
      </w:pPr>
      <w:r>
        <w:rPr>
          <w:rFonts w:ascii="Arial" w:cs="Arial" w:eastAsia="Arial" w:hAnsi="Arial"/>
          <w:b/>
          <w:bCs/>
          <w:color w:val="2C2C2C"/>
          <w:sz w:val="22"/>
          <w:szCs w:val="22"/>
        </w:rPr>
        <w:t xml:space="preserve">Quiet Web geldt ook intern</w:t>
      </w:r>
    </w:p>
    <w:p>
      <w:pPr>
        <w:spacing w:after="140" w:before="0"/>
      </w:pPr>
      <w:r>
        <w:rPr>
          <w:rFonts w:ascii="Arial" w:cs="Arial" w:eastAsia="Arial" w:hAnsi="Arial"/>
          <w:color w:val="2C2C2C"/>
          <w:sz w:val="20"/>
          <w:szCs w:val="20"/>
        </w:rPr>
        <w:t xml:space="preserve">Lumivey mag niet veranderen in een verzameling dashboards, tools of workflows. Iedere nieuwe functie moet zichzelf verdedigen: maakt dit Lumivey eenvoudiger of complexer?</w:t>
      </w:r>
    </w:p>
    <w:p>
      <w:pPr>
        <w:spacing w:after="0" w:before="80"/>
      </w:pPr>
    </w:p>
    <w:p>
      <w:pPr>
        <w:spacing w:after="120" w:before="0"/>
      </w:pPr>
      <w:r>
        <w:rPr>
          <w:rFonts w:ascii="Arial" w:cs="Arial" w:eastAsia="Arial" w:hAnsi="Arial"/>
          <w:b/>
          <w:bCs/>
          <w:color w:val="CCCCCC"/>
          <w:sz w:val="32"/>
          <w:szCs w:val="32"/>
        </w:rPr>
        <w:t xml:space="preserve">3  </w:t>
      </w:r>
      <w:r>
        <w:rPr>
          <w:rFonts w:ascii="Arial" w:cs="Arial" w:eastAsia="Arial" w:hAnsi="Arial"/>
          <w:b/>
          <w:bCs/>
          <w:color w:val="2E2060"/>
          <w:sz w:val="32"/>
          <w:szCs w:val="32"/>
        </w:rPr>
        <w:t xml:space="preserve">Asset Management als fundament</w:t>
      </w:r>
    </w:p>
    <w:p>
      <w:pPr>
        <w:pBdr>
          <w:bottom w:val="single" w:color="E0E0DC" w:sz="1" w:space="1"/>
        </w:pBdr>
        <w:spacing w:after="100" w:before="100"/>
      </w:pPr>
    </w:p>
    <w:p>
      <w:pPr>
        <w:spacing w:after="0" w:before="60"/>
      </w:pPr>
    </w:p>
    <w:p>
      <w:pPr>
        <w:spacing w:after="140" w:before="0"/>
      </w:pPr>
      <w:r>
        <w:rPr>
          <w:rFonts w:ascii="Arial" w:cs="Arial" w:eastAsia="Arial" w:hAnsi="Arial"/>
          <w:color w:val="2C2C2C"/>
          <w:sz w:val="20"/>
          <w:szCs w:val="20"/>
        </w:rPr>
        <w:t xml:space="preserve">Asset Management vormt de architecturale basis van Lumivey. De volgende principes zijn direct herkenbaar:</w:t>
      </w:r>
    </w:p>
    <w:p>
      <w:pPr>
        <w:spacing w:after="0" w:before="40"/>
      </w:pPr>
    </w:p>
    <w:p>
      <w:pPr>
        <w:pStyle w:val="ListParagraph"/>
        <w:numPr>
          <w:ilvl w:val="0"/>
          <w:numId w:val="2"/>
        </w:numPr>
        <w:spacing w:after="80" w:before="0"/>
      </w:pPr>
      <w:r>
        <w:rPr>
          <w:rFonts w:ascii="Arial" w:cs="Arial" w:eastAsia="Arial" w:hAnsi="Arial"/>
          <w:color w:val="2C2C2C"/>
          <w:sz w:val="20"/>
          <w:szCs w:val="20"/>
        </w:rPr>
        <w:t xml:space="preserve">Strategisch → Tactisch → Operationeel denken</w:t>
      </w:r>
    </w:p>
    <w:p>
      <w:pPr>
        <w:pStyle w:val="ListParagraph"/>
        <w:numPr>
          <w:ilvl w:val="0"/>
          <w:numId w:val="2"/>
        </w:numPr>
        <w:spacing w:after="80" w:before="0"/>
      </w:pPr>
      <w:r>
        <w:rPr>
          <w:rFonts w:ascii="Arial" w:cs="Arial" w:eastAsia="Arial" w:hAnsi="Arial"/>
          <w:color w:val="2C2C2C"/>
          <w:sz w:val="20"/>
          <w:szCs w:val="20"/>
        </w:rPr>
        <w:t xml:space="preserve">PDCA-cyclus als verbetermotor</w:t>
      </w:r>
    </w:p>
    <w:p>
      <w:pPr>
        <w:pStyle w:val="ListParagraph"/>
        <w:numPr>
          <w:ilvl w:val="0"/>
          <w:numId w:val="2"/>
        </w:numPr>
        <w:spacing w:after="80" w:before="0"/>
      </w:pPr>
      <w:r>
        <w:rPr>
          <w:rFonts w:ascii="Arial" w:cs="Arial" w:eastAsia="Arial" w:hAnsi="Arial"/>
          <w:color w:val="2C2C2C"/>
          <w:sz w:val="20"/>
          <w:szCs w:val="20"/>
        </w:rPr>
        <w:t xml:space="preserve">Continue verbetering (Kaizen)</w:t>
      </w:r>
    </w:p>
    <w:p>
      <w:pPr>
        <w:pStyle w:val="ListParagraph"/>
        <w:numPr>
          <w:ilvl w:val="0"/>
          <w:numId w:val="2"/>
        </w:numPr>
        <w:spacing w:after="80" w:before="0"/>
      </w:pPr>
      <w:r>
        <w:rPr>
          <w:rFonts w:ascii="Arial" w:cs="Arial" w:eastAsia="Arial" w:hAnsi="Arial"/>
          <w:color w:val="2C2C2C"/>
          <w:sz w:val="20"/>
          <w:szCs w:val="20"/>
        </w:rPr>
        <w:t xml:space="preserve">Verificatie en validatie als vaste stappen</w:t>
      </w:r>
    </w:p>
    <w:p>
      <w:pPr>
        <w:pStyle w:val="ListParagraph"/>
        <w:numPr>
          <w:ilvl w:val="0"/>
          <w:numId w:val="2"/>
        </w:numPr>
        <w:spacing w:after="80" w:before="0"/>
      </w:pPr>
      <w:r>
        <w:rPr>
          <w:rFonts w:ascii="Arial" w:cs="Arial" w:eastAsia="Arial" w:hAnsi="Arial"/>
          <w:color w:val="2C2C2C"/>
          <w:sz w:val="20"/>
          <w:szCs w:val="20"/>
        </w:rPr>
        <w:t xml:space="preserve">Centrale waarheid via het bedrijfsdossier</w:t>
      </w:r>
    </w:p>
    <w:p>
      <w:pPr>
        <w:pStyle w:val="ListParagraph"/>
        <w:numPr>
          <w:ilvl w:val="0"/>
          <w:numId w:val="2"/>
        </w:numPr>
        <w:spacing w:after="80" w:before="0"/>
      </w:pPr>
      <w:r>
        <w:rPr>
          <w:rFonts w:ascii="Arial" w:cs="Arial" w:eastAsia="Arial" w:hAnsi="Arial"/>
          <w:color w:val="2C2C2C"/>
          <w:sz w:val="20"/>
          <w:szCs w:val="20"/>
        </w:rPr>
        <w:t xml:space="preserve">Afdelingen met duidelijke verantwoordelijkheden</w:t>
      </w:r>
    </w:p>
    <w:p>
      <w:pPr>
        <w:pStyle w:val="ListParagraph"/>
        <w:numPr>
          <w:ilvl w:val="0"/>
          <w:numId w:val="2"/>
        </w:numPr>
        <w:spacing w:after="80" w:before="0"/>
      </w:pPr>
      <w:r>
        <w:rPr>
          <w:rFonts w:ascii="Arial" w:cs="Arial" w:eastAsia="Arial" w:hAnsi="Arial"/>
          <w:color w:val="2C2C2C"/>
          <w:sz w:val="20"/>
          <w:szCs w:val="20"/>
        </w:rPr>
        <w:t xml:space="preserve">Support als feedback op ontwerp</w:t>
      </w:r>
    </w:p>
    <w:p>
      <w:pPr>
        <w:pStyle w:val="ListParagraph"/>
        <w:numPr>
          <w:ilvl w:val="0"/>
          <w:numId w:val="2"/>
        </w:numPr>
        <w:spacing w:after="80" w:before="0"/>
      </w:pPr>
      <w:r>
        <w:rPr>
          <w:rFonts w:ascii="Arial" w:cs="Arial" w:eastAsia="Arial" w:hAnsi="Arial"/>
          <w:color w:val="2C2C2C"/>
          <w:sz w:val="20"/>
          <w:szCs w:val="20"/>
        </w:rPr>
        <w:t xml:space="preserve">Assetdenken versus projectdenken</w:t>
      </w:r>
    </w:p>
    <w:p>
      <w:pPr>
        <w:spacing w:after="0" w:before="60"/>
      </w:pPr>
    </w:p>
    <w:p>
      <w:pPr>
        <w:pBdr>
          <w:left w:val="single" w:color="3A3A3A" w:sz="12" w:space="1"/>
        </w:pBdr>
        <w:spacing w:after="160" w:before="160"/>
        <w:ind w:left="720"/>
      </w:pPr>
      <w:r>
        <w:rPr>
          <w:rFonts w:ascii="Arial" w:cs="Arial" w:eastAsia="Arial" w:hAnsi="Arial"/>
          <w:i/>
          <w:iCs/>
          <w:color w:val="3A3A3A"/>
          <w:sz w:val="22"/>
          <w:szCs w:val="22"/>
        </w:rPr>
        <w:t xml:space="preserve">Lumivey beheert digitale assets van ondernemers op dezelfde manier waarop een professionele organisatie haar eigen assets beheert: gestructureerd, continu verbeterend en met een duidelijke centrale waarheid.</w:t>
      </w:r>
    </w:p>
    <w:p>
      <w:pPr>
        <w:spacing w:after="0" w:before="80"/>
      </w:pPr>
    </w:p>
    <w:p>
      <w:pPr>
        <w:spacing w:after="120" w:before="0"/>
      </w:pPr>
      <w:r>
        <w:rPr>
          <w:rFonts w:ascii="Arial" w:cs="Arial" w:eastAsia="Arial" w:hAnsi="Arial"/>
          <w:b/>
          <w:bCs/>
          <w:color w:val="CCCCCC"/>
          <w:sz w:val="32"/>
          <w:szCs w:val="32"/>
        </w:rPr>
        <w:t xml:space="preserve">4  </w:t>
      </w:r>
      <w:r>
        <w:rPr>
          <w:rFonts w:ascii="Arial" w:cs="Arial" w:eastAsia="Arial" w:hAnsi="Arial"/>
          <w:b/>
          <w:bCs/>
          <w:color w:val="2E2060"/>
          <w:sz w:val="32"/>
          <w:szCs w:val="32"/>
        </w:rPr>
        <w:t xml:space="preserve">Lumivey Brain en Learning Loop</w:t>
      </w:r>
    </w:p>
    <w:p>
      <w:pPr>
        <w:pBdr>
          <w:bottom w:val="single" w:color="E0E0DC" w:sz="1" w:space="1"/>
        </w:pBdr>
        <w:spacing w:after="100" w:before="100"/>
      </w:pPr>
    </w:p>
    <w:p>
      <w:pPr>
        <w:spacing w:after="0" w:before="60"/>
      </w:pPr>
    </w:p>
    <w:p>
      <w:pPr>
        <w:spacing w:after="140" w:before="0"/>
      </w:pPr>
      <w:r>
        <w:rPr>
          <w:rFonts w:ascii="Arial" w:cs="Arial" w:eastAsia="Arial" w:hAnsi="Arial"/>
          <w:color w:val="2C2C2C"/>
          <w:sz w:val="20"/>
          <w:szCs w:val="20"/>
        </w:rPr>
        <w:t xml:space="preserve">Het Lumivey Brain is de operationele kennislaag van Lumivey, afgeleid van dit werkdocument. Het Brain leert niet zelfstandig en neemt geen beslissingen.</w:t>
      </w:r>
    </w:p>
    <w:p>
      <w:pPr>
        <w:spacing w:after="0" w:before="40"/>
      </w:pPr>
    </w:p>
    <w:p>
      <w:pPr>
        <w:pBdr>
          <w:left w:val="single" w:color="3A3A3A" w:sz="12" w:space="1"/>
        </w:pBdr>
        <w:spacing w:after="160" w:before="160"/>
        <w:ind w:left="720"/>
      </w:pPr>
      <w:r>
        <w:rPr>
          <w:rFonts w:ascii="Arial" w:cs="Arial" w:eastAsia="Arial" w:hAnsi="Arial"/>
          <w:i/>
          <w:iCs/>
          <w:color w:val="3A3A3A"/>
          <w:sz w:val="22"/>
          <w:szCs w:val="22"/>
        </w:rPr>
        <w:t xml:space="preserve">Werkdocument → Brain → Afdelingen → Software. Niet andersom.</w:t>
      </w:r>
    </w:p>
    <w:p>
      <w:pPr>
        <w:spacing w:after="0" w:before="60"/>
      </w:pPr>
    </w:p>
    <w:p>
      <w:pPr>
        <w:pStyle w:val="Heading2"/>
        <w:spacing w:after="80" w:before="320"/>
      </w:pPr>
      <w:r>
        <w:rPr>
          <w:rFonts w:ascii="Arial" w:cs="Arial" w:eastAsia="Arial" w:hAnsi="Arial"/>
          <w:b/>
          <w:bCs/>
          <w:color w:val="2C2C2C"/>
          <w:sz w:val="22"/>
          <w:szCs w:val="22"/>
        </w:rPr>
        <w:t xml:space="preserve">De Learning Loop</w:t>
      </w:r>
    </w:p>
    <w:p>
      <w:pPr>
        <w:spacing w:after="140" w:before="0"/>
      </w:pPr>
      <w:r>
        <w:rPr>
          <w:rFonts w:ascii="Arial" w:cs="Arial" w:eastAsia="Arial" w:hAnsi="Arial"/>
          <w:color w:val="2C2C2C"/>
          <w:sz w:val="20"/>
          <w:szCs w:val="20"/>
        </w:rPr>
        <w:t xml:space="preserve">Nieuwe kennis mag nooit direct in productie komen. Elke wijziging doorloopt de Learning Loop:</w:t>
      </w:r>
    </w:p>
    <w:p>
      <w:pPr>
        <w:spacing w:after="0" w:before="40"/>
      </w:pPr>
    </w:p>
    <w:p>
      <w:pPr>
        <w:pStyle w:val="ListParagraph"/>
        <w:numPr>
          <w:ilvl w:val="0"/>
          <w:numId w:val="3"/>
        </w:numPr>
        <w:spacing w:after="80" w:before="0"/>
      </w:pPr>
      <w:r>
        <w:rPr>
          <w:rFonts w:ascii="Arial" w:cs="Arial" w:eastAsia="Arial" w:hAnsi="Arial"/>
          <w:color w:val="2C2C2C"/>
          <w:sz w:val="20"/>
          <w:szCs w:val="20"/>
        </w:rPr>
        <w:t xml:space="preserve">Observatie — uit gesprekken, simulaties, support of PDCA</w:t>
      </w:r>
    </w:p>
    <w:p>
      <w:pPr>
        <w:pStyle w:val="ListParagraph"/>
        <w:numPr>
          <w:ilvl w:val="0"/>
          <w:numId w:val="3"/>
        </w:numPr>
        <w:spacing w:after="80" w:before="0"/>
      </w:pPr>
      <w:r>
        <w:rPr>
          <w:rFonts w:ascii="Arial" w:cs="Arial" w:eastAsia="Arial" w:hAnsi="Arial"/>
          <w:color w:val="2C2C2C"/>
          <w:sz w:val="20"/>
          <w:szCs w:val="20"/>
        </w:rPr>
        <w:t xml:space="preserve">Learning Proposal (LP) — geformuleerde aanbeveling met onderbouwing</w:t>
      </w:r>
    </w:p>
    <w:p>
      <w:pPr>
        <w:pStyle w:val="ListParagraph"/>
        <w:numPr>
          <w:ilvl w:val="0"/>
          <w:numId w:val="3"/>
        </w:numPr>
        <w:spacing w:after="80" w:before="0"/>
      </w:pPr>
      <w:r>
        <w:rPr>
          <w:rFonts w:ascii="Arial" w:cs="Arial" w:eastAsia="Arial" w:hAnsi="Arial"/>
          <w:color w:val="2C2C2C"/>
          <w:sz w:val="20"/>
          <w:szCs w:val="20"/>
        </w:rPr>
        <w:t xml:space="preserve">Goedkeuring — Ruud beoordeelt, past aan of verwerpt</w:t>
      </w:r>
    </w:p>
    <w:p>
      <w:pPr>
        <w:pStyle w:val="ListParagraph"/>
        <w:numPr>
          <w:ilvl w:val="0"/>
          <w:numId w:val="3"/>
        </w:numPr>
        <w:spacing w:after="80" w:before="0"/>
      </w:pPr>
      <w:r>
        <w:rPr>
          <w:rFonts w:ascii="Arial" w:cs="Arial" w:eastAsia="Arial" w:hAnsi="Arial"/>
          <w:color w:val="2C2C2C"/>
          <w:sz w:val="20"/>
          <w:szCs w:val="20"/>
        </w:rPr>
        <w:t xml:space="preserve">Implementation Proposal (IP) — concrete uitwerking van de goedgekeurde LP</w:t>
      </w:r>
    </w:p>
    <w:p>
      <w:pPr>
        <w:pStyle w:val="ListParagraph"/>
        <w:numPr>
          <w:ilvl w:val="0"/>
          <w:numId w:val="3"/>
        </w:numPr>
        <w:spacing w:after="80" w:before="0"/>
      </w:pPr>
      <w:r>
        <w:rPr>
          <w:rFonts w:ascii="Arial" w:cs="Arial" w:eastAsia="Arial" w:hAnsi="Arial"/>
          <w:color w:val="2C2C2C"/>
          <w:sz w:val="20"/>
          <w:szCs w:val="20"/>
        </w:rPr>
        <w:t xml:space="preserve">Implementatie — Brain wordt bijgewerkt</w:t>
      </w:r>
    </w:p>
    <w:p>
      <w:pPr>
        <w:pStyle w:val="ListParagraph"/>
        <w:numPr>
          <w:ilvl w:val="0"/>
          <w:numId w:val="3"/>
        </w:numPr>
        <w:spacing w:after="80" w:before="0"/>
      </w:pPr>
      <w:r>
        <w:rPr>
          <w:rFonts w:ascii="Arial" w:cs="Arial" w:eastAsia="Arial" w:hAnsi="Arial"/>
          <w:color w:val="2C2C2C"/>
          <w:sz w:val="20"/>
          <w:szCs w:val="20"/>
        </w:rPr>
        <w:t xml:space="preserve">Verificatie — klopt de implementatie met de bedoeling?</w:t>
      </w:r>
    </w:p>
    <w:p>
      <w:pPr>
        <w:pStyle w:val="ListParagraph"/>
        <w:numPr>
          <w:ilvl w:val="0"/>
          <w:numId w:val="3"/>
        </w:numPr>
        <w:spacing w:after="80" w:before="0"/>
      </w:pPr>
      <w:r>
        <w:rPr>
          <w:rFonts w:ascii="Arial" w:cs="Arial" w:eastAsia="Arial" w:hAnsi="Arial"/>
          <w:color w:val="2C2C2C"/>
          <w:sz w:val="20"/>
          <w:szCs w:val="20"/>
        </w:rPr>
        <w:t xml:space="preserve">Validatie — werkt de wijziging in de praktijk?</w:t>
      </w:r>
    </w:p>
    <w:p>
      <w:pPr>
        <w:pStyle w:val="ListParagraph"/>
        <w:numPr>
          <w:ilvl w:val="0"/>
          <w:numId w:val="3"/>
        </w:numPr>
        <w:spacing w:after="80" w:before="0"/>
      </w:pPr>
      <w:r>
        <w:rPr>
          <w:rFonts w:ascii="Arial" w:cs="Arial" w:eastAsia="Arial" w:hAnsi="Arial"/>
          <w:color w:val="2C2C2C"/>
          <w:sz w:val="20"/>
          <w:szCs w:val="20"/>
        </w:rPr>
        <w:t xml:space="preserve">Productie — wijziging is live</w:t>
      </w:r>
    </w:p>
    <w:p>
      <w:pPr>
        <w:spacing w:after="0" w:before="60"/>
      </w:pPr>
    </w:p>
    <w:p>
      <w:pPr>
        <w:pBdr>
          <w:left w:val="single" w:color="3A3A3A" w:sz="12" w:space="1"/>
        </w:pBdr>
        <w:spacing w:after="160" w:before="160"/>
        <w:ind w:left="720"/>
      </w:pPr>
      <w:r>
        <w:rPr>
          <w:rFonts w:ascii="Arial" w:cs="Arial" w:eastAsia="Arial" w:hAnsi="Arial"/>
          <w:i/>
          <w:iCs/>
          <w:color w:val="3A3A3A"/>
          <w:sz w:val="22"/>
          <w:szCs w:val="22"/>
        </w:rPr>
        <w:t xml:space="preserve">Leerpunt → LP → goedkeuring → IP → implementatie → verificatie → validatie → productie.</w:t>
      </w:r>
    </w:p>
    <w:p>
      <w:pPr>
        <w:spacing w:after="0" w:before="80"/>
      </w:pPr>
    </w:p>
    <w:p>
      <w:pPr>
        <w:spacing w:after="120" w:before="0"/>
      </w:pPr>
      <w:r>
        <w:rPr>
          <w:rFonts w:ascii="Arial" w:cs="Arial" w:eastAsia="Arial" w:hAnsi="Arial"/>
          <w:b/>
          <w:bCs/>
          <w:color w:val="CCCCCC"/>
          <w:sz w:val="32"/>
          <w:szCs w:val="32"/>
        </w:rPr>
        <w:t xml:space="preserve">5  </w:t>
      </w:r>
      <w:r>
        <w:rPr>
          <w:rFonts w:ascii="Arial" w:cs="Arial" w:eastAsia="Arial" w:hAnsi="Arial"/>
          <w:b/>
          <w:bCs/>
          <w:color w:val="2E2060"/>
          <w:sz w:val="32"/>
          <w:szCs w:val="32"/>
        </w:rPr>
        <w:t xml:space="preserve">Lumivey Brain Management</w:t>
      </w:r>
    </w:p>
    <w:p>
      <w:pPr>
        <w:pBdr>
          <w:bottom w:val="single" w:color="E0E0DC" w:sz="1" w:space="1"/>
        </w:pBdr>
        <w:spacing w:after="100" w:before="100"/>
      </w:pPr>
    </w:p>
    <w:p>
      <w:pPr>
        <w:spacing w:after="0" w:before="60"/>
      </w:pPr>
    </w:p>
    <w:p>
      <w:pPr>
        <w:spacing w:after="140" w:before="0"/>
      </w:pPr>
      <w:r>
        <w:rPr>
          <w:rFonts w:ascii="Arial" w:cs="Arial" w:eastAsia="Arial" w:hAnsi="Arial"/>
          <w:color w:val="2C2C2C"/>
          <w:sz w:val="20"/>
          <w:szCs w:val="20"/>
        </w:rPr>
        <w:t xml:space="preserve">Het Brain is afgeleid van het werkdocument. Het Brain leert niet zelfstandig. Ruud valideert elk voorstel. Na goedkeuring wordt het Brain bijgewerkt. Iedere wijziging krijgt versiebeheer.</w:t>
      </w:r>
    </w:p>
    <w:p>
      <w:pPr>
        <w:spacing w:after="0" w:before="40"/>
      </w:pPr>
    </w:p>
    <w:p>
      <w:pPr>
        <w:pStyle w:val="Heading2"/>
        <w:spacing w:after="80" w:before="320"/>
      </w:pPr>
      <w:r>
        <w:rPr>
          <w:rFonts w:ascii="Arial" w:cs="Arial" w:eastAsia="Arial" w:hAnsi="Arial"/>
          <w:b/>
          <w:bCs/>
          <w:color w:val="2C2C2C"/>
          <w:sz w:val="22"/>
          <w:szCs w:val="22"/>
        </w:rPr>
        <w:t xml:space="preserve">Uitgangspunten</w:t>
      </w:r>
    </w:p>
    <w:p>
      <w:pPr>
        <w:pStyle w:val="ListParagraph"/>
        <w:numPr>
          <w:ilvl w:val="0"/>
          <w:numId w:val="2"/>
        </w:numPr>
        <w:spacing w:after="80" w:before="0"/>
      </w:pPr>
      <w:r>
        <w:rPr>
          <w:rFonts w:ascii="Arial" w:cs="Arial" w:eastAsia="Arial" w:hAnsi="Arial"/>
          <w:color w:val="2C2C2C"/>
          <w:sz w:val="20"/>
          <w:szCs w:val="20"/>
        </w:rPr>
        <w:t xml:space="preserve">Brain is afgeleid van het werkdocument</w:t>
      </w:r>
    </w:p>
    <w:p>
      <w:pPr>
        <w:pStyle w:val="ListParagraph"/>
        <w:numPr>
          <w:ilvl w:val="0"/>
          <w:numId w:val="2"/>
        </w:numPr>
        <w:spacing w:after="80" w:before="0"/>
      </w:pPr>
      <w:r>
        <w:rPr>
          <w:rFonts w:ascii="Arial" w:cs="Arial" w:eastAsia="Arial" w:hAnsi="Arial"/>
          <w:color w:val="2C2C2C"/>
          <w:sz w:val="20"/>
          <w:szCs w:val="20"/>
        </w:rPr>
        <w:t xml:space="preserve">Brain leert niet zelfstandig</w:t>
      </w:r>
    </w:p>
    <w:p>
      <w:pPr>
        <w:pStyle w:val="ListParagraph"/>
        <w:numPr>
          <w:ilvl w:val="0"/>
          <w:numId w:val="2"/>
        </w:numPr>
        <w:spacing w:after="80" w:before="0"/>
      </w:pPr>
      <w:r>
        <w:rPr>
          <w:rFonts w:ascii="Arial" w:cs="Arial" w:eastAsia="Arial" w:hAnsi="Arial"/>
          <w:color w:val="2C2C2C"/>
          <w:sz w:val="20"/>
          <w:szCs w:val="20"/>
        </w:rPr>
        <w:t xml:space="preserve">Brain genereert wijzigingsvoorstellen op basis van leerpunten</w:t>
      </w:r>
    </w:p>
    <w:p>
      <w:pPr>
        <w:pStyle w:val="ListParagraph"/>
        <w:numPr>
          <w:ilvl w:val="0"/>
          <w:numId w:val="2"/>
        </w:numPr>
        <w:spacing w:after="80" w:before="0"/>
      </w:pPr>
      <w:r>
        <w:rPr>
          <w:rFonts w:ascii="Arial" w:cs="Arial" w:eastAsia="Arial" w:hAnsi="Arial"/>
          <w:color w:val="2C2C2C"/>
          <w:sz w:val="20"/>
          <w:szCs w:val="20"/>
        </w:rPr>
        <w:t xml:space="preserve">Ruud valideert elk voorstel</w:t>
      </w:r>
    </w:p>
    <w:p>
      <w:pPr>
        <w:pStyle w:val="ListParagraph"/>
        <w:numPr>
          <w:ilvl w:val="0"/>
          <w:numId w:val="2"/>
        </w:numPr>
        <w:spacing w:after="80" w:before="0"/>
      </w:pPr>
      <w:r>
        <w:rPr>
          <w:rFonts w:ascii="Arial" w:cs="Arial" w:eastAsia="Arial" w:hAnsi="Arial"/>
          <w:color w:val="2C2C2C"/>
          <w:sz w:val="20"/>
          <w:szCs w:val="20"/>
        </w:rPr>
        <w:t xml:space="preserve">Na goedkeuring wordt het Brain bijgewerkt</w:t>
      </w:r>
    </w:p>
    <w:p>
      <w:pPr>
        <w:pStyle w:val="ListParagraph"/>
        <w:numPr>
          <w:ilvl w:val="0"/>
          <w:numId w:val="2"/>
        </w:numPr>
        <w:spacing w:after="80" w:before="0"/>
      </w:pPr>
      <w:r>
        <w:rPr>
          <w:rFonts w:ascii="Arial" w:cs="Arial" w:eastAsia="Arial" w:hAnsi="Arial"/>
          <w:color w:val="2C2C2C"/>
          <w:sz w:val="20"/>
          <w:szCs w:val="20"/>
        </w:rPr>
        <w:t xml:space="preserve">Iedere wijziging krijgt versiebeheer</w:t>
      </w:r>
    </w:p>
    <w:p>
      <w:pPr>
        <w:spacing w:after="0" w:before="60"/>
      </w:pPr>
    </w:p>
    <w:p>
      <w:pPr>
        <w:pStyle w:val="Heading2"/>
        <w:spacing w:after="80" w:before="320"/>
      </w:pPr>
      <w:r>
        <w:rPr>
          <w:rFonts w:ascii="Arial" w:cs="Arial" w:eastAsia="Arial" w:hAnsi="Arial"/>
          <w:b/>
          <w:bCs/>
          <w:color w:val="2C2C2C"/>
          <w:sz w:val="22"/>
          <w:szCs w:val="22"/>
        </w:rPr>
        <w:t xml:space="preserve">Verbetercyclus</w:t>
      </w:r>
    </w:p>
    <w:p>
      <w:pPr>
        <w:spacing w:after="140" w:before="0"/>
      </w:pPr>
      <w:r>
        <w:rPr>
          <w:rFonts w:ascii="Arial" w:cs="Arial" w:eastAsia="Arial" w:hAnsi="Arial"/>
          <w:color w:val="2C2C2C"/>
          <w:sz w:val="20"/>
          <w:szCs w:val="20"/>
        </w:rPr>
        <w:t xml:space="preserve">Iedere wijziging doorloopt dezelfde cyclus:</w:t>
      </w:r>
    </w:p>
    <w:p>
      <w:pPr>
        <w:spacing w:after="0" w:before="40"/>
      </w:pPr>
    </w:p>
    <w:p>
      <w:pPr>
        <w:pStyle w:val="ListParagraph"/>
        <w:numPr>
          <w:ilvl w:val="0"/>
          <w:numId w:val="3"/>
        </w:numPr>
        <w:spacing w:after="80" w:before="0"/>
      </w:pPr>
      <w:r>
        <w:rPr>
          <w:rFonts w:ascii="Arial" w:cs="Arial" w:eastAsia="Arial" w:hAnsi="Arial"/>
          <w:color w:val="2C2C2C"/>
          <w:sz w:val="20"/>
          <w:szCs w:val="20"/>
        </w:rPr>
        <w:t xml:space="preserve">Leerpunt — uit gesprekken, support, simulaties of PDCA-analyse</w:t>
      </w:r>
    </w:p>
    <w:p>
      <w:pPr>
        <w:pStyle w:val="ListParagraph"/>
        <w:numPr>
          <w:ilvl w:val="0"/>
          <w:numId w:val="3"/>
        </w:numPr>
        <w:spacing w:after="80" w:before="0"/>
      </w:pPr>
      <w:r>
        <w:rPr>
          <w:rFonts w:ascii="Arial" w:cs="Arial" w:eastAsia="Arial" w:hAnsi="Arial"/>
          <w:color w:val="2C2C2C"/>
          <w:sz w:val="20"/>
          <w:szCs w:val="20"/>
        </w:rPr>
        <w:t xml:space="preserve">Voorstel — Brain formuleert een concrete wijziging met toelichting</w:t>
      </w:r>
    </w:p>
    <w:p>
      <w:pPr>
        <w:pStyle w:val="ListParagraph"/>
        <w:numPr>
          <w:ilvl w:val="0"/>
          <w:numId w:val="3"/>
        </w:numPr>
        <w:spacing w:after="80" w:before="0"/>
      </w:pPr>
      <w:r>
        <w:rPr>
          <w:rFonts w:ascii="Arial" w:cs="Arial" w:eastAsia="Arial" w:hAnsi="Arial"/>
          <w:color w:val="2C2C2C"/>
          <w:sz w:val="20"/>
          <w:szCs w:val="20"/>
        </w:rPr>
        <w:t xml:space="preserve">Goedkeuring — Ruud beoordeelt, past aan of verwerpt</w:t>
      </w:r>
    </w:p>
    <w:p>
      <w:pPr>
        <w:pStyle w:val="ListParagraph"/>
        <w:numPr>
          <w:ilvl w:val="0"/>
          <w:numId w:val="3"/>
        </w:numPr>
        <w:spacing w:after="80" w:before="0"/>
      </w:pPr>
      <w:r>
        <w:rPr>
          <w:rFonts w:ascii="Arial" w:cs="Arial" w:eastAsia="Arial" w:hAnsi="Arial"/>
          <w:color w:val="2C2C2C"/>
          <w:sz w:val="20"/>
          <w:szCs w:val="20"/>
        </w:rPr>
        <w:t xml:space="preserve">Implementatie — Brain wordt bijgewerkt, versienummer verhoogd</w:t>
      </w:r>
    </w:p>
    <w:p>
      <w:pPr>
        <w:spacing w:after="0" w:before="60"/>
      </w:pPr>
    </w:p>
    <w:p>
      <w:pPr>
        <w:pBdr>
          <w:left w:val="single" w:color="3A3A3A" w:sz="12" w:space="1"/>
        </w:pBdr>
        <w:spacing w:after="160" w:before="160"/>
        <w:ind w:left="720"/>
      </w:pPr>
      <w:r>
        <w:rPr>
          <w:rFonts w:ascii="Arial" w:cs="Arial" w:eastAsia="Arial" w:hAnsi="Arial"/>
          <w:i/>
          <w:iCs/>
          <w:color w:val="3A3A3A"/>
          <w:sz w:val="22"/>
          <w:szCs w:val="22"/>
        </w:rPr>
        <w:t xml:space="preserve">Het werkdocument stuurt het Brain. Het Brain stuurt de afdelingen. Niet andersom.</w:t>
      </w:r>
    </w:p>
    <w:p>
      <w:pPr>
        <w:spacing w:after="0" w:before="80"/>
      </w:pPr>
    </w:p>
    <w:p>
      <w:pPr>
        <w:spacing w:after="120" w:before="0"/>
      </w:pPr>
      <w:r>
        <w:rPr>
          <w:rFonts w:ascii="Arial" w:cs="Arial" w:eastAsia="Arial" w:hAnsi="Arial"/>
          <w:b/>
          <w:bCs/>
          <w:color w:val="CCCCCC"/>
          <w:sz w:val="32"/>
          <w:szCs w:val="32"/>
        </w:rPr>
        <w:t xml:space="preserve">6  </w:t>
      </w:r>
      <w:r>
        <w:rPr>
          <w:rFonts w:ascii="Arial" w:cs="Arial" w:eastAsia="Arial" w:hAnsi="Arial"/>
          <w:b/>
          <w:bCs/>
          <w:color w:val="2E2060"/>
          <w:sz w:val="32"/>
          <w:szCs w:val="32"/>
        </w:rPr>
        <w:t xml:space="preserve">Controlled Growth en leerstrategie</w:t>
      </w:r>
    </w:p>
    <w:p>
      <w:pPr>
        <w:pBdr>
          <w:bottom w:val="single" w:color="E0E0DC" w:sz="1" w:space="1"/>
        </w:pBdr>
        <w:spacing w:after="100" w:before="100"/>
      </w:pPr>
    </w:p>
    <w:p>
      <w:pPr>
        <w:spacing w:after="0" w:before="60"/>
      </w:pPr>
    </w:p>
    <w:p>
      <w:pPr>
        <w:pBdr>
          <w:left w:val="single" w:color="3A3A3A" w:sz="12" w:space="1"/>
        </w:pBdr>
        <w:spacing w:after="160" w:before="160"/>
        <w:ind w:left="720"/>
      </w:pPr>
      <w:r>
        <w:rPr>
          <w:rFonts w:ascii="Arial" w:cs="Arial" w:eastAsia="Arial" w:hAnsi="Arial"/>
          <w:i/>
          <w:iCs/>
          <w:color w:val="3A3A3A"/>
          <w:sz w:val="22"/>
          <w:szCs w:val="22"/>
        </w:rPr>
        <w:t xml:space="preserve">100 klanten die goed werken zijn waardevoller dan 10.000 klanten in chaos.</w:t>
      </w:r>
    </w:p>
    <w:p>
      <w:pPr>
        <w:spacing w:after="0" w:before="60"/>
      </w:pPr>
    </w:p>
    <w:p>
      <w:pPr>
        <w:pStyle w:val="Heading2"/>
        <w:spacing w:after="80" w:before="320"/>
      </w:pPr>
      <w:r>
        <w:rPr>
          <w:rFonts w:ascii="Arial" w:cs="Arial" w:eastAsia="Arial" w:hAnsi="Arial"/>
          <w:b/>
          <w:bCs/>
          <w:color w:val="2C2C2C"/>
          <w:sz w:val="22"/>
          <w:szCs w:val="22"/>
        </w:rPr>
        <w:t xml:space="preserve">Prioriteiten boven klantenaantallen</w:t>
      </w:r>
    </w:p>
    <w:p>
      <w:pPr>
        <w:pStyle w:val="ListParagraph"/>
        <w:numPr>
          <w:ilvl w:val="0"/>
          <w:numId w:val="2"/>
        </w:numPr>
        <w:spacing w:after="80" w:before="0"/>
      </w:pPr>
      <w:r>
        <w:rPr>
          <w:rFonts w:ascii="Arial" w:cs="Arial" w:eastAsia="Arial" w:hAnsi="Arial"/>
          <w:color w:val="2C2C2C"/>
          <w:sz w:val="20"/>
          <w:szCs w:val="20"/>
        </w:rPr>
        <w:t xml:space="preserve">kwaliteit van de begeleiding</w:t>
      </w:r>
    </w:p>
    <w:p>
      <w:pPr>
        <w:pStyle w:val="ListParagraph"/>
        <w:numPr>
          <w:ilvl w:val="0"/>
          <w:numId w:val="2"/>
        </w:numPr>
        <w:spacing w:after="80" w:before="0"/>
      </w:pPr>
      <w:r>
        <w:rPr>
          <w:rFonts w:ascii="Arial" w:cs="Arial" w:eastAsia="Arial" w:hAnsi="Arial"/>
          <w:color w:val="2C2C2C"/>
          <w:sz w:val="20"/>
          <w:szCs w:val="20"/>
        </w:rPr>
        <w:t xml:space="preserve">stabiliteit van het systeem</w:t>
      </w:r>
    </w:p>
    <w:p>
      <w:pPr>
        <w:pStyle w:val="ListParagraph"/>
        <w:numPr>
          <w:ilvl w:val="0"/>
          <w:numId w:val="2"/>
        </w:numPr>
        <w:spacing w:after="80" w:before="0"/>
      </w:pPr>
      <w:r>
        <w:rPr>
          <w:rFonts w:ascii="Arial" w:cs="Arial" w:eastAsia="Arial" w:hAnsi="Arial"/>
          <w:color w:val="2C2C2C"/>
          <w:sz w:val="20"/>
          <w:szCs w:val="20"/>
        </w:rPr>
        <w:t xml:space="preserve">leervermogen van de organisatie</w:t>
      </w:r>
    </w:p>
    <w:p>
      <w:pPr>
        <w:pStyle w:val="ListParagraph"/>
        <w:numPr>
          <w:ilvl w:val="0"/>
          <w:numId w:val="2"/>
        </w:numPr>
        <w:spacing w:after="80" w:before="0"/>
      </w:pPr>
      <w:r>
        <w:rPr>
          <w:rFonts w:ascii="Arial" w:cs="Arial" w:eastAsia="Arial" w:hAnsi="Arial"/>
          <w:color w:val="2C2C2C"/>
          <w:sz w:val="20"/>
          <w:szCs w:val="20"/>
        </w:rPr>
        <w:t xml:space="preserve">reproduceerbaarheid van het proces</w:t>
      </w:r>
    </w:p>
    <w:p>
      <w:pPr>
        <w:spacing w:after="0" w:before="60"/>
      </w:pPr>
    </w:p>
    <w:p>
      <w:pPr>
        <w:pStyle w:val="Heading2"/>
        <w:spacing w:after="80" w:before="320"/>
      </w:pPr>
      <w:r>
        <w:rPr>
          <w:rFonts w:ascii="Arial" w:cs="Arial" w:eastAsia="Arial" w:hAnsi="Arial"/>
          <w:b/>
          <w:bCs/>
          <w:color w:val="2C2C2C"/>
          <w:sz w:val="22"/>
          <w:szCs w:val="22"/>
        </w:rPr>
        <w:t xml:space="preserve">Leerstrategie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E0E0DC" w:sz="1"/>
              <w:left w:val="single" w:color="E0E0DC" w:sz="1"/>
              <w:bottom w:val="single" w:color="E0E0DC" w:sz="1"/>
              <w:right w:val="single" w:color="E0E0DC" w:sz="1"/>
            </w:tcBorders>
            <w:shd w:fill="3A3A3A" w:val="clear"/>
            <w:tcMar>
              <w:top w:type="dxa" w:w="80"/>
              <w:left w:type="dxa" w:w="120"/>
              <w:bottom w:type="dxa" w:w="80"/>
              <w:right w:type="dxa" w:w="120"/>
            </w:tcMar>
            <w:vAlign w:val="top"/>
          </w:tcPr>
          <w:p>
            <w:r>
              <w:rPr>
                <w:rFonts w:ascii="Arial" w:cs="Arial" w:eastAsia="Arial" w:hAnsi="Arial"/>
                <w:b/>
                <w:bCs/>
                <w:color w:val="FFFFFF"/>
                <w:sz w:val="17"/>
                <w:szCs w:val="17"/>
              </w:rPr>
              <w:t xml:space="preserve">Aanpak</w:t>
            </w:r>
          </w:p>
        </w:tc>
        <w:tc>
          <w:tcPr>
            <w:tcW w:type="dxa" w:w="4513"/>
            <w:tcBorders>
              <w:top w:val="single" w:color="E0E0DC" w:sz="1"/>
              <w:left w:val="single" w:color="E0E0DC" w:sz="1"/>
              <w:bottom w:val="single" w:color="E0E0DC" w:sz="1"/>
              <w:right w:val="single" w:color="E0E0DC" w:sz="1"/>
            </w:tcBorders>
            <w:shd w:fill="3A3A3A" w:val="clear"/>
            <w:tcMar>
              <w:top w:type="dxa" w:w="80"/>
              <w:left w:type="dxa" w:w="120"/>
              <w:bottom w:type="dxa" w:w="80"/>
              <w:right w:type="dxa" w:w="120"/>
            </w:tcMar>
            <w:vAlign w:val="top"/>
          </w:tcPr>
          <w:p>
            <w:r>
              <w:rPr>
                <w:rFonts w:ascii="Arial" w:cs="Arial" w:eastAsia="Arial" w:hAnsi="Arial"/>
                <w:b/>
                <w:bCs/>
                <w:color w:val="FFFFFF"/>
                <w:sz w:val="17"/>
                <w:szCs w:val="17"/>
              </w:rPr>
              <w:t xml:space="preserve">Toelichting</w:t>
            </w:r>
          </w:p>
        </w:tc>
      </w:tr>
      <w:tr>
        <w:tc>
          <w:tcPr>
            <w:tcW w:type="dxa" w:w="4513"/>
            <w:tcBorders>
              <w:top w:val="single" w:color="E0E0DC" w:sz="1"/>
              <w:left w:val="single" w:color="E0E0DC" w:sz="1"/>
              <w:bottom w:val="single" w:color="E0E0DC" w:sz="1"/>
              <w:right w:val="single" w:color="E0E0DC" w:sz="1"/>
            </w:tcBorders>
            <w:shd w:fill="F5F5F3" w:val="clear"/>
            <w:tcMar>
              <w:top w:type="dxa" w:w="80"/>
              <w:left w:type="dxa" w:w="120"/>
              <w:bottom w:type="dxa" w:w="80"/>
              <w:right w:type="dxa" w:w="120"/>
            </w:tcMar>
            <w:vAlign w:val="top"/>
          </w:tcPr>
          <w:p>
            <w:r>
              <w:rPr>
                <w:rFonts w:ascii="Arial" w:cs="Arial" w:eastAsia="Arial" w:hAnsi="Arial"/>
                <w:b/>
                <w:bCs/>
                <w:color w:val="2C2C2C"/>
                <w:sz w:val="19"/>
                <w:szCs w:val="19"/>
              </w:rPr>
              <w:t xml:space="preserve">Begin met 30–50 vergelijkbare ondernemers</w:t>
            </w:r>
          </w:p>
        </w:tc>
        <w:tc>
          <w:tcPr>
            <w:tcW w:type="dxa" w:w="4513"/>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vAlign w:val="top"/>
          </w:tcPr>
          <w:p>
            <w:r>
              <w:rPr>
                <w:rFonts w:ascii="Arial" w:cs="Arial" w:eastAsia="Arial" w:hAnsi="Arial"/>
                <w:b w:val="false"/>
                <w:bCs w:val="false"/>
                <w:color w:val="2C2C2C"/>
                <w:sz w:val="19"/>
                <w:szCs w:val="19"/>
              </w:rPr>
              <w:t xml:space="preserve">Bv. schilders: zelfde branche, andere persoonlijkheden</w:t>
            </w:r>
          </w:p>
        </w:tc>
      </w:tr>
      <w:tr>
        <w:tc>
          <w:tcPr>
            <w:tcW w:type="dxa" w:w="4513"/>
            <w:tcBorders>
              <w:top w:val="single" w:color="E0E0DC" w:sz="1"/>
              <w:left w:val="single" w:color="E0E0DC" w:sz="1"/>
              <w:bottom w:val="single" w:color="E0E0DC" w:sz="1"/>
              <w:right w:val="single" w:color="E0E0DC" w:sz="1"/>
            </w:tcBorders>
            <w:shd w:fill="F5F5F3" w:val="clear"/>
            <w:tcMar>
              <w:top w:type="dxa" w:w="80"/>
              <w:left w:type="dxa" w:w="120"/>
              <w:bottom w:type="dxa" w:w="80"/>
              <w:right w:type="dxa" w:w="120"/>
            </w:tcMar>
            <w:vAlign w:val="top"/>
          </w:tcPr>
          <w:p>
            <w:r>
              <w:rPr>
                <w:rFonts w:ascii="Arial" w:cs="Arial" w:eastAsia="Arial" w:hAnsi="Arial"/>
                <w:b/>
                <w:bCs/>
                <w:color w:val="2C2C2C"/>
                <w:sz w:val="19"/>
                <w:szCs w:val="19"/>
              </w:rPr>
              <w:t xml:space="preserve">Patronen herkennen</w:t>
            </w:r>
          </w:p>
        </w:tc>
        <w:tc>
          <w:tcPr>
            <w:tcW w:type="dxa" w:w="4513"/>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vAlign w:val="top"/>
          </w:tcPr>
          <w:p>
            <w:r>
              <w:rPr>
                <w:rFonts w:ascii="Arial" w:cs="Arial" w:eastAsia="Arial" w:hAnsi="Arial"/>
                <w:b w:val="false"/>
                <w:bCs w:val="false"/>
                <w:color w:val="2C2C2C"/>
                <w:sz w:val="19"/>
                <w:szCs w:val="19"/>
              </w:rPr>
              <w:t xml:space="preserve">Wat werkt? Wat werkt niet? Welke vragen zijn overbodig?</w:t>
            </w:r>
          </w:p>
        </w:tc>
      </w:tr>
      <w:tr>
        <w:tc>
          <w:tcPr>
            <w:tcW w:type="dxa" w:w="4513"/>
            <w:tcBorders>
              <w:top w:val="single" w:color="E0E0DC" w:sz="1"/>
              <w:left w:val="single" w:color="E0E0DC" w:sz="1"/>
              <w:bottom w:val="single" w:color="E0E0DC" w:sz="1"/>
              <w:right w:val="single" w:color="E0E0DC" w:sz="1"/>
            </w:tcBorders>
            <w:shd w:fill="F5F5F3" w:val="clear"/>
            <w:tcMar>
              <w:top w:type="dxa" w:w="80"/>
              <w:left w:type="dxa" w:w="120"/>
              <w:bottom w:type="dxa" w:w="80"/>
              <w:right w:type="dxa" w:w="120"/>
            </w:tcMar>
            <w:vAlign w:val="top"/>
          </w:tcPr>
          <w:p>
            <w:r>
              <w:rPr>
                <w:rFonts w:ascii="Arial" w:cs="Arial" w:eastAsia="Arial" w:hAnsi="Arial"/>
                <w:b/>
                <w:bCs/>
                <w:color w:val="2C2C2C"/>
                <w:sz w:val="19"/>
                <w:szCs w:val="19"/>
              </w:rPr>
              <w:t xml:space="preserve">Gecontroleerd uitbreiden</w:t>
            </w:r>
          </w:p>
        </w:tc>
        <w:tc>
          <w:tcPr>
            <w:tcW w:type="dxa" w:w="4513"/>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vAlign w:val="top"/>
          </w:tcPr>
          <w:p>
            <w:r>
              <w:rPr>
                <w:rFonts w:ascii="Arial" w:cs="Arial" w:eastAsia="Arial" w:hAnsi="Arial"/>
                <w:b w:val="false"/>
                <w:bCs w:val="false"/>
                <w:color w:val="2C2C2C"/>
                <w:sz w:val="19"/>
                <w:szCs w:val="19"/>
              </w:rPr>
              <w:t xml:space="preserve">Pas opschalen als kwaliteit en reproduceerbaarheid bewezen zijn</w:t>
            </w:r>
          </w:p>
        </w:tc>
      </w:tr>
    </w:tbl>
    <w:p>
      <w:pPr>
        <w:spacing w:after="0" w:before="80"/>
      </w:pPr>
    </w:p>
    <w:p>
      <w:pPr>
        <w:spacing w:after="120" w:before="0"/>
      </w:pPr>
      <w:r>
        <w:rPr>
          <w:rFonts w:ascii="Arial" w:cs="Arial" w:eastAsia="Arial" w:hAnsi="Arial"/>
          <w:b/>
          <w:bCs/>
          <w:color w:val="CCCCCC"/>
          <w:sz w:val="32"/>
          <w:szCs w:val="32"/>
        </w:rPr>
        <w:t xml:space="preserve">7  </w:t>
      </w:r>
      <w:r>
        <w:rPr>
          <w:rFonts w:ascii="Arial" w:cs="Arial" w:eastAsia="Arial" w:hAnsi="Arial"/>
          <w:b/>
          <w:bCs/>
          <w:color w:val="2E2060"/>
          <w:sz w:val="32"/>
          <w:szCs w:val="32"/>
        </w:rPr>
        <w:t xml:space="preserve">Kwaliteitsfilosofie</w:t>
      </w:r>
    </w:p>
    <w:p>
      <w:pPr>
        <w:pBdr>
          <w:bottom w:val="single" w:color="E0E0DC" w:sz="1" w:space="1"/>
        </w:pBdr>
        <w:spacing w:after="100" w:before="100"/>
      </w:pPr>
    </w:p>
    <w:p>
      <w:pPr>
        <w:spacing w:after="0" w:before="60"/>
      </w:pPr>
    </w:p>
    <w:p>
      <w:pPr>
        <w:spacing w:after="140" w:before="0"/>
      </w:pPr>
      <w:r>
        <w:rPr>
          <w:rFonts w:ascii="Arial" w:cs="Arial" w:eastAsia="Arial" w:hAnsi="Arial"/>
          <w:color w:val="2C2C2C"/>
          <w:sz w:val="20"/>
          <w:szCs w:val="20"/>
        </w:rPr>
        <w:t xml:space="preserve">Kwaliteit is geen afdeling. Het is een eigenschap van het gehele systeem. Verificatie, validatie, QA en PDCA zijn expliciete onderdelen van de architectuur, niet optionele stappen.</w:t>
      </w:r>
    </w:p>
    <w:p>
      <w:pPr>
        <w:spacing w:after="0" w:before="40"/>
      </w:pPr>
    </w:p>
    <w:p>
      <w:pPr>
        <w:pBdr>
          <w:left w:val="single" w:color="3A3A3A" w:sz="12" w:space="1"/>
        </w:pBdr>
        <w:spacing w:after="160" w:before="160"/>
        <w:ind w:left="720"/>
      </w:pPr>
      <w:r>
        <w:rPr>
          <w:rFonts w:ascii="Arial" w:cs="Arial" w:eastAsia="Arial" w:hAnsi="Arial"/>
          <w:i/>
          <w:iCs/>
          <w:color w:val="3A3A3A"/>
          <w:sz w:val="22"/>
          <w:szCs w:val="22"/>
        </w:rPr>
        <w:t xml:space="preserve">Lumivey groeit niet door meer klanten te werven. Lumivey groeit door het systeem betrouwbaarder te maken.</w:t>
      </w:r>
    </w:p>
    <w:p>
      <w:pPr>
        <w:spacing w:after="0" w:before="60"/>
      </w:pPr>
    </w:p>
    <w:p>
      <w:pPr>
        <w:pStyle w:val="Heading2"/>
        <w:spacing w:after="80" w:before="320"/>
      </w:pPr>
      <w:r>
        <w:rPr>
          <w:rFonts w:ascii="Arial" w:cs="Arial" w:eastAsia="Arial" w:hAnsi="Arial"/>
          <w:b/>
          <w:bCs/>
          <w:color w:val="2C2C2C"/>
          <w:sz w:val="22"/>
          <w:szCs w:val="22"/>
        </w:rPr>
        <w:t xml:space="preserve">Kwaliteitslagen</w:t>
      </w:r>
    </w:p>
    <w:p>
      <w:pPr>
        <w:pStyle w:val="ListParagraph"/>
        <w:numPr>
          <w:ilvl w:val="0"/>
          <w:numId w:val="2"/>
        </w:numPr>
        <w:spacing w:after="80" w:before="0"/>
      </w:pPr>
      <w:r>
        <w:rPr>
          <w:rFonts w:ascii="Arial" w:cs="Arial" w:eastAsia="Arial" w:hAnsi="Arial"/>
          <w:color w:val="2C2C2C"/>
          <w:sz w:val="20"/>
          <w:szCs w:val="20"/>
        </w:rPr>
        <w:t xml:space="preserve">Verificatie — klopt de output met de bedoeling?</w:t>
      </w:r>
    </w:p>
    <w:p>
      <w:pPr>
        <w:pStyle w:val="ListParagraph"/>
        <w:numPr>
          <w:ilvl w:val="0"/>
          <w:numId w:val="2"/>
        </w:numPr>
        <w:spacing w:after="80" w:before="0"/>
      </w:pPr>
      <w:r>
        <w:rPr>
          <w:rFonts w:ascii="Arial" w:cs="Arial" w:eastAsia="Arial" w:hAnsi="Arial"/>
          <w:color w:val="2C2C2C"/>
          <w:sz w:val="20"/>
          <w:szCs w:val="20"/>
        </w:rPr>
        <w:t xml:space="preserve">Validatie — werkt de output in de praktijk?</w:t>
      </w:r>
    </w:p>
    <w:p>
      <w:pPr>
        <w:pStyle w:val="ListParagraph"/>
        <w:numPr>
          <w:ilvl w:val="0"/>
          <w:numId w:val="2"/>
        </w:numPr>
        <w:spacing w:after="80" w:before="0"/>
      </w:pPr>
      <w:r>
        <w:rPr>
          <w:rFonts w:ascii="Arial" w:cs="Arial" w:eastAsia="Arial" w:hAnsi="Arial"/>
          <w:color w:val="2C2C2C"/>
          <w:sz w:val="20"/>
          <w:szCs w:val="20"/>
        </w:rPr>
        <w:t xml:space="preserve">QA — zijn de processen op orde?</w:t>
      </w:r>
    </w:p>
    <w:p>
      <w:pPr>
        <w:pStyle w:val="ListParagraph"/>
        <w:numPr>
          <w:ilvl w:val="0"/>
          <w:numId w:val="2"/>
        </w:numPr>
        <w:spacing w:after="80" w:before="0"/>
      </w:pPr>
      <w:r>
        <w:rPr>
          <w:rFonts w:ascii="Arial" w:cs="Arial" w:eastAsia="Arial" w:hAnsi="Arial"/>
          <w:color w:val="2C2C2C"/>
          <w:sz w:val="20"/>
          <w:szCs w:val="20"/>
        </w:rPr>
        <w:t xml:space="preserve">PDCA — wordt er structureel verbeterd?</w:t>
      </w:r>
    </w:p>
    <w:p>
      <w:pPr>
        <w:pStyle w:val="ListParagraph"/>
        <w:numPr>
          <w:ilvl w:val="0"/>
          <w:numId w:val="2"/>
        </w:numPr>
        <w:spacing w:after="80" w:before="0"/>
      </w:pPr>
      <w:r>
        <w:rPr>
          <w:rFonts w:ascii="Arial" w:cs="Arial" w:eastAsia="Arial" w:hAnsi="Arial"/>
          <w:color w:val="2C2C2C"/>
          <w:sz w:val="20"/>
          <w:szCs w:val="20"/>
        </w:rPr>
        <w:t xml:space="preserve">Approval Gate — geen klant zonder menselijke controle in de eerste fase</w:t>
      </w:r>
    </w:p>
    <w:p>
      <w:pPr>
        <w:pStyle w:val="ListParagraph"/>
        <w:numPr>
          <w:ilvl w:val="0"/>
          <w:numId w:val="2"/>
        </w:numPr>
        <w:spacing w:after="80" w:before="0"/>
      </w:pPr>
      <w:r>
        <w:rPr>
          <w:rFonts w:ascii="Arial" w:cs="Arial" w:eastAsia="Arial" w:hAnsi="Arial"/>
          <w:color w:val="2C2C2C"/>
          <w:sz w:val="20"/>
          <w:szCs w:val="20"/>
        </w:rPr>
        <w:t xml:space="preserve">Learning Loop — nieuwe kennis wordt getest voor productie</w:t>
      </w:r>
    </w:p>
    <w:p>
      <w:pPr>
        <w:spacing w:after="0" w:before="80"/>
      </w:pPr>
    </w:p>
    <w:p>
      <w:r>
        <w:br w:type="page"/>
      </w:r>
    </w:p>
    <w:p>
      <w:pPr>
        <w:spacing w:after="80" w:before="0"/>
      </w:pPr>
      <w:r>
        <w:rPr>
          <w:rFonts w:ascii="Arial" w:cs="Arial" w:eastAsia="Arial" w:hAnsi="Arial"/>
          <w:b/>
          <w:bCs/>
          <w:caps/>
          <w:color w:val="0A4F3C"/>
          <w:sz w:val="18"/>
          <w:szCs w:val="18"/>
        </w:rPr>
        <w:t xml:space="preserve">DEEL II — POSITIONERING &amp; DOELGROEP</w:t>
      </w:r>
    </w:p>
    <w:p>
      <w:pPr>
        <w:pBdr>
          <w:bottom w:val="single" w:color="E0E0DC" w:sz="4" w:space="1"/>
        </w:pBdr>
        <w:spacing w:after="180" w:before="180"/>
      </w:pPr>
    </w:p>
    <w:p>
      <w:pPr>
        <w:spacing w:after="0" w:before="60"/>
      </w:pPr>
    </w:p>
    <w:p>
      <w:pPr>
        <w:spacing w:after="120" w:before="0"/>
      </w:pPr>
      <w:r>
        <w:rPr>
          <w:rFonts w:ascii="Arial" w:cs="Arial" w:eastAsia="Arial" w:hAnsi="Arial"/>
          <w:b/>
          <w:bCs/>
          <w:color w:val="CCCCCC"/>
          <w:sz w:val="32"/>
          <w:szCs w:val="32"/>
        </w:rPr>
        <w:t xml:space="preserve">8  </w:t>
      </w:r>
      <w:r>
        <w:rPr>
          <w:rFonts w:ascii="Arial" w:cs="Arial" w:eastAsia="Arial" w:hAnsi="Arial"/>
          <w:b/>
          <w:bCs/>
          <w:color w:val="1A1A1A"/>
          <w:sz w:val="32"/>
          <w:szCs w:val="32"/>
        </w:rPr>
        <w:t xml:space="preserve">Wat Lumivey is</w:t>
      </w:r>
    </w:p>
    <w:p>
      <w:pPr>
        <w:pBdr>
          <w:bottom w:val="single" w:color="E0E0DC" w:sz="1" w:space="1"/>
        </w:pBdr>
        <w:spacing w:after="100" w:before="100"/>
      </w:pPr>
    </w:p>
    <w:p>
      <w:pPr>
        <w:spacing w:after="0" w:before="60"/>
      </w:pPr>
    </w:p>
    <w:p>
      <w:pPr>
        <w:spacing w:after="140" w:before="0"/>
      </w:pPr>
      <w:r>
        <w:rPr>
          <w:rFonts w:ascii="Arial" w:cs="Arial" w:eastAsia="Arial" w:hAnsi="Arial"/>
          <w:color w:val="2C2C2C"/>
          <w:sz w:val="20"/>
          <w:szCs w:val="20"/>
        </w:rPr>
        <w:t xml:space="preserve">Lumivey helpt kleine ondernemers aan een professionele website en online aanwezigheid, zonder digitale stress. Niet door hen meer tools te geven, maar door het systeem achter de schermen slimmer te maken.</w:t>
      </w:r>
    </w:p>
    <w:p>
      <w:pPr>
        <w:spacing w:after="0" w:before="40"/>
      </w:pPr>
    </w:p>
    <w:p>
      <w:pPr>
        <w:pBdr>
          <w:left w:val="single" w:color="3A3A3A" w:sz="12" w:space="1"/>
        </w:pBdr>
        <w:spacing w:after="160" w:before="160"/>
        <w:ind w:left="720"/>
      </w:pPr>
      <w:r>
        <w:rPr>
          <w:rFonts w:ascii="Arial" w:cs="Arial" w:eastAsia="Arial" w:hAnsi="Arial"/>
          <w:i/>
          <w:iCs/>
          <w:color w:val="3A3A3A"/>
          <w:sz w:val="22"/>
          <w:szCs w:val="22"/>
        </w:rPr>
        <w:t xml:space="preserve">De ondernemer hoeft het systeem niet te begrijpen. Het systeem moet de ondernemer begrijpen.</w:t>
      </w:r>
    </w:p>
    <w:p>
      <w:pPr>
        <w:spacing w:after="0" w:before="80"/>
      </w:pPr>
    </w:p>
    <w:p>
      <w:pPr>
        <w:spacing w:after="120" w:before="0"/>
      </w:pPr>
      <w:r>
        <w:rPr>
          <w:rFonts w:ascii="Arial" w:cs="Arial" w:eastAsia="Arial" w:hAnsi="Arial"/>
          <w:b/>
          <w:bCs/>
          <w:color w:val="CCCCCC"/>
          <w:sz w:val="32"/>
          <w:szCs w:val="32"/>
        </w:rPr>
        <w:t xml:space="preserve">9  </w:t>
      </w:r>
      <w:r>
        <w:rPr>
          <w:rFonts w:ascii="Arial" w:cs="Arial" w:eastAsia="Arial" w:hAnsi="Arial"/>
          <w:b/>
          <w:bCs/>
          <w:color w:val="1A1A1A"/>
          <w:sz w:val="32"/>
          <w:szCs w:val="32"/>
        </w:rPr>
        <w:t xml:space="preserve">Doelgroep en gebruikerstypes</w:t>
      </w:r>
    </w:p>
    <w:p>
      <w:pPr>
        <w:pBdr>
          <w:bottom w:val="single" w:color="E0E0DC" w:sz="1" w:space="1"/>
        </w:pBdr>
        <w:spacing w:after="100" w:before="100"/>
      </w:pPr>
    </w:p>
    <w:p>
      <w:pPr>
        <w:spacing w:after="0" w:before="60"/>
      </w:pPr>
    </w:p>
    <w:p>
      <w:pPr>
        <w:spacing w:after="140" w:before="0"/>
      </w:pPr>
      <w:r>
        <w:rPr>
          <w:rFonts w:ascii="Arial" w:cs="Arial" w:eastAsia="Arial" w:hAnsi="Arial"/>
          <w:color w:val="2C2C2C"/>
          <w:sz w:val="20"/>
          <w:szCs w:val="20"/>
        </w:rPr>
        <w:t xml:space="preserve">Lumivey richt zich op kleine ondernemers. Binnen die doelgroep zijn meerdere gebruikerstypes die een andere benadering vragen.</w:t>
      </w:r>
    </w:p>
    <w:p>
      <w:pPr>
        <w:spacing w:after="0" w:before="40"/>
      </w:pPr>
    </w:p>
    <w:p>
      <w:pPr>
        <w:pStyle w:val="Heading2"/>
        <w:spacing w:after="80" w:before="320"/>
      </w:pPr>
      <w:r>
        <w:rPr>
          <w:rFonts w:ascii="Arial" w:cs="Arial" w:eastAsia="Arial" w:hAnsi="Arial"/>
          <w:b/>
          <w:bCs/>
          <w:color w:val="2C2C2C"/>
          <w:sz w:val="22"/>
          <w:szCs w:val="22"/>
        </w:rPr>
        <w:t xml:space="preserve">Primaire doelgroep</w:t>
      </w:r>
    </w:p>
    <w:p>
      <w:pPr>
        <w:pStyle w:val="ListParagraph"/>
        <w:numPr>
          <w:ilvl w:val="0"/>
          <w:numId w:val="2"/>
        </w:numPr>
        <w:spacing w:after="80" w:before="0"/>
      </w:pPr>
      <w:r>
        <w:rPr>
          <w:rFonts w:ascii="Arial" w:cs="Arial" w:eastAsia="Arial" w:hAnsi="Arial"/>
          <w:color w:val="2C2C2C"/>
          <w:sz w:val="20"/>
          <w:szCs w:val="20"/>
        </w:rPr>
        <w:t xml:space="preserve">nog geen website of verouderde website</w:t>
      </w:r>
    </w:p>
    <w:p>
      <w:pPr>
        <w:pStyle w:val="ListParagraph"/>
        <w:numPr>
          <w:ilvl w:val="0"/>
          <w:numId w:val="2"/>
        </w:numPr>
        <w:spacing w:after="80" w:before="0"/>
      </w:pPr>
      <w:r>
        <w:rPr>
          <w:rFonts w:ascii="Arial" w:cs="Arial" w:eastAsia="Arial" w:hAnsi="Arial"/>
          <w:color w:val="2C2C2C"/>
          <w:sz w:val="20"/>
          <w:szCs w:val="20"/>
        </w:rPr>
        <w:t xml:space="preserve">weinig digitale kennis</w:t>
      </w:r>
    </w:p>
    <w:p>
      <w:pPr>
        <w:pStyle w:val="ListParagraph"/>
        <w:numPr>
          <w:ilvl w:val="0"/>
          <w:numId w:val="2"/>
        </w:numPr>
        <w:spacing w:after="80" w:before="0"/>
      </w:pPr>
      <w:r>
        <w:rPr>
          <w:rFonts w:ascii="Arial" w:cs="Arial" w:eastAsia="Arial" w:hAnsi="Arial"/>
          <w:color w:val="2C2C2C"/>
          <w:sz w:val="20"/>
          <w:szCs w:val="20"/>
        </w:rPr>
        <w:t xml:space="preserve">liever het vak doen dan digitale infrastructuur beheren</w:t>
      </w:r>
    </w:p>
    <w:p>
      <w:pPr>
        <w:pStyle w:val="ListParagraph"/>
        <w:numPr>
          <w:ilvl w:val="0"/>
          <w:numId w:val="2"/>
        </w:numPr>
        <w:spacing w:after="80" w:before="0"/>
      </w:pPr>
      <w:r>
        <w:rPr>
          <w:rFonts w:ascii="Arial" w:cs="Arial" w:eastAsia="Arial" w:hAnsi="Arial"/>
          <w:color w:val="2C2C2C"/>
          <w:sz w:val="20"/>
          <w:szCs w:val="20"/>
        </w:rPr>
        <w:t xml:space="preserve">slechte ervaringen met webbouwers</w:t>
      </w:r>
    </w:p>
    <w:p>
      <w:pPr>
        <w:pStyle w:val="ListParagraph"/>
        <w:numPr>
          <w:ilvl w:val="0"/>
          <w:numId w:val="2"/>
        </w:numPr>
        <w:spacing w:after="80" w:before="0"/>
      </w:pPr>
      <w:r>
        <w:rPr>
          <w:rFonts w:ascii="Arial" w:cs="Arial" w:eastAsia="Arial" w:hAnsi="Arial"/>
          <w:color w:val="2C2C2C"/>
          <w:sz w:val="20"/>
          <w:szCs w:val="20"/>
        </w:rPr>
        <w:t xml:space="preserve">professioneel zichtbaar willen zijn</w:t>
      </w:r>
    </w:p>
    <w:p>
      <w:pPr>
        <w:spacing w:after="0" w:before="60"/>
      </w:pPr>
    </w:p>
    <w:p>
      <w:pPr>
        <w:pStyle w:val="Heading2"/>
        <w:spacing w:after="80" w:before="320"/>
      </w:pPr>
      <w:r>
        <w:rPr>
          <w:rFonts w:ascii="Arial" w:cs="Arial" w:eastAsia="Arial" w:hAnsi="Arial"/>
          <w:b/>
          <w:bCs/>
          <w:color w:val="2C2C2C"/>
          <w:sz w:val="22"/>
          <w:szCs w:val="22"/>
        </w:rPr>
        <w:t xml:space="preserve">Gebruikerstypes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E0E0DC" w:sz="1"/>
              <w:left w:val="single" w:color="E0E0DC" w:sz="1"/>
              <w:bottom w:val="single" w:color="E0E0DC" w:sz="1"/>
              <w:right w:val="single" w:color="E0E0DC" w:sz="1"/>
            </w:tcBorders>
            <w:shd w:fill="3A3A3A" w:val="clear"/>
            <w:tcMar>
              <w:top w:type="dxa" w:w="80"/>
              <w:left w:type="dxa" w:w="120"/>
              <w:bottom w:type="dxa" w:w="80"/>
              <w:right w:type="dxa" w:w="120"/>
            </w:tcMar>
            <w:vAlign w:val="top"/>
          </w:tcPr>
          <w:p>
            <w:r>
              <w:rPr>
                <w:rFonts w:ascii="Arial" w:cs="Arial" w:eastAsia="Arial" w:hAnsi="Arial"/>
                <w:b/>
                <w:bCs/>
                <w:color w:val="FFFFFF"/>
                <w:sz w:val="17"/>
                <w:szCs w:val="17"/>
              </w:rPr>
              <w:t xml:space="preserve">Type</w:t>
            </w:r>
          </w:p>
        </w:tc>
        <w:tc>
          <w:tcPr>
            <w:tcW w:type="dxa" w:w="7026"/>
            <w:tcBorders>
              <w:top w:val="single" w:color="E0E0DC" w:sz="1"/>
              <w:left w:val="single" w:color="E0E0DC" w:sz="1"/>
              <w:bottom w:val="single" w:color="E0E0DC" w:sz="1"/>
              <w:right w:val="single" w:color="E0E0DC" w:sz="1"/>
            </w:tcBorders>
            <w:shd w:fill="3A3A3A" w:val="clear"/>
            <w:tcMar>
              <w:top w:type="dxa" w:w="80"/>
              <w:left w:type="dxa" w:w="120"/>
              <w:bottom w:type="dxa" w:w="80"/>
              <w:right w:type="dxa" w:w="120"/>
            </w:tcMar>
            <w:vAlign w:val="top"/>
          </w:tcPr>
          <w:p>
            <w:r>
              <w:rPr>
                <w:rFonts w:ascii="Arial" w:cs="Arial" w:eastAsia="Arial" w:hAnsi="Arial"/>
                <w:b/>
                <w:bCs/>
                <w:color w:val="FFFFFF"/>
                <w:sz w:val="17"/>
                <w:szCs w:val="17"/>
              </w:rPr>
              <w:t xml:space="preserve">Kenmerken en aanpak</w:t>
            </w:r>
          </w:p>
        </w:tc>
      </w:tr>
      <w:tr>
        <w:tc>
          <w:tcPr>
            <w:tcW w:type="dxa" w:w="2000"/>
            <w:tcBorders>
              <w:top w:val="single" w:color="E0E0DC" w:sz="1"/>
              <w:left w:val="single" w:color="E0E0DC" w:sz="1"/>
              <w:bottom w:val="single" w:color="E0E0DC" w:sz="1"/>
              <w:right w:val="single" w:color="E0E0DC" w:sz="1"/>
            </w:tcBorders>
            <w:shd w:fill="F5F5F3" w:val="clear"/>
            <w:tcMar>
              <w:top w:type="dxa" w:w="80"/>
              <w:left w:type="dxa" w:w="120"/>
              <w:bottom w:type="dxa" w:w="80"/>
              <w:right w:type="dxa" w:w="120"/>
            </w:tcMar>
            <w:vAlign w:val="top"/>
          </w:tcPr>
          <w:p>
            <w:r>
              <w:rPr>
                <w:rFonts w:ascii="Arial" w:cs="Arial" w:eastAsia="Arial" w:hAnsi="Arial"/>
                <w:b/>
                <w:bCs/>
                <w:color w:val="2C2C2C"/>
                <w:sz w:val="18"/>
                <w:szCs w:val="18"/>
              </w:rPr>
              <w:t xml:space="preserve">Expert</w:t>
            </w:r>
          </w:p>
        </w:tc>
        <w:tc>
          <w:tcPr>
            <w:tcW w:type="dxa" w:w="7026"/>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vAlign w:val="top"/>
          </w:tcPr>
          <w:p>
            <w:r>
              <w:rPr>
                <w:rFonts w:ascii="Arial" w:cs="Arial" w:eastAsia="Arial" w:hAnsi="Arial"/>
                <w:b w:val="false"/>
                <w:bCs w:val="false"/>
                <w:color w:val="2C2C2C"/>
                <w:sz w:val="18"/>
                <w:szCs w:val="18"/>
              </w:rPr>
              <w:t xml:space="preserve">Heeft al kennis, wil richting. Minder vragen, meer advies. Zie Expert Mode.</w:t>
            </w:r>
          </w:p>
        </w:tc>
      </w:tr>
      <w:tr>
        <w:tc>
          <w:tcPr>
            <w:tcW w:type="dxa" w:w="2000"/>
            <w:tcBorders>
              <w:top w:val="single" w:color="E0E0DC" w:sz="1"/>
              <w:left w:val="single" w:color="E0E0DC" w:sz="1"/>
              <w:bottom w:val="single" w:color="E0E0DC" w:sz="1"/>
              <w:right w:val="single" w:color="E0E0DC" w:sz="1"/>
            </w:tcBorders>
            <w:shd w:fill="F5F5F3" w:val="clear"/>
            <w:tcMar>
              <w:top w:type="dxa" w:w="80"/>
              <w:left w:type="dxa" w:w="120"/>
              <w:bottom w:type="dxa" w:w="80"/>
              <w:right w:type="dxa" w:w="120"/>
            </w:tcMar>
            <w:vAlign w:val="top"/>
          </w:tcPr>
          <w:p>
            <w:r>
              <w:rPr>
                <w:rFonts w:ascii="Arial" w:cs="Arial" w:eastAsia="Arial" w:hAnsi="Arial"/>
                <w:b/>
                <w:bCs/>
                <w:color w:val="2C2C2C"/>
                <w:sz w:val="18"/>
                <w:szCs w:val="18"/>
              </w:rPr>
              <w:t xml:space="preserve">Starter</w:t>
            </w:r>
          </w:p>
        </w:tc>
        <w:tc>
          <w:tcPr>
            <w:tcW w:type="dxa" w:w="7026"/>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vAlign w:val="top"/>
          </w:tcPr>
          <w:p>
            <w:r>
              <w:rPr>
                <w:rFonts w:ascii="Arial" w:cs="Arial" w:eastAsia="Arial" w:hAnsi="Arial"/>
                <w:b w:val="false"/>
                <w:bCs w:val="false"/>
                <w:color w:val="2C2C2C"/>
                <w:sz w:val="18"/>
                <w:szCs w:val="18"/>
              </w:rPr>
              <w:t xml:space="preserve">Nieuw bedrijf, nog geen aanwezigheid. Standaard intake.</w:t>
            </w:r>
          </w:p>
        </w:tc>
      </w:tr>
      <w:tr>
        <w:tc>
          <w:tcPr>
            <w:tcW w:type="dxa" w:w="2000"/>
            <w:tcBorders>
              <w:top w:val="single" w:color="E0E0DC" w:sz="1"/>
              <w:left w:val="single" w:color="E0E0DC" w:sz="1"/>
              <w:bottom w:val="single" w:color="E0E0DC" w:sz="1"/>
              <w:right w:val="single" w:color="E0E0DC" w:sz="1"/>
            </w:tcBorders>
            <w:shd w:fill="F5F5F3" w:val="clear"/>
            <w:tcMar>
              <w:top w:type="dxa" w:w="80"/>
              <w:left w:type="dxa" w:w="120"/>
              <w:bottom w:type="dxa" w:w="80"/>
              <w:right w:type="dxa" w:w="120"/>
            </w:tcMar>
            <w:vAlign w:val="top"/>
          </w:tcPr>
          <w:p>
            <w:r>
              <w:rPr>
                <w:rFonts w:ascii="Arial" w:cs="Arial" w:eastAsia="Arial" w:hAnsi="Arial"/>
                <w:b/>
                <w:bCs/>
                <w:color w:val="2C2C2C"/>
                <w:sz w:val="18"/>
                <w:szCs w:val="18"/>
              </w:rPr>
              <w:t xml:space="preserve">Vakman</w:t>
            </w:r>
          </w:p>
        </w:tc>
        <w:tc>
          <w:tcPr>
            <w:tcW w:type="dxa" w:w="7026"/>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vAlign w:val="top"/>
          </w:tcPr>
          <w:p>
            <w:r>
              <w:rPr>
                <w:rFonts w:ascii="Arial" w:cs="Arial" w:eastAsia="Arial" w:hAnsi="Arial"/>
                <w:b w:val="false"/>
                <w:bCs w:val="false"/>
                <w:color w:val="2C2C2C"/>
                <w:sz w:val="18"/>
                <w:szCs w:val="18"/>
              </w:rPr>
              <w:t xml:space="preserve">Wil zijn vak doen, niet nadenken over techniek. Ontzorging centraal.</w:t>
            </w:r>
          </w:p>
        </w:tc>
      </w:tr>
      <w:tr>
        <w:tc>
          <w:tcPr>
            <w:tcW w:type="dxa" w:w="2000"/>
            <w:tcBorders>
              <w:top w:val="single" w:color="E0E0DC" w:sz="1"/>
              <w:left w:val="single" w:color="E0E0DC" w:sz="1"/>
              <w:bottom w:val="single" w:color="E0E0DC" w:sz="1"/>
              <w:right w:val="single" w:color="E0E0DC" w:sz="1"/>
            </w:tcBorders>
            <w:shd w:fill="F5F5F3" w:val="clear"/>
            <w:tcMar>
              <w:top w:type="dxa" w:w="80"/>
              <w:left w:type="dxa" w:w="120"/>
              <w:bottom w:type="dxa" w:w="80"/>
              <w:right w:type="dxa" w:w="120"/>
            </w:tcMar>
            <w:vAlign w:val="top"/>
          </w:tcPr>
          <w:p>
            <w:r>
              <w:rPr>
                <w:rFonts w:ascii="Arial" w:cs="Arial" w:eastAsia="Arial" w:hAnsi="Arial"/>
                <w:b/>
                <w:bCs/>
                <w:color w:val="2C2C2C"/>
                <w:sz w:val="18"/>
                <w:szCs w:val="18"/>
              </w:rPr>
              <w:t xml:space="preserve">Kritische klant</w:t>
            </w:r>
          </w:p>
        </w:tc>
        <w:tc>
          <w:tcPr>
            <w:tcW w:type="dxa" w:w="7026"/>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vAlign w:val="top"/>
          </w:tcPr>
          <w:p>
            <w:r>
              <w:rPr>
                <w:rFonts w:ascii="Arial" w:cs="Arial" w:eastAsia="Arial" w:hAnsi="Arial"/>
                <w:b w:val="false"/>
                <w:bCs w:val="false"/>
                <w:color w:val="2C2C2C"/>
                <w:sz w:val="18"/>
                <w:szCs w:val="18"/>
              </w:rPr>
              <w:t xml:space="preserve">Eerdere slechte ervaringen. Vertrouwen opbouwen vóór inhoud.</w:t>
            </w:r>
          </w:p>
        </w:tc>
      </w:tr>
      <w:tr>
        <w:tc>
          <w:tcPr>
            <w:tcW w:type="dxa" w:w="2000"/>
            <w:tcBorders>
              <w:top w:val="single" w:color="E0E0DC" w:sz="1"/>
              <w:left w:val="single" w:color="E0E0DC" w:sz="1"/>
              <w:bottom w:val="single" w:color="E0E0DC" w:sz="1"/>
              <w:right w:val="single" w:color="E0E0DC" w:sz="1"/>
            </w:tcBorders>
            <w:shd w:fill="F5F5F3" w:val="clear"/>
            <w:tcMar>
              <w:top w:type="dxa" w:w="80"/>
              <w:left w:type="dxa" w:w="120"/>
              <w:bottom w:type="dxa" w:w="80"/>
              <w:right w:type="dxa" w:w="120"/>
            </w:tcMar>
            <w:vAlign w:val="top"/>
          </w:tcPr>
          <w:p>
            <w:r>
              <w:rPr>
                <w:rFonts w:ascii="Arial" w:cs="Arial" w:eastAsia="Arial" w:hAnsi="Arial"/>
                <w:b/>
                <w:bCs/>
                <w:color w:val="2C2C2C"/>
                <w:sz w:val="18"/>
                <w:szCs w:val="18"/>
              </w:rPr>
              <w:t xml:space="preserve">Onzekere klant</w:t>
            </w:r>
          </w:p>
        </w:tc>
        <w:tc>
          <w:tcPr>
            <w:tcW w:type="dxa" w:w="7026"/>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vAlign w:val="top"/>
          </w:tcPr>
          <w:p>
            <w:r>
              <w:rPr>
                <w:rFonts w:ascii="Arial" w:cs="Arial" w:eastAsia="Arial" w:hAnsi="Arial"/>
                <w:b w:val="false"/>
                <w:bCs w:val="false"/>
                <w:color w:val="2C2C2C"/>
                <w:sz w:val="18"/>
                <w:szCs w:val="18"/>
              </w:rPr>
              <w:t xml:space="preserve">Weet niet wat hij wil. Zachte vragen, veel samenvatten.</w:t>
            </w:r>
          </w:p>
        </w:tc>
      </w:tr>
      <w:tr>
        <w:tc>
          <w:tcPr>
            <w:tcW w:type="dxa" w:w="2000"/>
            <w:tcBorders>
              <w:top w:val="single" w:color="E0E0DC" w:sz="1"/>
              <w:left w:val="single" w:color="E0E0DC" w:sz="1"/>
              <w:bottom w:val="single" w:color="E0E0DC" w:sz="1"/>
              <w:right w:val="single" w:color="E0E0DC" w:sz="1"/>
            </w:tcBorders>
            <w:shd w:fill="F5F5F3" w:val="clear"/>
            <w:tcMar>
              <w:top w:type="dxa" w:w="80"/>
              <w:left w:type="dxa" w:w="120"/>
              <w:bottom w:type="dxa" w:w="80"/>
              <w:right w:type="dxa" w:w="120"/>
            </w:tcMar>
            <w:vAlign w:val="top"/>
          </w:tcPr>
          <w:p>
            <w:r>
              <w:rPr>
                <w:rFonts w:ascii="Arial" w:cs="Arial" w:eastAsia="Arial" w:hAnsi="Arial"/>
                <w:b/>
                <w:bCs/>
                <w:color w:val="2C2C2C"/>
                <w:sz w:val="18"/>
                <w:szCs w:val="18"/>
              </w:rPr>
              <w:t xml:space="preserve">Gedelegeerde inkoper</w:t>
            </w:r>
          </w:p>
        </w:tc>
        <w:tc>
          <w:tcPr>
            <w:tcW w:type="dxa" w:w="7026"/>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vAlign w:val="top"/>
          </w:tcPr>
          <w:p>
            <w:r>
              <w:rPr>
                <w:rFonts w:ascii="Arial" w:cs="Arial" w:eastAsia="Arial" w:hAnsi="Arial"/>
                <w:b w:val="false"/>
                <w:bCs w:val="false"/>
                <w:color w:val="2C2C2C"/>
                <w:sz w:val="18"/>
                <w:szCs w:val="18"/>
              </w:rPr>
              <w:t xml:space="preserve">Handelt namens iemand anders. Identificeer beslisser vroeg in gesprek.</w:t>
            </w:r>
          </w:p>
        </w:tc>
      </w:tr>
      <w:tr>
        <w:tc>
          <w:tcPr>
            <w:tcW w:type="dxa" w:w="2000"/>
            <w:tcBorders>
              <w:top w:val="single" w:color="E0E0DC" w:sz="1"/>
              <w:left w:val="single" w:color="E0E0DC" w:sz="1"/>
              <w:bottom w:val="single" w:color="E0E0DC" w:sz="1"/>
              <w:right w:val="single" w:color="E0E0DC" w:sz="1"/>
            </w:tcBorders>
            <w:shd w:fill="F5F5F3" w:val="clear"/>
            <w:tcMar>
              <w:top w:type="dxa" w:w="80"/>
              <w:left w:type="dxa" w:w="120"/>
              <w:bottom w:type="dxa" w:w="80"/>
              <w:right w:type="dxa" w:w="120"/>
            </w:tcMar>
            <w:vAlign w:val="top"/>
          </w:tcPr>
          <w:p>
            <w:r>
              <w:rPr>
                <w:rFonts w:ascii="Arial" w:cs="Arial" w:eastAsia="Arial" w:hAnsi="Arial"/>
                <w:b/>
                <w:bCs/>
                <w:color w:val="2C2C2C"/>
                <w:sz w:val="18"/>
                <w:szCs w:val="18"/>
              </w:rPr>
              <w:t xml:space="preserve">Zoekende starter</w:t>
            </w:r>
          </w:p>
        </w:tc>
        <w:tc>
          <w:tcPr>
            <w:tcW w:type="dxa" w:w="7026"/>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vAlign w:val="top"/>
          </w:tcPr>
          <w:p>
            <w:r>
              <w:rPr>
                <w:rFonts w:ascii="Arial" w:cs="Arial" w:eastAsia="Arial" w:hAnsi="Arial"/>
                <w:b w:val="false"/>
                <w:bCs w:val="false"/>
                <w:color w:val="2C2C2C"/>
                <w:sz w:val="18"/>
                <w:szCs w:val="18"/>
              </w:rPr>
              <w:t xml:space="preserve">Geen naam, branche of richting. Eerst duidelijkheid, dan intake.</w:t>
            </w:r>
          </w:p>
        </w:tc>
      </w:tr>
    </w:tbl>
    <w:p>
      <w:pPr>
        <w:spacing w:after="0" w:before="60"/>
      </w:pPr>
    </w:p>
    <w:p>
      <w:pPr>
        <w:pStyle w:val="Heading2"/>
        <w:spacing w:after="80" w:before="320"/>
      </w:pPr>
      <w:r>
        <w:rPr>
          <w:rFonts w:ascii="Arial" w:cs="Arial" w:eastAsia="Arial" w:hAnsi="Arial"/>
          <w:b/>
          <w:bCs/>
          <w:color w:val="2C2C2C"/>
          <w:sz w:val="22"/>
          <w:szCs w:val="22"/>
        </w:rPr>
        <w:t xml:space="preserve">Expert Mode</w:t>
      </w:r>
    </w:p>
    <w:p>
      <w:pPr>
        <w:spacing w:after="140" w:before="0"/>
      </w:pPr>
      <w:r>
        <w:rPr>
          <w:rFonts w:ascii="Arial" w:cs="Arial" w:eastAsia="Arial" w:hAnsi="Arial"/>
          <w:color w:val="2C2C2C"/>
          <w:sz w:val="20"/>
          <w:szCs w:val="20"/>
        </w:rPr>
        <w:t xml:space="preserve">Wanneer een ondernemer aangeeft alle hulp nodig te hebben of de expert het te laten bepalen, activeert Lumivey Expert Mode:</w:t>
      </w:r>
    </w:p>
    <w:p>
      <w:pPr>
        <w:spacing w:after="0" w:before="40"/>
      </w:pPr>
    </w:p>
    <w:p>
      <w:pPr>
        <w:pStyle w:val="ListParagraph"/>
        <w:numPr>
          <w:ilvl w:val="0"/>
          <w:numId w:val="2"/>
        </w:numPr>
        <w:spacing w:after="80" w:before="0"/>
      </w:pPr>
      <w:r>
        <w:rPr>
          <w:rFonts w:ascii="Arial" w:cs="Arial" w:eastAsia="Arial" w:hAnsi="Arial"/>
          <w:color w:val="2C2C2C"/>
          <w:sz w:val="20"/>
          <w:szCs w:val="20"/>
        </w:rPr>
        <w:t xml:space="preserve">minder vragen stellen</w:t>
      </w:r>
    </w:p>
    <w:p>
      <w:pPr>
        <w:pStyle w:val="ListParagraph"/>
        <w:numPr>
          <w:ilvl w:val="0"/>
          <w:numId w:val="2"/>
        </w:numPr>
        <w:spacing w:after="80" w:before="0"/>
      </w:pPr>
      <w:r>
        <w:rPr>
          <w:rFonts w:ascii="Arial" w:cs="Arial" w:eastAsia="Arial" w:hAnsi="Arial"/>
          <w:color w:val="2C2C2C"/>
          <w:sz w:val="20"/>
          <w:szCs w:val="20"/>
        </w:rPr>
        <w:t xml:space="preserve">meer advies geven</w:t>
      </w:r>
    </w:p>
    <w:p>
      <w:pPr>
        <w:pStyle w:val="ListParagraph"/>
        <w:numPr>
          <w:ilvl w:val="0"/>
          <w:numId w:val="2"/>
        </w:numPr>
        <w:spacing w:after="80" w:before="0"/>
      </w:pPr>
      <w:r>
        <w:rPr>
          <w:rFonts w:ascii="Arial" w:cs="Arial" w:eastAsia="Arial" w:hAnsi="Arial"/>
          <w:color w:val="2C2C2C"/>
          <w:sz w:val="20"/>
          <w:szCs w:val="20"/>
        </w:rPr>
        <w:t xml:space="preserve">richting geven</w:t>
      </w:r>
    </w:p>
    <w:p>
      <w:pPr>
        <w:pStyle w:val="ListParagraph"/>
        <w:numPr>
          <w:ilvl w:val="0"/>
          <w:numId w:val="2"/>
        </w:numPr>
        <w:spacing w:after="80" w:before="0"/>
      </w:pPr>
      <w:r>
        <w:rPr>
          <w:rFonts w:ascii="Arial" w:cs="Arial" w:eastAsia="Arial" w:hAnsi="Arial"/>
          <w:color w:val="2C2C2C"/>
          <w:sz w:val="20"/>
          <w:szCs w:val="20"/>
        </w:rPr>
        <w:t xml:space="preserve">begeleiden</w:t>
      </w:r>
    </w:p>
    <w:p>
      <w:pPr>
        <w:spacing w:after="0" w:before="40"/>
      </w:pPr>
    </w:p>
    <w:p>
      <w:pPr>
        <w:spacing w:after="140" w:before="0"/>
      </w:pPr>
      <w:r>
        <w:rPr>
          <w:rFonts w:ascii="Arial" w:cs="Arial" w:eastAsia="Arial" w:hAnsi="Arial"/>
          <w:color w:val="2C2C2C"/>
          <w:sz w:val="20"/>
          <w:szCs w:val="20"/>
        </w:rPr>
        <w:t xml:space="preserve">Triggers: "Ik weet het niet", "Jij bent de expert", "Vertel mij maar wat ik nodig heb", "Ik heb alle hulp nodig".</w:t>
      </w:r>
    </w:p>
    <w:p>
      <w:pPr>
        <w:spacing w:after="0" w:before="60"/>
      </w:pPr>
    </w:p>
    <w:p>
      <w:pPr>
        <w:pStyle w:val="Heading2"/>
        <w:spacing w:after="80" w:before="320"/>
      </w:pPr>
      <w:r>
        <w:rPr>
          <w:rFonts w:ascii="Arial" w:cs="Arial" w:eastAsia="Arial" w:hAnsi="Arial"/>
          <w:b/>
          <w:bCs/>
          <w:color w:val="2C2C2C"/>
          <w:sz w:val="22"/>
          <w:szCs w:val="22"/>
        </w:rPr>
        <w:t xml:space="preserve">Zoekende Starter</w:t>
      </w:r>
    </w:p>
    <w:p>
      <w:pPr>
        <w:spacing w:after="140" w:before="0"/>
      </w:pPr>
      <w:r>
        <w:rPr>
          <w:rFonts w:ascii="Arial" w:cs="Arial" w:eastAsia="Arial" w:hAnsi="Arial"/>
          <w:color w:val="2C2C2C"/>
          <w:sz w:val="20"/>
          <w:szCs w:val="20"/>
        </w:rPr>
        <w:t xml:space="preserve">De Zoekende Starter heeft geen duidelijke naam, branche of richting. Lumivey pauzeert de website-intake en helpt eerst duidelijkheid te creëren. Pas daarna begint de reguliere intake.</w:t>
      </w:r>
    </w:p>
    <w:p>
      <w:pPr>
        <w:spacing w:after="0" w:before="80"/>
      </w:pPr>
    </w:p>
    <w:p>
      <w:pPr>
        <w:spacing w:after="120" w:before="0"/>
      </w:pPr>
      <w:r>
        <w:rPr>
          <w:rFonts w:ascii="Arial" w:cs="Arial" w:eastAsia="Arial" w:hAnsi="Arial"/>
          <w:b/>
          <w:bCs/>
          <w:color w:val="CCCCCC"/>
          <w:sz w:val="32"/>
          <w:szCs w:val="32"/>
        </w:rPr>
        <w:t xml:space="preserve">10  </w:t>
      </w:r>
      <w:r>
        <w:rPr>
          <w:rFonts w:ascii="Arial" w:cs="Arial" w:eastAsia="Arial" w:hAnsi="Arial"/>
          <w:b/>
          <w:bCs/>
          <w:color w:val="1A1A1A"/>
          <w:sz w:val="32"/>
          <w:szCs w:val="32"/>
        </w:rPr>
        <w:t xml:space="preserve">Positionering</w:t>
      </w:r>
    </w:p>
    <w:p>
      <w:pPr>
        <w:pBdr>
          <w:bottom w:val="single" w:color="E0E0DC" w:sz="1" w:space="1"/>
        </w:pBdr>
        <w:spacing w:after="100" w:before="100"/>
      </w:pPr>
    </w:p>
    <w:p>
      <w:pPr>
        <w:spacing w:after="0" w:before="60"/>
      </w:pPr>
    </w:p>
    <w:p>
      <w:pPr>
        <w:spacing w:after="140" w:before="0"/>
      </w:pPr>
      <w:r>
        <w:rPr>
          <w:rFonts w:ascii="Arial" w:cs="Arial" w:eastAsia="Arial" w:hAnsi="Arial"/>
          <w:color w:val="2C2C2C"/>
          <w:sz w:val="20"/>
          <w:szCs w:val="20"/>
        </w:rPr>
        <w:t xml:space="preserve">Lumivey verkoopt niet primair websites. Lumivey verkoopt begrip, begeleiding, eenvoud, tijdsbesparing, minder gedoe en digitale rust.</w:t>
      </w:r>
    </w:p>
    <w:p>
      <w:pPr>
        <w:spacing w:after="0" w:before="40"/>
      </w:pPr>
    </w:p>
    <w:p>
      <w:pPr>
        <w:pBdr>
          <w:left w:val="single" w:color="3A3A3A" w:sz="12" w:space="1"/>
        </w:pBdr>
        <w:spacing w:after="160" w:before="160"/>
        <w:ind w:left="720"/>
      </w:pPr>
      <w:r>
        <w:rPr>
          <w:rFonts w:ascii="Arial" w:cs="Arial" w:eastAsia="Arial" w:hAnsi="Arial"/>
          <w:i/>
          <w:iCs/>
          <w:color w:val="3A3A3A"/>
          <w:sz w:val="22"/>
          <w:szCs w:val="22"/>
        </w:rPr>
        <w:t xml:space="preserve">Daar begrijpen ze je.</w:t>
      </w:r>
    </w:p>
    <w:p>
      <w:pPr>
        <w:pBdr>
          <w:left w:val="single" w:color="3A3A3A" w:sz="12" w:space="1"/>
        </w:pBdr>
        <w:spacing w:after="160" w:before="160"/>
        <w:ind w:left="720"/>
      </w:pPr>
      <w:r>
        <w:rPr>
          <w:rFonts w:ascii="Arial" w:cs="Arial" w:eastAsia="Arial" w:hAnsi="Arial"/>
          <w:i/>
          <w:iCs/>
          <w:color w:val="3A3A3A"/>
          <w:sz w:val="22"/>
          <w:szCs w:val="22"/>
        </w:rPr>
        <w:t xml:space="preserve">Dat scheelt zoveel gedoe. Zelfs ik kan het doen.</w:t>
      </w:r>
    </w:p>
    <w:p>
      <w:pPr>
        <w:spacing w:after="0" w:before="60"/>
      </w:pPr>
    </w:p>
    <w:p>
      <w:pPr>
        <w:spacing w:after="140" w:before="0"/>
      </w:pPr>
      <w:r>
        <w:rPr>
          <w:rFonts w:ascii="Arial" w:cs="Arial" w:eastAsia="Arial" w:hAnsi="Arial"/>
          <w:color w:val="2C2C2C"/>
          <w:sz w:val="20"/>
          <w:szCs w:val="20"/>
        </w:rPr>
        <w:t xml:space="preserve">Lumivey levert geautomatiseerd maatwerk: geen standaardtemplate, geen duur maatwerktraject, wel een persoonlijke website die past bij wie de ondernemer is.</w:t>
      </w:r>
    </w:p>
    <w:p>
      <w:pPr>
        <w:spacing w:after="0" w:before="80"/>
      </w:pPr>
    </w:p>
    <w:p>
      <w:pPr>
        <w:spacing w:after="120" w:before="0"/>
      </w:pPr>
      <w:r>
        <w:rPr>
          <w:rFonts w:ascii="Arial" w:cs="Arial" w:eastAsia="Arial" w:hAnsi="Arial"/>
          <w:b/>
          <w:bCs/>
          <w:color w:val="CCCCCC"/>
          <w:sz w:val="32"/>
          <w:szCs w:val="32"/>
        </w:rPr>
        <w:t xml:space="preserve">11  </w:t>
      </w:r>
      <w:r>
        <w:rPr>
          <w:rFonts w:ascii="Arial" w:cs="Arial" w:eastAsia="Arial" w:hAnsi="Arial"/>
          <w:b/>
          <w:bCs/>
          <w:color w:val="1A1A1A"/>
          <w:sz w:val="32"/>
          <w:szCs w:val="32"/>
        </w:rPr>
        <w:t xml:space="preserve">Interne vs. externe communicatie</w:t>
      </w:r>
    </w:p>
    <w:p>
      <w:pPr>
        <w:pBdr>
          <w:bottom w:val="single" w:color="E0E0DC" w:sz="1" w:space="1"/>
        </w:pBdr>
        <w:spacing w:after="100" w:before="100"/>
      </w:pPr>
    </w:p>
    <w:p>
      <w:pPr>
        <w:spacing w:after="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E0E0DC" w:sz="1"/>
              <w:left w:val="single" w:color="E0E0DC" w:sz="1"/>
              <w:bottom w:val="single" w:color="E0E0DC" w:sz="1"/>
              <w:right w:val="single" w:color="E0E0DC" w:sz="1"/>
            </w:tcBorders>
            <w:shd w:fill="3A3A3A" w:val="clear"/>
            <w:tcMar>
              <w:top w:type="dxa" w:w="80"/>
              <w:left w:type="dxa" w:w="120"/>
              <w:bottom w:type="dxa" w:w="80"/>
              <w:right w:type="dxa" w:w="120"/>
            </w:tcMar>
            <w:vAlign w:val="top"/>
          </w:tcPr>
          <w:p>
            <w:r>
              <w:rPr>
                <w:rFonts w:ascii="Arial" w:cs="Arial" w:eastAsia="Arial" w:hAnsi="Arial"/>
                <w:b/>
                <w:bCs/>
                <w:color w:val="FFFFFF"/>
                <w:sz w:val="17"/>
                <w:szCs w:val="17"/>
              </w:rPr>
              <w:t xml:space="preserve">Intern</w:t>
            </w:r>
          </w:p>
        </w:tc>
        <w:tc>
          <w:tcPr>
            <w:tcW w:type="dxa" w:w="4513"/>
            <w:tcBorders>
              <w:top w:val="single" w:color="E0E0DC" w:sz="1"/>
              <w:left w:val="single" w:color="E0E0DC" w:sz="1"/>
              <w:bottom w:val="single" w:color="E0E0DC" w:sz="1"/>
              <w:right w:val="single" w:color="E0E0DC" w:sz="1"/>
            </w:tcBorders>
            <w:shd w:fill="3A3A3A" w:val="clear"/>
            <w:tcMar>
              <w:top w:type="dxa" w:w="80"/>
              <w:left w:type="dxa" w:w="120"/>
              <w:bottom w:type="dxa" w:w="80"/>
              <w:right w:type="dxa" w:w="120"/>
            </w:tcMar>
            <w:vAlign w:val="top"/>
          </w:tcPr>
          <w:p>
            <w:r>
              <w:rPr>
                <w:rFonts w:ascii="Arial" w:cs="Arial" w:eastAsia="Arial" w:hAnsi="Arial"/>
                <w:b/>
                <w:bCs/>
                <w:color w:val="FFFFFF"/>
                <w:sz w:val="17"/>
                <w:szCs w:val="17"/>
              </w:rPr>
              <w:t xml:space="preserve">Extern</w:t>
            </w:r>
          </w:p>
        </w:tc>
      </w:tr>
      <w:tr>
        <w:tc>
          <w:tcPr>
            <w:tcW w:type="dxa" w:w="4513"/>
            <w:tcBorders>
              <w:top w:val="single" w:color="E0E0DC" w:sz="1"/>
              <w:left w:val="single" w:color="E0E0DC" w:sz="1"/>
              <w:bottom w:val="single" w:color="E0E0DC" w:sz="1"/>
              <w:right w:val="single" w:color="E0E0DC" w:sz="1"/>
            </w:tcBorders>
            <w:shd w:fill="F5F5F3" w:val="clear"/>
            <w:tcMar>
              <w:top w:type="dxa" w:w="80"/>
              <w:left w:type="dxa" w:w="120"/>
              <w:bottom w:type="dxa" w:w="80"/>
              <w:right w:type="dxa" w:w="120"/>
            </w:tcMar>
            <w:vAlign w:val="top"/>
          </w:tcPr>
          <w:p>
            <w:r>
              <w:rPr>
                <w:rFonts w:ascii="Arial" w:cs="Arial" w:eastAsia="Arial" w:hAnsi="Arial"/>
                <w:b/>
                <w:bCs/>
                <w:color w:val="2C2C2C"/>
                <w:sz w:val="19"/>
                <w:szCs w:val="19"/>
              </w:rPr>
              <w:t xml:space="preserve">Lumivey vermindert onzekerheid</w:t>
            </w:r>
          </w:p>
        </w:tc>
        <w:tc>
          <w:tcPr>
            <w:tcW w:type="dxa" w:w="4513"/>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vAlign w:val="top"/>
          </w:tcPr>
          <w:p>
            <w:r>
              <w:rPr>
                <w:rFonts w:ascii="Arial" w:cs="Arial" w:eastAsia="Arial" w:hAnsi="Arial"/>
                <w:b w:val="false"/>
                <w:bCs w:val="false"/>
                <w:color w:val="2C2C2C"/>
                <w:sz w:val="19"/>
                <w:szCs w:val="19"/>
              </w:rPr>
              <w:t xml:space="preserve">Lumivey helpt ondernemers aan een website</w:t>
            </w:r>
          </w:p>
        </w:tc>
      </w:tr>
      <w:tr>
        <w:tc>
          <w:tcPr>
            <w:tcW w:type="dxa" w:w="4513"/>
            <w:tcBorders>
              <w:top w:val="single" w:color="E0E0DC" w:sz="1"/>
              <w:left w:val="single" w:color="E0E0DC" w:sz="1"/>
              <w:bottom w:val="single" w:color="E0E0DC" w:sz="1"/>
              <w:right w:val="single" w:color="E0E0DC" w:sz="1"/>
            </w:tcBorders>
            <w:shd w:fill="F5F5F3" w:val="clear"/>
            <w:tcMar>
              <w:top w:type="dxa" w:w="80"/>
              <w:left w:type="dxa" w:w="120"/>
              <w:bottom w:type="dxa" w:w="80"/>
              <w:right w:type="dxa" w:w="120"/>
            </w:tcMar>
            <w:vAlign w:val="top"/>
          </w:tcPr>
          <w:p>
            <w:r>
              <w:rPr>
                <w:rFonts w:ascii="Arial" w:cs="Arial" w:eastAsia="Arial" w:hAnsi="Arial"/>
                <w:b/>
                <w:bCs/>
                <w:color w:val="2C2C2C"/>
                <w:sz w:val="19"/>
                <w:szCs w:val="19"/>
              </w:rPr>
              <w:t xml:space="preserve">Lumivey bouwt een bedrijfsdossier</w:t>
            </w:r>
          </w:p>
        </w:tc>
        <w:tc>
          <w:tcPr>
            <w:tcW w:type="dxa" w:w="4513"/>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vAlign w:val="top"/>
          </w:tcPr>
          <w:p>
            <w:r>
              <w:rPr>
                <w:rFonts w:ascii="Arial" w:cs="Arial" w:eastAsia="Arial" w:hAnsi="Arial"/>
                <w:b w:val="false"/>
                <w:bCs w:val="false"/>
                <w:color w:val="2C2C2C"/>
                <w:sz w:val="19"/>
                <w:szCs w:val="19"/>
              </w:rPr>
              <w:t xml:space="preserve">Lumivey regelt de techniek eromheen</w:t>
            </w:r>
          </w:p>
        </w:tc>
      </w:tr>
      <w:tr>
        <w:tc>
          <w:tcPr>
            <w:tcW w:type="dxa" w:w="4513"/>
            <w:tcBorders>
              <w:top w:val="single" w:color="E0E0DC" w:sz="1"/>
              <w:left w:val="single" w:color="E0E0DC" w:sz="1"/>
              <w:bottom w:val="single" w:color="E0E0DC" w:sz="1"/>
              <w:right w:val="single" w:color="E0E0DC" w:sz="1"/>
            </w:tcBorders>
            <w:shd w:fill="F5F5F3" w:val="clear"/>
            <w:tcMar>
              <w:top w:type="dxa" w:w="80"/>
              <w:left w:type="dxa" w:w="120"/>
              <w:bottom w:type="dxa" w:w="80"/>
              <w:right w:type="dxa" w:w="120"/>
            </w:tcMar>
            <w:vAlign w:val="top"/>
          </w:tcPr>
          <w:p>
            <w:r>
              <w:rPr>
                <w:rFonts w:ascii="Arial" w:cs="Arial" w:eastAsia="Arial" w:hAnsi="Arial"/>
                <w:b/>
                <w:bCs/>
                <w:color w:val="2C2C2C"/>
                <w:sz w:val="19"/>
                <w:szCs w:val="19"/>
              </w:rPr>
              <w:t xml:space="preserve">Lumivey gebruikt een Learning Loop</w:t>
            </w:r>
          </w:p>
        </w:tc>
        <w:tc>
          <w:tcPr>
            <w:tcW w:type="dxa" w:w="4513"/>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vAlign w:val="top"/>
          </w:tcPr>
          <w:p>
            <w:r>
              <w:rPr>
                <w:rFonts w:ascii="Arial" w:cs="Arial" w:eastAsia="Arial" w:hAnsi="Arial"/>
                <w:b w:val="false"/>
                <w:bCs w:val="false"/>
                <w:color w:val="2C2C2C"/>
                <w:sz w:val="19"/>
                <w:szCs w:val="19"/>
              </w:rPr>
              <w:t xml:space="preserve">Lumivey leert van iedere klant</w:t>
            </w:r>
          </w:p>
        </w:tc>
      </w:tr>
      <w:tr>
        <w:tc>
          <w:tcPr>
            <w:tcW w:type="dxa" w:w="4513"/>
            <w:tcBorders>
              <w:top w:val="single" w:color="E0E0DC" w:sz="1"/>
              <w:left w:val="single" w:color="E0E0DC" w:sz="1"/>
              <w:bottom w:val="single" w:color="E0E0DC" w:sz="1"/>
              <w:right w:val="single" w:color="E0E0DC" w:sz="1"/>
            </w:tcBorders>
            <w:shd w:fill="F5F5F3" w:val="clear"/>
            <w:tcMar>
              <w:top w:type="dxa" w:w="80"/>
              <w:left w:type="dxa" w:w="120"/>
              <w:bottom w:type="dxa" w:w="80"/>
              <w:right w:type="dxa" w:w="120"/>
            </w:tcMar>
            <w:vAlign w:val="top"/>
          </w:tcPr>
          <w:p>
            <w:r>
              <w:rPr>
                <w:rFonts w:ascii="Arial" w:cs="Arial" w:eastAsia="Arial" w:hAnsi="Arial"/>
                <w:b/>
                <w:bCs/>
                <w:color w:val="2C2C2C"/>
                <w:sz w:val="19"/>
                <w:szCs w:val="19"/>
              </w:rPr>
              <w:t xml:space="preserve">Lumivey hanteert een Approval Gate</w:t>
            </w:r>
          </w:p>
        </w:tc>
        <w:tc>
          <w:tcPr>
            <w:tcW w:type="dxa" w:w="4513"/>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vAlign w:val="top"/>
          </w:tcPr>
          <w:p>
            <w:r>
              <w:rPr>
                <w:rFonts w:ascii="Arial" w:cs="Arial" w:eastAsia="Arial" w:hAnsi="Arial"/>
                <w:b w:val="false"/>
                <w:bCs w:val="false"/>
                <w:color w:val="2C2C2C"/>
                <w:sz w:val="19"/>
                <w:szCs w:val="19"/>
              </w:rPr>
              <w:t xml:space="preserve">Lumivey controleert zorgvuldig</w:t>
            </w:r>
          </w:p>
        </w:tc>
      </w:tr>
    </w:tbl>
    <w:p>
      <w:pPr>
        <w:spacing w:after="0" w:before="60"/>
      </w:pPr>
    </w:p>
    <w:p>
      <w:pPr>
        <w:pBdr>
          <w:left w:val="single" w:color="3A3A3A" w:sz="12" w:space="1"/>
        </w:pBdr>
        <w:spacing w:after="160" w:before="160"/>
        <w:ind w:left="720"/>
      </w:pPr>
      <w:r>
        <w:rPr>
          <w:rFonts w:ascii="Arial" w:cs="Arial" w:eastAsia="Arial" w:hAnsi="Arial"/>
          <w:i/>
          <w:iCs/>
          <w:color w:val="3A3A3A"/>
          <w:sz w:val="22"/>
          <w:szCs w:val="22"/>
        </w:rPr>
        <w:t xml:space="preserve">Lumivey mag extern nooit communiceren alsof het geen websites maakt. De interne architectuur is het systeem. Het externe verhaal is de belofte.</w:t>
      </w:r>
    </w:p>
    <w:p>
      <w:pPr>
        <w:spacing w:after="0" w:before="80"/>
      </w:pPr>
    </w:p>
    <w:p>
      <w:r>
        <w:br w:type="page"/>
      </w:r>
    </w:p>
    <w:p>
      <w:pPr>
        <w:spacing w:after="80" w:before="0"/>
      </w:pPr>
      <w:r>
        <w:rPr>
          <w:rFonts w:ascii="Arial" w:cs="Arial" w:eastAsia="Arial" w:hAnsi="Arial"/>
          <w:b/>
          <w:bCs/>
          <w:caps/>
          <w:color w:val="0A4F3C"/>
          <w:sz w:val="18"/>
          <w:szCs w:val="18"/>
        </w:rPr>
        <w:t xml:space="preserve">DEEL III — INTAKE ENGINE</w:t>
      </w:r>
    </w:p>
    <w:p>
      <w:pPr>
        <w:pBdr>
          <w:bottom w:val="single" w:color="E0E0DC" w:sz="4" w:space="1"/>
        </w:pBdr>
        <w:spacing w:after="180" w:before="180"/>
      </w:pPr>
    </w:p>
    <w:p>
      <w:pPr>
        <w:spacing w:after="0" w:before="60"/>
      </w:pPr>
    </w:p>
    <w:p>
      <w:pPr>
        <w:spacing w:after="120" w:before="0"/>
      </w:pPr>
      <w:r>
        <w:rPr>
          <w:rFonts w:ascii="Arial" w:cs="Arial" w:eastAsia="Arial" w:hAnsi="Arial"/>
          <w:b/>
          <w:bCs/>
          <w:color w:val="CCCCCC"/>
          <w:sz w:val="32"/>
          <w:szCs w:val="32"/>
        </w:rPr>
        <w:t xml:space="preserve">12  </w:t>
      </w:r>
      <w:r>
        <w:rPr>
          <w:rFonts w:ascii="Arial" w:cs="Arial" w:eastAsia="Arial" w:hAnsi="Arial"/>
          <w:b/>
          <w:bCs/>
          <w:color w:val="1A1A1A"/>
          <w:sz w:val="32"/>
          <w:szCs w:val="32"/>
        </w:rPr>
        <w:t xml:space="preserve">Intake Engine als architectuurlaag</w:t>
      </w:r>
    </w:p>
    <w:p>
      <w:pPr>
        <w:pBdr>
          <w:bottom w:val="single" w:color="E0E0DC" w:sz="1" w:space="1"/>
        </w:pBdr>
        <w:spacing w:after="100" w:before="100"/>
      </w:pPr>
    </w:p>
    <w:p>
      <w:pPr>
        <w:spacing w:after="0" w:before="60"/>
      </w:pPr>
    </w:p>
    <w:p>
      <w:pPr>
        <w:spacing w:after="140" w:before="0"/>
      </w:pPr>
      <w:r>
        <w:rPr>
          <w:rFonts w:ascii="Arial" w:cs="Arial" w:eastAsia="Arial" w:hAnsi="Arial"/>
          <w:color w:val="2C2C2C"/>
          <w:sz w:val="20"/>
          <w:szCs w:val="20"/>
        </w:rPr>
        <w:t xml:space="preserve">De Intake Engine is een zelfstandige architectuurlaag. Het is niet alleen een gesprek. Het is een systeem dat onzekerheid reduceert, identiteit begrijpt, context verzamelt, het dossier opbouwt en bepaalt wanneer voldoende zekerheid bestaat.</w:t>
      </w:r>
    </w:p>
    <w:p>
      <w:pPr>
        <w:spacing w:after="0" w:before="40"/>
      </w:pPr>
    </w:p>
    <w:p>
      <w:pPr>
        <w:pStyle w:val="Heading2"/>
        <w:spacing w:after="80" w:before="320"/>
      </w:pPr>
      <w:r>
        <w:rPr>
          <w:rFonts w:ascii="Arial" w:cs="Arial" w:eastAsia="Arial" w:hAnsi="Arial"/>
          <w:b/>
          <w:bCs/>
          <w:color w:val="2C2C2C"/>
          <w:sz w:val="22"/>
          <w:szCs w:val="22"/>
        </w:rPr>
        <w:t xml:space="preserve">Taken van de Intake Engine</w:t>
      </w:r>
    </w:p>
    <w:p>
      <w:pPr>
        <w:pStyle w:val="ListParagraph"/>
        <w:numPr>
          <w:ilvl w:val="0"/>
          <w:numId w:val="2"/>
        </w:numPr>
        <w:spacing w:after="80" w:before="0"/>
      </w:pPr>
      <w:r>
        <w:rPr>
          <w:rFonts w:ascii="Arial" w:cs="Arial" w:eastAsia="Arial" w:hAnsi="Arial"/>
          <w:color w:val="2C2C2C"/>
          <w:sz w:val="20"/>
          <w:szCs w:val="20"/>
        </w:rPr>
        <w:t xml:space="preserve">onzekerheid verminderen tot voldoende zekerheid voor de volgende stap</w:t>
      </w:r>
    </w:p>
    <w:p>
      <w:pPr>
        <w:pStyle w:val="ListParagraph"/>
        <w:numPr>
          <w:ilvl w:val="0"/>
          <w:numId w:val="2"/>
        </w:numPr>
        <w:spacing w:after="80" w:before="0"/>
      </w:pPr>
      <w:r>
        <w:rPr>
          <w:rFonts w:ascii="Arial" w:cs="Arial" w:eastAsia="Arial" w:hAnsi="Arial"/>
          <w:color w:val="2C2C2C"/>
          <w:sz w:val="20"/>
          <w:szCs w:val="20"/>
        </w:rPr>
        <w:t xml:space="preserve">identiteit herkennen en bevestigen</w:t>
      </w:r>
    </w:p>
    <w:p>
      <w:pPr>
        <w:pStyle w:val="ListParagraph"/>
        <w:numPr>
          <w:ilvl w:val="0"/>
          <w:numId w:val="2"/>
        </w:numPr>
        <w:spacing w:after="80" w:before="0"/>
      </w:pPr>
      <w:r>
        <w:rPr>
          <w:rFonts w:ascii="Arial" w:cs="Arial" w:eastAsia="Arial" w:hAnsi="Arial"/>
          <w:color w:val="2C2C2C"/>
          <w:sz w:val="20"/>
          <w:szCs w:val="20"/>
        </w:rPr>
        <w:t xml:space="preserve">context verzamelen en benutten</w:t>
      </w:r>
    </w:p>
    <w:p>
      <w:pPr>
        <w:pStyle w:val="ListParagraph"/>
        <w:numPr>
          <w:ilvl w:val="0"/>
          <w:numId w:val="2"/>
        </w:numPr>
        <w:spacing w:after="80" w:before="0"/>
      </w:pPr>
      <w:r>
        <w:rPr>
          <w:rFonts w:ascii="Arial" w:cs="Arial" w:eastAsia="Arial" w:hAnsi="Arial"/>
          <w:color w:val="2C2C2C"/>
          <w:sz w:val="20"/>
          <w:szCs w:val="20"/>
        </w:rPr>
        <w:t xml:space="preserve">het bedrijfsdossier opbouwen</w:t>
      </w:r>
    </w:p>
    <w:p>
      <w:pPr>
        <w:pStyle w:val="ListParagraph"/>
        <w:numPr>
          <w:ilvl w:val="0"/>
          <w:numId w:val="2"/>
        </w:numPr>
        <w:spacing w:after="80" w:before="0"/>
      </w:pPr>
      <w:r>
        <w:rPr>
          <w:rFonts w:ascii="Arial" w:cs="Arial" w:eastAsia="Arial" w:hAnsi="Arial"/>
          <w:color w:val="2C2C2C"/>
          <w:sz w:val="20"/>
          <w:szCs w:val="20"/>
        </w:rPr>
        <w:t xml:space="preserve">bepalen wanneer de preview gereed is</w:t>
      </w:r>
    </w:p>
    <w:p>
      <w:pPr>
        <w:pStyle w:val="ListParagraph"/>
        <w:numPr>
          <w:ilvl w:val="0"/>
          <w:numId w:val="2"/>
        </w:numPr>
        <w:spacing w:after="80" w:before="0"/>
      </w:pPr>
      <w:r>
        <w:rPr>
          <w:rFonts w:ascii="Arial" w:cs="Arial" w:eastAsia="Arial" w:hAnsi="Arial"/>
          <w:color w:val="2C2C2C"/>
          <w:sz w:val="20"/>
          <w:szCs w:val="20"/>
        </w:rPr>
        <w:t xml:space="preserve">de juiste intake-route kiezen per gebruikerstype</w:t>
      </w:r>
    </w:p>
    <w:p>
      <w:pPr>
        <w:spacing w:after="0" w:before="60"/>
      </w:pPr>
    </w:p>
    <w:p>
      <w:pPr>
        <w:pStyle w:val="Heading2"/>
        <w:spacing w:after="80" w:before="320"/>
      </w:pPr>
      <w:r>
        <w:rPr>
          <w:rFonts w:ascii="Arial" w:cs="Arial" w:eastAsia="Arial" w:hAnsi="Arial"/>
          <w:b/>
          <w:bCs/>
          <w:color w:val="2C2C2C"/>
          <w:sz w:val="22"/>
          <w:szCs w:val="22"/>
        </w:rPr>
        <w:t xml:space="preserve">Intake-routes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E0E0DC" w:sz="1"/>
              <w:left w:val="single" w:color="E0E0DC" w:sz="1"/>
              <w:bottom w:val="single" w:color="E0E0DC" w:sz="1"/>
              <w:right w:val="single" w:color="E0E0DC" w:sz="1"/>
            </w:tcBorders>
            <w:shd w:fill="3A3A3A" w:val="clear"/>
            <w:tcMar>
              <w:top w:type="dxa" w:w="80"/>
              <w:left w:type="dxa" w:w="120"/>
              <w:bottom w:type="dxa" w:w="80"/>
              <w:right w:type="dxa" w:w="120"/>
            </w:tcMar>
            <w:vAlign w:val="top"/>
          </w:tcPr>
          <w:p>
            <w:r>
              <w:rPr>
                <w:rFonts w:ascii="Arial" w:cs="Arial" w:eastAsia="Arial" w:hAnsi="Arial"/>
                <w:b/>
                <w:bCs/>
                <w:color w:val="FFFFFF"/>
                <w:sz w:val="17"/>
                <w:szCs w:val="17"/>
              </w:rPr>
              <w:t xml:space="preserve">Route</w:t>
            </w:r>
          </w:p>
        </w:tc>
        <w:tc>
          <w:tcPr>
            <w:tcW w:type="dxa" w:w="6626"/>
            <w:tcBorders>
              <w:top w:val="single" w:color="E0E0DC" w:sz="1"/>
              <w:left w:val="single" w:color="E0E0DC" w:sz="1"/>
              <w:bottom w:val="single" w:color="E0E0DC" w:sz="1"/>
              <w:right w:val="single" w:color="E0E0DC" w:sz="1"/>
            </w:tcBorders>
            <w:shd w:fill="3A3A3A" w:val="clear"/>
            <w:tcMar>
              <w:top w:type="dxa" w:w="80"/>
              <w:left w:type="dxa" w:w="120"/>
              <w:bottom w:type="dxa" w:w="80"/>
              <w:right w:type="dxa" w:w="120"/>
            </w:tcMar>
            <w:vAlign w:val="top"/>
          </w:tcPr>
          <w:p>
            <w:r>
              <w:rPr>
                <w:rFonts w:ascii="Arial" w:cs="Arial" w:eastAsia="Arial" w:hAnsi="Arial"/>
                <w:b/>
                <w:bCs/>
                <w:color w:val="FFFFFF"/>
                <w:sz w:val="17"/>
                <w:szCs w:val="17"/>
              </w:rPr>
              <w:t xml:space="preserve">Wanneer</w:t>
            </w:r>
          </w:p>
        </w:tc>
      </w:tr>
      <w:tr>
        <w:tc>
          <w:tcPr>
            <w:tcW w:type="dxa" w:w="2400"/>
            <w:tcBorders>
              <w:top w:val="single" w:color="E0E0DC" w:sz="1"/>
              <w:left w:val="single" w:color="E0E0DC" w:sz="1"/>
              <w:bottom w:val="single" w:color="E0E0DC" w:sz="1"/>
              <w:right w:val="single" w:color="E0E0DC" w:sz="1"/>
            </w:tcBorders>
            <w:shd w:fill="F5F5F3" w:val="clear"/>
            <w:tcMar>
              <w:top w:type="dxa" w:w="80"/>
              <w:left w:type="dxa" w:w="120"/>
              <w:bottom w:type="dxa" w:w="80"/>
              <w:right w:type="dxa" w:w="120"/>
            </w:tcMar>
            <w:vAlign w:val="top"/>
          </w:tcPr>
          <w:p>
            <w:r>
              <w:rPr>
                <w:rFonts w:ascii="Arial" w:cs="Arial" w:eastAsia="Arial" w:hAnsi="Arial"/>
                <w:b/>
                <w:bCs/>
                <w:color w:val="2C2C2C"/>
                <w:sz w:val="18"/>
                <w:szCs w:val="18"/>
              </w:rPr>
              <w:t xml:space="preserve">Standaard intake</w:t>
            </w:r>
          </w:p>
        </w:tc>
        <w:tc>
          <w:tcPr>
            <w:tcW w:type="dxa" w:w="6626"/>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vAlign w:val="top"/>
          </w:tcPr>
          <w:p>
            <w:r>
              <w:rPr>
                <w:rFonts w:ascii="Arial" w:cs="Arial" w:eastAsia="Arial" w:hAnsi="Arial"/>
                <w:b w:val="false"/>
                <w:bCs w:val="false"/>
                <w:color w:val="2C2C2C"/>
                <w:sz w:val="18"/>
                <w:szCs w:val="18"/>
              </w:rPr>
              <w:t xml:space="preserve">Geen bestaande website, geen bijzondere omstandigheid</w:t>
            </w:r>
          </w:p>
        </w:tc>
      </w:tr>
      <w:tr>
        <w:tc>
          <w:tcPr>
            <w:tcW w:type="dxa" w:w="2400"/>
            <w:tcBorders>
              <w:top w:val="single" w:color="E0E0DC" w:sz="1"/>
              <w:left w:val="single" w:color="E0E0DC" w:sz="1"/>
              <w:bottom w:val="single" w:color="E0E0DC" w:sz="1"/>
              <w:right w:val="single" w:color="E0E0DC" w:sz="1"/>
            </w:tcBorders>
            <w:shd w:fill="F5F5F3" w:val="clear"/>
            <w:tcMar>
              <w:top w:type="dxa" w:w="80"/>
              <w:left w:type="dxa" w:w="120"/>
              <w:bottom w:type="dxa" w:w="80"/>
              <w:right w:type="dxa" w:w="120"/>
            </w:tcMar>
            <w:vAlign w:val="top"/>
          </w:tcPr>
          <w:p>
            <w:r>
              <w:rPr>
                <w:rFonts w:ascii="Arial" w:cs="Arial" w:eastAsia="Arial" w:hAnsi="Arial"/>
                <w:b/>
                <w:bCs/>
                <w:color w:val="2C2C2C"/>
                <w:sz w:val="18"/>
                <w:szCs w:val="18"/>
              </w:rPr>
              <w:t xml:space="preserve">Fast Track</w:t>
            </w:r>
          </w:p>
        </w:tc>
        <w:tc>
          <w:tcPr>
            <w:tcW w:type="dxa" w:w="6626"/>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vAlign w:val="top"/>
          </w:tcPr>
          <w:p>
            <w:r>
              <w:rPr>
                <w:rFonts w:ascii="Arial" w:cs="Arial" w:eastAsia="Arial" w:hAnsi="Arial"/>
                <w:b w:val="false"/>
                <w:bCs w:val="false"/>
                <w:color w:val="2C2C2C"/>
                <w:sz w:val="18"/>
                <w:szCs w:val="18"/>
              </w:rPr>
              <w:t xml:space="preserve">Bestaande website aanwezig — analyse eerst, kortere intake</w:t>
            </w:r>
          </w:p>
        </w:tc>
      </w:tr>
      <w:tr>
        <w:tc>
          <w:tcPr>
            <w:tcW w:type="dxa" w:w="2400"/>
            <w:tcBorders>
              <w:top w:val="single" w:color="E0E0DC" w:sz="1"/>
              <w:left w:val="single" w:color="E0E0DC" w:sz="1"/>
              <w:bottom w:val="single" w:color="E0E0DC" w:sz="1"/>
              <w:right w:val="single" w:color="E0E0DC" w:sz="1"/>
            </w:tcBorders>
            <w:shd w:fill="F5F5F3" w:val="clear"/>
            <w:tcMar>
              <w:top w:type="dxa" w:w="80"/>
              <w:left w:type="dxa" w:w="120"/>
              <w:bottom w:type="dxa" w:w="80"/>
              <w:right w:type="dxa" w:w="120"/>
            </w:tcMar>
            <w:vAlign w:val="top"/>
          </w:tcPr>
          <w:p>
            <w:r>
              <w:rPr>
                <w:rFonts w:ascii="Arial" w:cs="Arial" w:eastAsia="Arial" w:hAnsi="Arial"/>
                <w:b/>
                <w:bCs/>
                <w:color w:val="2C2C2C"/>
                <w:sz w:val="18"/>
                <w:szCs w:val="18"/>
              </w:rPr>
              <w:t xml:space="preserve">Expert Mode</w:t>
            </w:r>
          </w:p>
        </w:tc>
        <w:tc>
          <w:tcPr>
            <w:tcW w:type="dxa" w:w="6626"/>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vAlign w:val="top"/>
          </w:tcPr>
          <w:p>
            <w:r>
              <w:rPr>
                <w:rFonts w:ascii="Arial" w:cs="Arial" w:eastAsia="Arial" w:hAnsi="Arial"/>
                <w:b w:val="false"/>
                <w:bCs w:val="false"/>
                <w:color w:val="2C2C2C"/>
                <w:sz w:val="18"/>
                <w:szCs w:val="18"/>
              </w:rPr>
              <w:t xml:space="preserve">Ondernemer geeft regie aan Lumivey</w:t>
            </w:r>
          </w:p>
        </w:tc>
      </w:tr>
      <w:tr>
        <w:tc>
          <w:tcPr>
            <w:tcW w:type="dxa" w:w="2400"/>
            <w:tcBorders>
              <w:top w:val="single" w:color="E0E0DC" w:sz="1"/>
              <w:left w:val="single" w:color="E0E0DC" w:sz="1"/>
              <w:bottom w:val="single" w:color="E0E0DC" w:sz="1"/>
              <w:right w:val="single" w:color="E0E0DC" w:sz="1"/>
            </w:tcBorders>
            <w:shd w:fill="F5F5F3" w:val="clear"/>
            <w:tcMar>
              <w:top w:type="dxa" w:w="80"/>
              <w:left w:type="dxa" w:w="120"/>
              <w:bottom w:type="dxa" w:w="80"/>
              <w:right w:type="dxa" w:w="120"/>
            </w:tcMar>
            <w:vAlign w:val="top"/>
          </w:tcPr>
          <w:p>
            <w:r>
              <w:rPr>
                <w:rFonts w:ascii="Arial" w:cs="Arial" w:eastAsia="Arial" w:hAnsi="Arial"/>
                <w:b/>
                <w:bCs/>
                <w:color w:val="2C2C2C"/>
                <w:sz w:val="18"/>
                <w:szCs w:val="18"/>
              </w:rPr>
              <w:t xml:space="preserve">Zoekende Starter</w:t>
            </w:r>
          </w:p>
        </w:tc>
        <w:tc>
          <w:tcPr>
            <w:tcW w:type="dxa" w:w="6626"/>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vAlign w:val="top"/>
          </w:tcPr>
          <w:p>
            <w:r>
              <w:rPr>
                <w:rFonts w:ascii="Arial" w:cs="Arial" w:eastAsia="Arial" w:hAnsi="Arial"/>
                <w:b w:val="false"/>
                <w:bCs w:val="false"/>
                <w:color w:val="2C2C2C"/>
                <w:sz w:val="18"/>
                <w:szCs w:val="18"/>
              </w:rPr>
              <w:t xml:space="preserve">Geen richting — eerst duidelijkheid creëren</w:t>
            </w:r>
          </w:p>
        </w:tc>
      </w:tr>
      <w:tr>
        <w:tc>
          <w:tcPr>
            <w:tcW w:type="dxa" w:w="2400"/>
            <w:tcBorders>
              <w:top w:val="single" w:color="E0E0DC" w:sz="1"/>
              <w:left w:val="single" w:color="E0E0DC" w:sz="1"/>
              <w:bottom w:val="single" w:color="E0E0DC" w:sz="1"/>
              <w:right w:val="single" w:color="E0E0DC" w:sz="1"/>
            </w:tcBorders>
            <w:shd w:fill="F5F5F3" w:val="clear"/>
            <w:tcMar>
              <w:top w:type="dxa" w:w="80"/>
              <w:left w:type="dxa" w:w="120"/>
              <w:bottom w:type="dxa" w:w="80"/>
              <w:right w:type="dxa" w:w="120"/>
            </w:tcMar>
            <w:vAlign w:val="top"/>
          </w:tcPr>
          <w:p>
            <w:r>
              <w:rPr>
                <w:rFonts w:ascii="Arial" w:cs="Arial" w:eastAsia="Arial" w:hAnsi="Arial"/>
                <w:b/>
                <w:bCs/>
                <w:color w:val="2C2C2C"/>
                <w:sz w:val="18"/>
                <w:szCs w:val="18"/>
              </w:rPr>
              <w:t xml:space="preserve">Buiten-Domein</w:t>
            </w:r>
          </w:p>
        </w:tc>
        <w:tc>
          <w:tcPr>
            <w:tcW w:type="dxa" w:w="6626"/>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vAlign w:val="top"/>
          </w:tcPr>
          <w:p>
            <w:r>
              <w:rPr>
                <w:rFonts w:ascii="Arial" w:cs="Arial" w:eastAsia="Arial" w:hAnsi="Arial"/>
                <w:b w:val="false"/>
                <w:bCs w:val="false"/>
                <w:color w:val="2C2C2C"/>
                <w:sz w:val="18"/>
                <w:szCs w:val="18"/>
              </w:rPr>
              <w:t xml:space="preserve">Vraag valt buiten het domein — begrenzen en afsluiten</w:t>
            </w:r>
          </w:p>
        </w:tc>
      </w:tr>
      <w:tr>
        <w:tc>
          <w:tcPr>
            <w:tcW w:type="dxa" w:w="2400"/>
            <w:tcBorders>
              <w:top w:val="single" w:color="E0E0DC" w:sz="1"/>
              <w:left w:val="single" w:color="E0E0DC" w:sz="1"/>
              <w:bottom w:val="single" w:color="E0E0DC" w:sz="1"/>
              <w:right w:val="single" w:color="E0E0DC" w:sz="1"/>
            </w:tcBorders>
            <w:shd w:fill="F5F5F3" w:val="clear"/>
            <w:tcMar>
              <w:top w:type="dxa" w:w="80"/>
              <w:left w:type="dxa" w:w="120"/>
              <w:bottom w:type="dxa" w:w="80"/>
              <w:right w:type="dxa" w:w="120"/>
            </w:tcMar>
            <w:vAlign w:val="top"/>
          </w:tcPr>
          <w:p>
            <w:r>
              <w:rPr>
                <w:rFonts w:ascii="Arial" w:cs="Arial" w:eastAsia="Arial" w:hAnsi="Arial"/>
                <w:b/>
                <w:bCs/>
                <w:color w:val="2C2C2C"/>
                <w:sz w:val="18"/>
                <w:szCs w:val="18"/>
              </w:rPr>
              <w:t xml:space="preserve">Niet-website uitkomst</w:t>
            </w:r>
          </w:p>
        </w:tc>
        <w:tc>
          <w:tcPr>
            <w:tcW w:type="dxa" w:w="6626"/>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vAlign w:val="top"/>
          </w:tcPr>
          <w:p>
            <w:r>
              <w:rPr>
                <w:rFonts w:ascii="Arial" w:cs="Arial" w:eastAsia="Arial" w:hAnsi="Arial"/>
                <w:b w:val="false"/>
                <w:bCs w:val="false"/>
                <w:color w:val="2C2C2C"/>
                <w:sz w:val="18"/>
                <w:szCs w:val="18"/>
              </w:rPr>
              <w:t xml:space="preserve">Website is (nu) niet de juiste oplossing</w:t>
            </w:r>
          </w:p>
        </w:tc>
      </w:tr>
    </w:tbl>
    <w:p>
      <w:pPr>
        <w:spacing w:after="0" w:before="80"/>
      </w:pPr>
    </w:p>
    <w:p>
      <w:pPr>
        <w:spacing w:after="120" w:before="0"/>
      </w:pPr>
      <w:r>
        <w:rPr>
          <w:rFonts w:ascii="Arial" w:cs="Arial" w:eastAsia="Arial" w:hAnsi="Arial"/>
          <w:b/>
          <w:bCs/>
          <w:color w:val="CCCCCC"/>
          <w:sz w:val="32"/>
          <w:szCs w:val="32"/>
        </w:rPr>
        <w:t xml:space="preserve">13  </w:t>
      </w:r>
      <w:r>
        <w:rPr>
          <w:rFonts w:ascii="Arial" w:cs="Arial" w:eastAsia="Arial" w:hAnsi="Arial"/>
          <w:b/>
          <w:bCs/>
          <w:color w:val="1A1A1A"/>
          <w:sz w:val="32"/>
          <w:szCs w:val="32"/>
        </w:rPr>
        <w:t xml:space="preserve">Standaard workflow</w:t>
      </w:r>
    </w:p>
    <w:p>
      <w:pPr>
        <w:pBdr>
          <w:bottom w:val="single" w:color="E0E0DC" w:sz="1" w:space="1"/>
        </w:pBdr>
        <w:spacing w:after="100" w:before="100"/>
      </w:pPr>
    </w:p>
    <w:p>
      <w:pPr>
        <w:spacing w:after="0" w:before="60"/>
      </w:pPr>
    </w:p>
    <w:p>
      <w:pPr>
        <w:spacing w:after="140" w:before="0"/>
      </w:pPr>
      <w:r>
        <w:rPr>
          <w:rFonts w:ascii="Arial" w:cs="Arial" w:eastAsia="Arial" w:hAnsi="Arial"/>
          <w:color w:val="2C2C2C"/>
          <w:sz w:val="20"/>
          <w:szCs w:val="20"/>
        </w:rPr>
        <w:t xml:space="preserve">Context is een verplichte stap in elke workflow. Elke vraag moet aantoonbaar onzekerheid reduceren.</w:t>
      </w:r>
    </w:p>
    <w:p>
      <w:pPr>
        <w:spacing w:after="0" w:before="40"/>
      </w:pPr>
    </w:p>
    <w:p>
      <w:pPr>
        <w:pBdr>
          <w:left w:val="single" w:color="3A3A3A" w:sz="12" w:space="1"/>
        </w:pBdr>
        <w:spacing w:after="160" w:before="160"/>
        <w:ind w:left="720"/>
      </w:pPr>
      <w:r>
        <w:rPr>
          <w:rFonts w:ascii="Arial" w:cs="Arial" w:eastAsia="Arial" w:hAnsi="Arial"/>
          <w:i/>
          <w:iCs/>
          <w:color w:val="3A3A3A"/>
          <w:sz w:val="22"/>
          <w:szCs w:val="22"/>
        </w:rPr>
        <w:t xml:space="preserve">Hoeveel vragen kan Lumivey voorkomen door beschikbare context te gebruiken?</w:t>
      </w:r>
    </w:p>
    <w:p>
      <w:pPr>
        <w:spacing w:after="0" w:before="60"/>
      </w:pPr>
    </w:p>
    <w:p>
      <w:pPr>
        <w:pStyle w:val="Heading2"/>
        <w:spacing w:after="80" w:before="320"/>
      </w:pPr>
      <w:r>
        <w:rPr>
          <w:rFonts w:ascii="Arial" w:cs="Arial" w:eastAsia="Arial" w:hAnsi="Arial"/>
          <w:b/>
          <w:bCs/>
          <w:color w:val="2C2C2C"/>
          <w:sz w:val="22"/>
          <w:szCs w:val="22"/>
        </w:rPr>
        <w:t xml:space="preserve">Verplichte volgorde</w:t>
      </w:r>
    </w:p>
    <w:p>
      <w:pPr>
        <w:pStyle w:val="ListParagraph"/>
        <w:numPr>
          <w:ilvl w:val="0"/>
          <w:numId w:val="3"/>
        </w:numPr>
        <w:spacing w:after="80" w:before="0"/>
      </w:pPr>
      <w:r>
        <w:rPr>
          <w:rFonts w:ascii="Arial" w:cs="Arial" w:eastAsia="Arial" w:hAnsi="Arial"/>
          <w:color w:val="2C2C2C"/>
          <w:sz w:val="20"/>
          <w:szCs w:val="20"/>
        </w:rPr>
        <w:t xml:space="preserve">Intentie — waarom is iemand hier?</w:t>
      </w:r>
    </w:p>
    <w:p>
      <w:pPr>
        <w:pStyle w:val="ListParagraph"/>
        <w:numPr>
          <w:ilvl w:val="0"/>
          <w:numId w:val="3"/>
        </w:numPr>
        <w:spacing w:after="80" w:before="0"/>
      </w:pPr>
      <w:r>
        <w:rPr>
          <w:rFonts w:ascii="Arial" w:cs="Arial" w:eastAsia="Arial" w:hAnsi="Arial"/>
          <w:color w:val="2C2C2C"/>
          <w:sz w:val="20"/>
          <w:szCs w:val="20"/>
        </w:rPr>
        <w:t xml:space="preserve">Context-check — welke informatie is al beschikbaar?</w:t>
      </w:r>
    </w:p>
    <w:p>
      <w:pPr>
        <w:pStyle w:val="ListParagraph"/>
        <w:numPr>
          <w:ilvl w:val="0"/>
          <w:numId w:val="3"/>
        </w:numPr>
        <w:spacing w:after="80" w:before="0"/>
      </w:pPr>
      <w:r>
        <w:rPr>
          <w:rFonts w:ascii="Arial" w:cs="Arial" w:eastAsia="Arial" w:hAnsi="Arial"/>
          <w:color w:val="2C2C2C"/>
          <w:sz w:val="20"/>
          <w:szCs w:val="20"/>
        </w:rPr>
        <w:t xml:space="preserve">Context-afdeling — beschikbare bronnen analyseren en dossier opbouwen</w:t>
      </w:r>
    </w:p>
    <w:p>
      <w:pPr>
        <w:pStyle w:val="ListParagraph"/>
        <w:numPr>
          <w:ilvl w:val="0"/>
          <w:numId w:val="3"/>
        </w:numPr>
        <w:spacing w:after="80" w:before="0"/>
      </w:pPr>
      <w:r>
        <w:rPr>
          <w:rFonts w:ascii="Arial" w:cs="Arial" w:eastAsia="Arial" w:hAnsi="Arial"/>
          <w:color w:val="2C2C2C"/>
          <w:sz w:val="20"/>
          <w:szCs w:val="20"/>
        </w:rPr>
        <w:t xml:space="preserve">Gebruikerstype bepalen — welke intake-route past?</w:t>
      </w:r>
    </w:p>
    <w:p>
      <w:pPr>
        <w:pStyle w:val="ListParagraph"/>
        <w:numPr>
          <w:ilvl w:val="0"/>
          <w:numId w:val="3"/>
        </w:numPr>
        <w:spacing w:after="80" w:before="0"/>
      </w:pPr>
      <w:r>
        <w:rPr>
          <w:rFonts w:ascii="Arial" w:cs="Arial" w:eastAsia="Arial" w:hAnsi="Arial"/>
          <w:color w:val="2C2C2C"/>
          <w:sz w:val="20"/>
          <w:szCs w:val="20"/>
        </w:rPr>
        <w:t xml:space="preserve">LSD — gesprek op basis van opgedane context, gericht op onzekerheidsreductie</w:t>
      </w:r>
    </w:p>
    <w:p>
      <w:pPr>
        <w:pStyle w:val="ListParagraph"/>
        <w:numPr>
          <w:ilvl w:val="0"/>
          <w:numId w:val="3"/>
        </w:numPr>
        <w:spacing w:after="80" w:before="0"/>
      </w:pPr>
      <w:r>
        <w:rPr>
          <w:rFonts w:ascii="Arial" w:cs="Arial" w:eastAsia="Arial" w:hAnsi="Arial"/>
          <w:color w:val="2C2C2C"/>
          <w:sz w:val="20"/>
          <w:szCs w:val="20"/>
        </w:rPr>
        <w:t xml:space="preserve">Interpretatie — betekenis herkennen achter woorden</w:t>
      </w:r>
    </w:p>
    <w:p>
      <w:pPr>
        <w:pStyle w:val="ListParagraph"/>
        <w:numPr>
          <w:ilvl w:val="0"/>
          <w:numId w:val="3"/>
        </w:numPr>
        <w:spacing w:after="80" w:before="0"/>
      </w:pPr>
      <w:r>
        <w:rPr>
          <w:rFonts w:ascii="Arial" w:cs="Arial" w:eastAsia="Arial" w:hAnsi="Arial"/>
          <w:color w:val="2C2C2C"/>
          <w:sz w:val="20"/>
          <w:szCs w:val="20"/>
        </w:rPr>
        <w:t xml:space="preserve">Identiteit — ziel van het bedrijf vaststellen</w:t>
      </w:r>
    </w:p>
    <w:p>
      <w:pPr>
        <w:pStyle w:val="ListParagraph"/>
        <w:numPr>
          <w:ilvl w:val="0"/>
          <w:numId w:val="3"/>
        </w:numPr>
        <w:spacing w:after="80" w:before="0"/>
      </w:pPr>
      <w:r>
        <w:rPr>
          <w:rFonts w:ascii="Arial" w:cs="Arial" w:eastAsia="Arial" w:hAnsi="Arial"/>
          <w:color w:val="2C2C2C"/>
          <w:sz w:val="20"/>
          <w:szCs w:val="20"/>
        </w:rPr>
        <w:t xml:space="preserve">Completeness Engine — is voldoende zekerheid bereikt?</w:t>
      </w:r>
    </w:p>
    <w:p>
      <w:pPr>
        <w:pStyle w:val="ListParagraph"/>
        <w:numPr>
          <w:ilvl w:val="0"/>
          <w:numId w:val="3"/>
        </w:numPr>
        <w:spacing w:after="80" w:before="0"/>
      </w:pPr>
      <w:r>
        <w:rPr>
          <w:rFonts w:ascii="Arial" w:cs="Arial" w:eastAsia="Arial" w:hAnsi="Arial"/>
          <w:color w:val="2C2C2C"/>
          <w:sz w:val="20"/>
          <w:szCs w:val="20"/>
        </w:rPr>
        <w:t xml:space="preserve">Samenvatting — bedrijf, doelgroep, identiteit, wensen samenvatten</w:t>
      </w:r>
    </w:p>
    <w:p>
      <w:pPr>
        <w:pStyle w:val="ListParagraph"/>
        <w:numPr>
          <w:ilvl w:val="0"/>
          <w:numId w:val="3"/>
        </w:numPr>
        <w:spacing w:after="80" w:before="0"/>
      </w:pPr>
      <w:r>
        <w:rPr>
          <w:rFonts w:ascii="Arial" w:cs="Arial" w:eastAsia="Arial" w:hAnsi="Arial"/>
          <w:color w:val="2C2C2C"/>
          <w:sz w:val="20"/>
          <w:szCs w:val="20"/>
        </w:rPr>
        <w:t xml:space="preserve">WoW-preview — uit eigen initiatief tonen bij voldoende zekerheid</w:t>
      </w:r>
    </w:p>
    <w:p>
      <w:pPr>
        <w:pStyle w:val="ListParagraph"/>
        <w:numPr>
          <w:ilvl w:val="0"/>
          <w:numId w:val="3"/>
        </w:numPr>
        <w:spacing w:after="80" w:before="0"/>
      </w:pPr>
      <w:r>
        <w:rPr>
          <w:rFonts w:ascii="Arial" w:cs="Arial" w:eastAsia="Arial" w:hAnsi="Arial"/>
          <w:color w:val="2C2C2C"/>
          <w:sz w:val="20"/>
          <w:szCs w:val="20"/>
        </w:rPr>
        <w:t xml:space="preserve">Reflectiefase — preview → feedback → wijzigingen → akkoord</w:t>
      </w:r>
    </w:p>
    <w:p>
      <w:pPr>
        <w:pStyle w:val="ListParagraph"/>
        <w:numPr>
          <w:ilvl w:val="0"/>
          <w:numId w:val="3"/>
        </w:numPr>
        <w:spacing w:after="80" w:before="0"/>
      </w:pPr>
      <w:r>
        <w:rPr>
          <w:rFonts w:ascii="Arial" w:cs="Arial" w:eastAsia="Arial" w:hAnsi="Arial"/>
          <w:color w:val="2C2C2C"/>
          <w:sz w:val="20"/>
          <w:szCs w:val="20"/>
        </w:rPr>
        <w:t xml:space="preserve">Approval Gate — Ruud controleert vóór verdere stappen</w:t>
      </w:r>
    </w:p>
    <w:p>
      <w:pPr>
        <w:pStyle w:val="ListParagraph"/>
        <w:numPr>
          <w:ilvl w:val="0"/>
          <w:numId w:val="3"/>
        </w:numPr>
        <w:spacing w:after="80" w:before="0"/>
      </w:pPr>
      <w:r>
        <w:rPr>
          <w:rFonts w:ascii="Arial" w:cs="Arial" w:eastAsia="Arial" w:hAnsi="Arial"/>
          <w:color w:val="2C2C2C"/>
          <w:sz w:val="20"/>
          <w:szCs w:val="20"/>
        </w:rPr>
        <w:t xml:space="preserve">Verrijkingsfase — ondernemer levert vrijwillig materiaal aan</w:t>
      </w:r>
    </w:p>
    <w:p>
      <w:pPr>
        <w:spacing w:after="0" w:before="80"/>
      </w:pPr>
    </w:p>
    <w:p>
      <w:pPr>
        <w:spacing w:after="120" w:before="0"/>
      </w:pPr>
      <w:r>
        <w:rPr>
          <w:rFonts w:ascii="Arial" w:cs="Arial" w:eastAsia="Arial" w:hAnsi="Arial"/>
          <w:b/>
          <w:bCs/>
          <w:color w:val="CCCCCC"/>
          <w:sz w:val="32"/>
          <w:szCs w:val="32"/>
        </w:rPr>
        <w:t xml:space="preserve">14  </w:t>
      </w:r>
      <w:r>
        <w:rPr>
          <w:rFonts w:ascii="Arial" w:cs="Arial" w:eastAsia="Arial" w:hAnsi="Arial"/>
          <w:b/>
          <w:bCs/>
          <w:color w:val="1A1A1A"/>
          <w:sz w:val="32"/>
          <w:szCs w:val="32"/>
        </w:rPr>
        <w:t xml:space="preserve">Adaptieve gespreksvoering</w:t>
      </w:r>
    </w:p>
    <w:p>
      <w:pPr>
        <w:pBdr>
          <w:bottom w:val="single" w:color="E0E0DC" w:sz="1" w:space="1"/>
        </w:pBdr>
        <w:spacing w:after="100" w:before="100"/>
      </w:pPr>
    </w:p>
    <w:p>
      <w:pPr>
        <w:spacing w:after="0" w:before="60"/>
      </w:pPr>
    </w:p>
    <w:p>
      <w:pPr>
        <w:spacing w:after="140" w:before="0"/>
      </w:pPr>
      <w:r>
        <w:rPr>
          <w:rFonts w:ascii="Arial" w:cs="Arial" w:eastAsia="Arial" w:hAnsi="Arial"/>
          <w:color w:val="2C2C2C"/>
          <w:sz w:val="20"/>
          <w:szCs w:val="20"/>
        </w:rPr>
        <w:t xml:space="preserve">Niet iedere ondernemer krijgt dezelfde intake. De Intake Engine past de gespreksvoering aan op het herkende gebruikerstype.</w:t>
      </w:r>
    </w:p>
    <w:p>
      <w:pPr>
        <w:spacing w:after="0" w:before="40"/>
      </w:pPr>
    </w:p>
    <w:p>
      <w:pPr>
        <w:pStyle w:val="Heading2"/>
        <w:spacing w:after="80" w:before="320"/>
      </w:pPr>
      <w:r>
        <w:rPr>
          <w:rFonts w:ascii="Arial" w:cs="Arial" w:eastAsia="Arial" w:hAnsi="Arial"/>
          <w:b/>
          <w:bCs/>
          <w:color w:val="2C2C2C"/>
          <w:sz w:val="22"/>
          <w:szCs w:val="22"/>
        </w:rPr>
        <w:t xml:space="preserve">Aanpassingen per type</w:t>
      </w:r>
    </w:p>
    <w:p>
      <w:pPr>
        <w:pStyle w:val="ListParagraph"/>
        <w:numPr>
          <w:ilvl w:val="0"/>
          <w:numId w:val="2"/>
        </w:numPr>
        <w:spacing w:after="80" w:before="0"/>
      </w:pPr>
      <w:r>
        <w:rPr>
          <w:rFonts w:ascii="Arial" w:cs="Arial" w:eastAsia="Arial" w:hAnsi="Arial"/>
          <w:color w:val="2C2C2C"/>
          <w:sz w:val="20"/>
          <w:szCs w:val="20"/>
        </w:rPr>
        <w:t xml:space="preserve">Expert: minder vragen, meer richting geven, advies in plaats van exploratie</w:t>
      </w:r>
    </w:p>
    <w:p>
      <w:pPr>
        <w:pStyle w:val="ListParagraph"/>
        <w:numPr>
          <w:ilvl w:val="0"/>
          <w:numId w:val="2"/>
        </w:numPr>
        <w:spacing w:after="80" w:before="0"/>
      </w:pPr>
      <w:r>
        <w:rPr>
          <w:rFonts w:ascii="Arial" w:cs="Arial" w:eastAsia="Arial" w:hAnsi="Arial"/>
          <w:color w:val="2C2C2C"/>
          <w:sz w:val="20"/>
          <w:szCs w:val="20"/>
        </w:rPr>
        <w:t xml:space="preserve">Vakman: focus op ontzorging, techniek volledig achterwege</w:t>
      </w:r>
    </w:p>
    <w:p>
      <w:pPr>
        <w:pStyle w:val="ListParagraph"/>
        <w:numPr>
          <w:ilvl w:val="0"/>
          <w:numId w:val="2"/>
        </w:numPr>
        <w:spacing w:after="80" w:before="0"/>
      </w:pPr>
      <w:r>
        <w:rPr>
          <w:rFonts w:ascii="Arial" w:cs="Arial" w:eastAsia="Arial" w:hAnsi="Arial"/>
          <w:color w:val="2C2C2C"/>
          <w:sz w:val="20"/>
          <w:szCs w:val="20"/>
        </w:rPr>
        <w:t xml:space="preserve">Kritische klant: vertrouwen vóór inhoud, langzamere opbouw</w:t>
      </w:r>
    </w:p>
    <w:p>
      <w:pPr>
        <w:pStyle w:val="ListParagraph"/>
        <w:numPr>
          <w:ilvl w:val="0"/>
          <w:numId w:val="2"/>
        </w:numPr>
        <w:spacing w:after="80" w:before="0"/>
      </w:pPr>
      <w:r>
        <w:rPr>
          <w:rFonts w:ascii="Arial" w:cs="Arial" w:eastAsia="Arial" w:hAnsi="Arial"/>
          <w:color w:val="2C2C2C"/>
          <w:sz w:val="20"/>
          <w:szCs w:val="20"/>
        </w:rPr>
        <w:t xml:space="preserve">Onzekere klant: zachte vragen, veel samenvatten, geen druk</w:t>
      </w:r>
    </w:p>
    <w:p>
      <w:pPr>
        <w:pStyle w:val="ListParagraph"/>
        <w:numPr>
          <w:ilvl w:val="0"/>
          <w:numId w:val="2"/>
        </w:numPr>
        <w:spacing w:after="80" w:before="0"/>
      </w:pPr>
      <w:r>
        <w:rPr>
          <w:rFonts w:ascii="Arial" w:cs="Arial" w:eastAsia="Arial" w:hAnsi="Arial"/>
          <w:color w:val="2C2C2C"/>
          <w:sz w:val="20"/>
          <w:szCs w:val="20"/>
        </w:rPr>
        <w:t xml:space="preserve">Gedelegeerde inkoper: vroeg de beslisser identificeren</w:t>
      </w:r>
    </w:p>
    <w:p>
      <w:pPr>
        <w:pStyle w:val="ListParagraph"/>
        <w:numPr>
          <w:ilvl w:val="0"/>
          <w:numId w:val="2"/>
        </w:numPr>
        <w:spacing w:after="80" w:before="0"/>
      </w:pPr>
      <w:r>
        <w:rPr>
          <w:rFonts w:ascii="Arial" w:cs="Arial" w:eastAsia="Arial" w:hAnsi="Arial"/>
          <w:color w:val="2C2C2C"/>
          <w:sz w:val="20"/>
          <w:szCs w:val="20"/>
        </w:rPr>
        <w:t xml:space="preserve">Zoekende starter: eerste pauze, duidelijkheid creëren</w:t>
      </w:r>
    </w:p>
    <w:p>
      <w:pPr>
        <w:spacing w:after="0" w:before="80"/>
      </w:pPr>
    </w:p>
    <w:p>
      <w:pPr>
        <w:spacing w:after="120" w:before="0"/>
      </w:pPr>
      <w:r>
        <w:rPr>
          <w:rFonts w:ascii="Arial" w:cs="Arial" w:eastAsia="Arial" w:hAnsi="Arial"/>
          <w:b/>
          <w:bCs/>
          <w:color w:val="CCCCCC"/>
          <w:sz w:val="32"/>
          <w:szCs w:val="32"/>
        </w:rPr>
        <w:t xml:space="preserve">15  </w:t>
      </w:r>
      <w:r>
        <w:rPr>
          <w:rFonts w:ascii="Arial" w:cs="Arial" w:eastAsia="Arial" w:hAnsi="Arial"/>
          <w:b/>
          <w:bCs/>
          <w:color w:val="1A1A1A"/>
          <w:sz w:val="32"/>
          <w:szCs w:val="32"/>
        </w:rPr>
        <w:t xml:space="preserve">Onzekerheidsreductie</w:t>
      </w:r>
    </w:p>
    <w:p>
      <w:pPr>
        <w:pBdr>
          <w:bottom w:val="single" w:color="E0E0DC" w:sz="1" w:space="1"/>
        </w:pBdr>
        <w:spacing w:after="100" w:before="100"/>
      </w:pPr>
    </w:p>
    <w:p>
      <w:pPr>
        <w:spacing w:after="0" w:before="60"/>
      </w:pPr>
    </w:p>
    <w:p>
      <w:pPr>
        <w:spacing w:after="140" w:before="0"/>
      </w:pPr>
      <w:r>
        <w:rPr>
          <w:rFonts w:ascii="Arial" w:cs="Arial" w:eastAsia="Arial" w:hAnsi="Arial"/>
          <w:color w:val="2C2C2C"/>
          <w:sz w:val="20"/>
          <w:szCs w:val="20"/>
        </w:rPr>
        <w:t xml:space="preserve">Lumivey verzamelt geen informatie om volledig te zijn. Lumivey verzamelt informatie om onzekerheid te verminderen.</w:t>
      </w:r>
    </w:p>
    <w:p>
      <w:pPr>
        <w:spacing w:after="0" w:before="40"/>
      </w:pPr>
    </w:p>
    <w:p>
      <w:pPr>
        <w:pBdr>
          <w:left w:val="single" w:color="3A3A3A" w:sz="12" w:space="1"/>
        </w:pBdr>
        <w:spacing w:after="160" w:before="160"/>
        <w:ind w:left="720"/>
      </w:pPr>
      <w:r>
        <w:rPr>
          <w:rFonts w:ascii="Arial" w:cs="Arial" w:eastAsia="Arial" w:hAnsi="Arial"/>
          <w:i/>
          <w:iCs/>
          <w:color w:val="3A3A3A"/>
          <w:sz w:val="22"/>
          <w:szCs w:val="22"/>
        </w:rPr>
        <w:t xml:space="preserve">Elke vraag moet aantoonbaar onzekerheid reduceren. Vragen die geen nieuwe zekerheid opleveren worden niet gesteld.</w:t>
      </w:r>
    </w:p>
    <w:p>
      <w:pPr>
        <w:spacing w:after="0" w:before="60"/>
      </w:pPr>
    </w:p>
    <w:p>
      <w:pPr>
        <w:pStyle w:val="Heading2"/>
        <w:spacing w:after="80" w:before="320"/>
      </w:pPr>
      <w:r>
        <w:rPr>
          <w:rFonts w:ascii="Arial" w:cs="Arial" w:eastAsia="Arial" w:hAnsi="Arial"/>
          <w:b/>
          <w:bCs/>
          <w:color w:val="2C2C2C"/>
          <w:sz w:val="22"/>
          <w:szCs w:val="22"/>
        </w:rPr>
        <w:t xml:space="preserve">Onzekerheid vs. volledigheid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E0E0DC" w:sz="1"/>
              <w:left w:val="single" w:color="E0E0DC" w:sz="1"/>
              <w:bottom w:val="single" w:color="E0E0DC" w:sz="1"/>
              <w:right w:val="single" w:color="E0E0DC" w:sz="1"/>
            </w:tcBorders>
            <w:shd w:fill="3A3A3A" w:val="clear"/>
            <w:tcMar>
              <w:top w:type="dxa" w:w="80"/>
              <w:left w:type="dxa" w:w="120"/>
              <w:bottom w:type="dxa" w:w="80"/>
              <w:right w:type="dxa" w:w="120"/>
            </w:tcMar>
            <w:vAlign w:val="top"/>
          </w:tcPr>
          <w:p>
            <w:r>
              <w:rPr>
                <w:rFonts w:ascii="Arial" w:cs="Arial" w:eastAsia="Arial" w:hAnsi="Arial"/>
                <w:b/>
                <w:bCs/>
                <w:color w:val="FFFFFF"/>
                <w:sz w:val="17"/>
                <w:szCs w:val="17"/>
              </w:rPr>
              <w:t xml:space="preserve">Volledigheidsdenken (oud)</w:t>
            </w:r>
          </w:p>
        </w:tc>
        <w:tc>
          <w:tcPr>
            <w:tcW w:type="dxa" w:w="4513"/>
            <w:tcBorders>
              <w:top w:val="single" w:color="E0E0DC" w:sz="1"/>
              <w:left w:val="single" w:color="E0E0DC" w:sz="1"/>
              <w:bottom w:val="single" w:color="E0E0DC" w:sz="1"/>
              <w:right w:val="single" w:color="E0E0DC" w:sz="1"/>
            </w:tcBorders>
            <w:shd w:fill="3A3A3A" w:val="clear"/>
            <w:tcMar>
              <w:top w:type="dxa" w:w="80"/>
              <w:left w:type="dxa" w:w="120"/>
              <w:bottom w:type="dxa" w:w="80"/>
              <w:right w:type="dxa" w:w="120"/>
            </w:tcMar>
            <w:vAlign w:val="top"/>
          </w:tcPr>
          <w:p>
            <w:r>
              <w:rPr>
                <w:rFonts w:ascii="Arial" w:cs="Arial" w:eastAsia="Arial" w:hAnsi="Arial"/>
                <w:b/>
                <w:bCs/>
                <w:color w:val="FFFFFF"/>
                <w:sz w:val="17"/>
                <w:szCs w:val="17"/>
              </w:rPr>
              <w:t xml:space="preserve">Onzekerheidsreductie (V4)</w:t>
            </w:r>
          </w:p>
        </w:tc>
      </w:tr>
      <w:tr>
        <w:tc>
          <w:tcPr>
            <w:tcW w:type="dxa" w:w="4513"/>
            <w:tcBorders>
              <w:top w:val="single" w:color="E0E0DC" w:sz="1"/>
              <w:left w:val="single" w:color="E0E0DC" w:sz="1"/>
              <w:bottom w:val="single" w:color="E0E0DC" w:sz="1"/>
              <w:right w:val="single" w:color="E0E0DC" w:sz="1"/>
            </w:tcBorders>
            <w:shd w:fill="F5F5F3" w:val="clear"/>
            <w:tcMar>
              <w:top w:type="dxa" w:w="80"/>
              <w:left w:type="dxa" w:w="120"/>
              <w:bottom w:type="dxa" w:w="80"/>
              <w:right w:type="dxa" w:w="120"/>
            </w:tcMar>
            <w:vAlign w:val="top"/>
          </w:tcPr>
          <w:p>
            <w:r>
              <w:rPr>
                <w:rFonts w:ascii="Arial" w:cs="Arial" w:eastAsia="Arial" w:hAnsi="Arial"/>
                <w:b/>
                <w:bCs/>
                <w:color w:val="2C2C2C"/>
                <w:sz w:val="19"/>
                <w:szCs w:val="19"/>
              </w:rPr>
              <w:t xml:space="preserve">Alle velden invullen</w:t>
            </w:r>
          </w:p>
        </w:tc>
        <w:tc>
          <w:tcPr>
            <w:tcW w:type="dxa" w:w="4513"/>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vAlign w:val="top"/>
          </w:tcPr>
          <w:p>
            <w:r>
              <w:rPr>
                <w:rFonts w:ascii="Arial" w:cs="Arial" w:eastAsia="Arial" w:hAnsi="Arial"/>
                <w:b w:val="false"/>
                <w:bCs w:val="false"/>
                <w:color w:val="2C2C2C"/>
                <w:sz w:val="19"/>
                <w:szCs w:val="19"/>
              </w:rPr>
              <w:t xml:space="preserve">Alleen vragen wat ontbreekt</w:t>
            </w:r>
          </w:p>
        </w:tc>
      </w:tr>
      <w:tr>
        <w:tc>
          <w:tcPr>
            <w:tcW w:type="dxa" w:w="4513"/>
            <w:tcBorders>
              <w:top w:val="single" w:color="E0E0DC" w:sz="1"/>
              <w:left w:val="single" w:color="E0E0DC" w:sz="1"/>
              <w:bottom w:val="single" w:color="E0E0DC" w:sz="1"/>
              <w:right w:val="single" w:color="E0E0DC" w:sz="1"/>
            </w:tcBorders>
            <w:shd w:fill="F5F5F3" w:val="clear"/>
            <w:tcMar>
              <w:top w:type="dxa" w:w="80"/>
              <w:left w:type="dxa" w:w="120"/>
              <w:bottom w:type="dxa" w:w="80"/>
              <w:right w:type="dxa" w:w="120"/>
            </w:tcMar>
            <w:vAlign w:val="top"/>
          </w:tcPr>
          <w:p>
            <w:r>
              <w:rPr>
                <w:rFonts w:ascii="Arial" w:cs="Arial" w:eastAsia="Arial" w:hAnsi="Arial"/>
                <w:b/>
                <w:bCs/>
                <w:color w:val="2C2C2C"/>
                <w:sz w:val="19"/>
                <w:szCs w:val="19"/>
              </w:rPr>
              <w:t xml:space="preserve">Intake afronden vóór preview</w:t>
            </w:r>
          </w:p>
        </w:tc>
        <w:tc>
          <w:tcPr>
            <w:tcW w:type="dxa" w:w="4513"/>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vAlign w:val="top"/>
          </w:tcPr>
          <w:p>
            <w:r>
              <w:rPr>
                <w:rFonts w:ascii="Arial" w:cs="Arial" w:eastAsia="Arial" w:hAnsi="Arial"/>
                <w:b w:val="false"/>
                <w:bCs w:val="false"/>
                <w:color w:val="2C2C2C"/>
                <w:sz w:val="19"/>
                <w:szCs w:val="19"/>
              </w:rPr>
              <w:t xml:space="preserve">Preview bij voldoende zekerheid</w:t>
            </w:r>
          </w:p>
        </w:tc>
      </w:tr>
      <w:tr>
        <w:tc>
          <w:tcPr>
            <w:tcW w:type="dxa" w:w="4513"/>
            <w:tcBorders>
              <w:top w:val="single" w:color="E0E0DC" w:sz="1"/>
              <w:left w:val="single" w:color="E0E0DC" w:sz="1"/>
              <w:bottom w:val="single" w:color="E0E0DC" w:sz="1"/>
              <w:right w:val="single" w:color="E0E0DC" w:sz="1"/>
            </w:tcBorders>
            <w:shd w:fill="F5F5F3" w:val="clear"/>
            <w:tcMar>
              <w:top w:type="dxa" w:w="80"/>
              <w:left w:type="dxa" w:w="120"/>
              <w:bottom w:type="dxa" w:w="80"/>
              <w:right w:type="dxa" w:w="120"/>
            </w:tcMar>
            <w:vAlign w:val="top"/>
          </w:tcPr>
          <w:p>
            <w:r>
              <w:rPr>
                <w:rFonts w:ascii="Arial" w:cs="Arial" w:eastAsia="Arial" w:hAnsi="Arial"/>
                <w:b/>
                <w:bCs/>
                <w:color w:val="2C2C2C"/>
                <w:sz w:val="19"/>
                <w:szCs w:val="19"/>
              </w:rPr>
              <w:t xml:space="preserve">Dezelfde intake voor iedereen</w:t>
            </w:r>
          </w:p>
        </w:tc>
        <w:tc>
          <w:tcPr>
            <w:tcW w:type="dxa" w:w="4513"/>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vAlign w:val="top"/>
          </w:tcPr>
          <w:p>
            <w:r>
              <w:rPr>
                <w:rFonts w:ascii="Arial" w:cs="Arial" w:eastAsia="Arial" w:hAnsi="Arial"/>
                <w:b w:val="false"/>
                <w:bCs w:val="false"/>
                <w:color w:val="2C2C2C"/>
                <w:sz w:val="19"/>
                <w:szCs w:val="19"/>
              </w:rPr>
              <w:t xml:space="preserve">Adaptief per gebruikerstype</w:t>
            </w:r>
          </w:p>
        </w:tc>
      </w:tr>
      <w:tr>
        <w:tc>
          <w:tcPr>
            <w:tcW w:type="dxa" w:w="4513"/>
            <w:tcBorders>
              <w:top w:val="single" w:color="E0E0DC" w:sz="1"/>
              <w:left w:val="single" w:color="E0E0DC" w:sz="1"/>
              <w:bottom w:val="single" w:color="E0E0DC" w:sz="1"/>
              <w:right w:val="single" w:color="E0E0DC" w:sz="1"/>
            </w:tcBorders>
            <w:shd w:fill="F5F5F3" w:val="clear"/>
            <w:tcMar>
              <w:top w:type="dxa" w:w="80"/>
              <w:left w:type="dxa" w:w="120"/>
              <w:bottom w:type="dxa" w:w="80"/>
              <w:right w:type="dxa" w:w="120"/>
            </w:tcMar>
            <w:vAlign w:val="top"/>
          </w:tcPr>
          <w:p>
            <w:r>
              <w:rPr>
                <w:rFonts w:ascii="Arial" w:cs="Arial" w:eastAsia="Arial" w:hAnsi="Arial"/>
                <w:b/>
                <w:bCs/>
                <w:color w:val="2C2C2C"/>
                <w:sz w:val="19"/>
                <w:szCs w:val="19"/>
              </w:rPr>
              <w:t xml:space="preserve">Gesprek als formulier</w:t>
            </w:r>
          </w:p>
        </w:tc>
        <w:tc>
          <w:tcPr>
            <w:tcW w:type="dxa" w:w="4513"/>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vAlign w:val="top"/>
          </w:tcPr>
          <w:p>
            <w:r>
              <w:rPr>
                <w:rFonts w:ascii="Arial" w:cs="Arial" w:eastAsia="Arial" w:hAnsi="Arial"/>
                <w:b w:val="false"/>
                <w:bCs w:val="false"/>
                <w:color w:val="2C2C2C"/>
                <w:sz w:val="19"/>
                <w:szCs w:val="19"/>
              </w:rPr>
              <w:t xml:space="preserve">Gesprek als begripsproces</w:t>
            </w:r>
          </w:p>
        </w:tc>
      </w:tr>
    </w:tbl>
    <w:p>
      <w:pPr>
        <w:spacing w:after="0" w:before="80"/>
      </w:pPr>
    </w:p>
    <w:p>
      <w:pPr>
        <w:spacing w:after="120" w:before="0"/>
      </w:pPr>
      <w:r>
        <w:rPr>
          <w:rFonts w:ascii="Arial" w:cs="Arial" w:eastAsia="Arial" w:hAnsi="Arial"/>
          <w:b/>
          <w:bCs/>
          <w:color w:val="CCCCCC"/>
          <w:sz w:val="32"/>
          <w:szCs w:val="32"/>
        </w:rPr>
        <w:t xml:space="preserve">16  </w:t>
      </w:r>
      <w:r>
        <w:rPr>
          <w:rFonts w:ascii="Arial" w:cs="Arial" w:eastAsia="Arial" w:hAnsi="Arial"/>
          <w:b/>
          <w:bCs/>
          <w:color w:val="1A1A1A"/>
          <w:sz w:val="32"/>
          <w:szCs w:val="32"/>
        </w:rPr>
        <w:t xml:space="preserve">Identiteit vóór Functionaliteit</w:t>
      </w:r>
    </w:p>
    <w:p>
      <w:pPr>
        <w:pBdr>
          <w:bottom w:val="single" w:color="E0E0DC" w:sz="1" w:space="1"/>
        </w:pBdr>
        <w:spacing w:after="100" w:before="100"/>
      </w:pPr>
    </w:p>
    <w:p>
      <w:pPr>
        <w:spacing w:after="0" w:before="60"/>
      </w:pPr>
    </w:p>
    <w:p>
      <w:pPr>
        <w:spacing w:after="140" w:before="0"/>
      </w:pPr>
      <w:r>
        <w:rPr>
          <w:rFonts w:ascii="Arial" w:cs="Arial" w:eastAsia="Arial" w:hAnsi="Arial"/>
          <w:color w:val="2C2C2C"/>
          <w:sz w:val="20"/>
          <w:szCs w:val="20"/>
        </w:rPr>
        <w:t xml:space="preserve">Wanneer signalen duiden op een nieuwe fase in het bedrijf, stopt Lumivey de functionele vragen en stelt eerst de identiteitsvraag.</w:t>
      </w:r>
    </w:p>
    <w:p>
      <w:pPr>
        <w:spacing w:after="0" w:before="40"/>
      </w:pPr>
    </w:p>
    <w:p>
      <w:pPr>
        <w:pStyle w:val="Heading2"/>
        <w:spacing w:after="80" w:before="320"/>
      </w:pPr>
      <w:r>
        <w:rPr>
          <w:rFonts w:ascii="Arial" w:cs="Arial" w:eastAsia="Arial" w:hAnsi="Arial"/>
          <w:b/>
          <w:bCs/>
          <w:color w:val="2C2C2C"/>
          <w:sz w:val="22"/>
          <w:szCs w:val="22"/>
        </w:rPr>
        <w:t xml:space="preserve">Triggers voor identiteitscheck vóór functionaliteit</w:t>
      </w:r>
    </w:p>
    <w:p>
      <w:pPr>
        <w:pStyle w:val="ListParagraph"/>
        <w:numPr>
          <w:ilvl w:val="0"/>
          <w:numId w:val="2"/>
        </w:numPr>
        <w:spacing w:after="80" w:before="0"/>
      </w:pPr>
      <w:r>
        <w:rPr>
          <w:rFonts w:ascii="Arial" w:cs="Arial" w:eastAsia="Arial" w:hAnsi="Arial"/>
          <w:color w:val="2C2C2C"/>
          <w:sz w:val="20"/>
          <w:szCs w:val="20"/>
        </w:rPr>
        <w:t xml:space="preserve">groei of uitbreiding</w:t>
      </w:r>
    </w:p>
    <w:p>
      <w:pPr>
        <w:pStyle w:val="ListParagraph"/>
        <w:numPr>
          <w:ilvl w:val="0"/>
          <w:numId w:val="2"/>
        </w:numPr>
        <w:spacing w:after="80" w:before="0"/>
      </w:pPr>
      <w:r>
        <w:rPr>
          <w:rFonts w:ascii="Arial" w:cs="Arial" w:eastAsia="Arial" w:hAnsi="Arial"/>
          <w:color w:val="2C2C2C"/>
          <w:sz w:val="20"/>
          <w:szCs w:val="20"/>
        </w:rPr>
        <w:t xml:space="preserve">trots op iets nieuws</w:t>
      </w:r>
    </w:p>
    <w:p>
      <w:pPr>
        <w:pStyle w:val="ListParagraph"/>
        <w:numPr>
          <w:ilvl w:val="0"/>
          <w:numId w:val="2"/>
        </w:numPr>
        <w:spacing w:after="80" w:before="0"/>
      </w:pPr>
      <w:r>
        <w:rPr>
          <w:rFonts w:ascii="Arial" w:cs="Arial" w:eastAsia="Arial" w:hAnsi="Arial"/>
          <w:color w:val="2C2C2C"/>
          <w:sz w:val="20"/>
          <w:szCs w:val="20"/>
        </w:rPr>
        <w:t xml:space="preserve">nieuwe medewerkers</w:t>
      </w:r>
    </w:p>
    <w:p>
      <w:pPr>
        <w:pStyle w:val="ListParagraph"/>
        <w:numPr>
          <w:ilvl w:val="0"/>
          <w:numId w:val="2"/>
        </w:numPr>
        <w:spacing w:after="80" w:before="0"/>
      </w:pPr>
      <w:r>
        <w:rPr>
          <w:rFonts w:ascii="Arial" w:cs="Arial" w:eastAsia="Arial" w:hAnsi="Arial"/>
          <w:color w:val="2C2C2C"/>
          <w:sz w:val="20"/>
          <w:szCs w:val="20"/>
        </w:rPr>
        <w:t xml:space="preserve">verhuizing</w:t>
      </w:r>
    </w:p>
    <w:p>
      <w:pPr>
        <w:pStyle w:val="ListParagraph"/>
        <w:numPr>
          <w:ilvl w:val="0"/>
          <w:numId w:val="2"/>
        </w:numPr>
        <w:spacing w:after="80" w:before="0"/>
      </w:pPr>
      <w:r>
        <w:rPr>
          <w:rFonts w:ascii="Arial" w:cs="Arial" w:eastAsia="Arial" w:hAnsi="Arial"/>
          <w:color w:val="2C2C2C"/>
          <w:sz w:val="20"/>
          <w:szCs w:val="20"/>
        </w:rPr>
        <w:t xml:space="preserve">ambitie of nieuwe richting</w:t>
      </w:r>
    </w:p>
    <w:p>
      <w:pPr>
        <w:pStyle w:val="ListParagraph"/>
        <w:numPr>
          <w:ilvl w:val="0"/>
          <w:numId w:val="2"/>
        </w:numPr>
        <w:spacing w:after="80" w:before="0"/>
      </w:pPr>
      <w:r>
        <w:rPr>
          <w:rFonts w:ascii="Arial" w:cs="Arial" w:eastAsia="Arial" w:hAnsi="Arial"/>
          <w:color w:val="2C2C2C"/>
          <w:sz w:val="20"/>
          <w:szCs w:val="20"/>
        </w:rPr>
        <w:t xml:space="preserve">nieuwe fase in het bedrijf</w:t>
      </w:r>
    </w:p>
    <w:p>
      <w:pPr>
        <w:spacing w:after="0" w:before="60"/>
      </w:pPr>
    </w:p>
    <w:p>
      <w:pPr>
        <w:pBdr>
          <w:left w:val="single" w:color="3A3A3A" w:sz="12" w:space="1"/>
        </w:pBdr>
        <w:spacing w:after="160" w:before="160"/>
        <w:ind w:left="720"/>
      </w:pPr>
      <w:r>
        <w:rPr>
          <w:rFonts w:ascii="Arial" w:cs="Arial" w:eastAsia="Arial" w:hAnsi="Arial"/>
          <w:i/>
          <w:iCs/>
          <w:color w:val="3A3A3A"/>
          <w:sz w:val="22"/>
          <w:szCs w:val="22"/>
        </w:rPr>
        <w:t xml:space="preserve">Wie is deze ondernemer geworden? Pas daarna: welke pagina's, functies of modules.</w:t>
      </w:r>
    </w:p>
    <w:p>
      <w:pPr>
        <w:spacing w:after="0" w:before="80"/>
      </w:pPr>
    </w:p>
    <w:p>
      <w:r>
        <w:br w:type="page"/>
      </w:r>
    </w:p>
    <w:p>
      <w:pPr>
        <w:spacing w:after="80" w:before="0"/>
      </w:pPr>
      <w:r>
        <w:rPr>
          <w:rFonts w:ascii="Arial" w:cs="Arial" w:eastAsia="Arial" w:hAnsi="Arial"/>
          <w:b/>
          <w:bCs/>
          <w:caps/>
          <w:color w:val="0A4F3C"/>
          <w:sz w:val="18"/>
          <w:szCs w:val="18"/>
        </w:rPr>
        <w:t xml:space="preserve">DEEL IV — PROCESARCHITECTUUR</w:t>
      </w:r>
    </w:p>
    <w:p>
      <w:pPr>
        <w:pBdr>
          <w:bottom w:val="single" w:color="E0E0DC" w:sz="4" w:space="1"/>
        </w:pBdr>
        <w:spacing w:after="180" w:before="180"/>
      </w:pPr>
    </w:p>
    <w:p>
      <w:pPr>
        <w:spacing w:after="0" w:before="60"/>
      </w:pPr>
    </w:p>
    <w:p>
      <w:pPr>
        <w:spacing w:after="120" w:before="0"/>
      </w:pPr>
      <w:r>
        <w:rPr>
          <w:rFonts w:ascii="Arial" w:cs="Arial" w:eastAsia="Arial" w:hAnsi="Arial"/>
          <w:b/>
          <w:bCs/>
          <w:color w:val="CCCCCC"/>
          <w:sz w:val="32"/>
          <w:szCs w:val="32"/>
        </w:rPr>
        <w:t xml:space="preserve">17  </w:t>
      </w:r>
      <w:r>
        <w:rPr>
          <w:rFonts w:ascii="Arial" w:cs="Arial" w:eastAsia="Arial" w:hAnsi="Arial"/>
          <w:b/>
          <w:bCs/>
          <w:color w:val="1A1A1A"/>
          <w:sz w:val="32"/>
          <w:szCs w:val="32"/>
        </w:rPr>
        <w:t xml:space="preserve">Intentie-afdeling</w:t>
      </w:r>
    </w:p>
    <w:p>
      <w:pPr>
        <w:pBdr>
          <w:bottom w:val="single" w:color="E0E0DC" w:sz="1" w:space="1"/>
        </w:pBdr>
        <w:spacing w:after="100" w:before="100"/>
      </w:pPr>
    </w:p>
    <w:p>
      <w:pPr>
        <w:spacing w:after="0" w:before="60"/>
      </w:pPr>
    </w:p>
    <w:p>
      <w:pPr>
        <w:spacing w:after="140" w:before="0"/>
      </w:pPr>
      <w:r>
        <w:rPr>
          <w:rFonts w:ascii="Arial" w:cs="Arial" w:eastAsia="Arial" w:hAnsi="Arial"/>
          <w:color w:val="2C2C2C"/>
          <w:sz w:val="20"/>
          <w:szCs w:val="20"/>
        </w:rPr>
        <w:t xml:space="preserve">De eerste taak is: waarom bent u hier? Niet: welke website wilt u?</w:t>
      </w:r>
    </w:p>
    <w:p>
      <w:pPr>
        <w:spacing w:after="0" w:before="40"/>
      </w:pPr>
    </w:p>
    <w:p>
      <w:pPr>
        <w:pStyle w:val="Heading2"/>
        <w:spacing w:after="80" w:before="320"/>
      </w:pPr>
      <w:r>
        <w:rPr>
          <w:rFonts w:ascii="Arial" w:cs="Arial" w:eastAsia="Arial" w:hAnsi="Arial"/>
          <w:b/>
          <w:bCs/>
          <w:color w:val="2C2C2C"/>
          <w:sz w:val="22"/>
          <w:szCs w:val="22"/>
        </w:rPr>
        <w:t xml:space="preserve">Wat de afdeling herkent</w:t>
      </w:r>
    </w:p>
    <w:p>
      <w:pPr>
        <w:pStyle w:val="ListParagraph"/>
        <w:numPr>
          <w:ilvl w:val="0"/>
          <w:numId w:val="2"/>
        </w:numPr>
        <w:spacing w:after="80" w:before="0"/>
      </w:pPr>
      <w:r>
        <w:rPr>
          <w:rFonts w:ascii="Arial" w:cs="Arial" w:eastAsia="Arial" w:hAnsi="Arial"/>
          <w:color w:val="2C2C2C"/>
          <w:sz w:val="20"/>
          <w:szCs w:val="20"/>
        </w:rPr>
        <w:t xml:space="preserve">nieuwe klant wil website</w:t>
      </w:r>
    </w:p>
    <w:p>
      <w:pPr>
        <w:pStyle w:val="ListParagraph"/>
        <w:numPr>
          <w:ilvl w:val="0"/>
          <w:numId w:val="2"/>
        </w:numPr>
        <w:spacing w:after="80" w:before="0"/>
      </w:pPr>
      <w:r>
        <w:rPr>
          <w:rFonts w:ascii="Arial" w:cs="Arial" w:eastAsia="Arial" w:hAnsi="Arial"/>
          <w:color w:val="2C2C2C"/>
          <w:sz w:val="20"/>
          <w:szCs w:val="20"/>
        </w:rPr>
        <w:t xml:space="preserve">bestaande klant wil iets aanpassen</w:t>
      </w:r>
    </w:p>
    <w:p>
      <w:pPr>
        <w:pStyle w:val="ListParagraph"/>
        <w:numPr>
          <w:ilvl w:val="0"/>
          <w:numId w:val="2"/>
        </w:numPr>
        <w:spacing w:after="80" w:before="0"/>
      </w:pPr>
      <w:r>
        <w:rPr>
          <w:rFonts w:ascii="Arial" w:cs="Arial" w:eastAsia="Arial" w:hAnsi="Arial"/>
          <w:color w:val="2C2C2C"/>
          <w:sz w:val="20"/>
          <w:szCs w:val="20"/>
        </w:rPr>
        <w:t xml:space="preserve">bezoeker heeft klacht of factuurvraag</w:t>
      </w:r>
    </w:p>
    <w:p>
      <w:pPr>
        <w:pStyle w:val="ListParagraph"/>
        <w:numPr>
          <w:ilvl w:val="0"/>
          <w:numId w:val="2"/>
        </w:numPr>
        <w:spacing w:after="80" w:before="0"/>
      </w:pPr>
      <w:r>
        <w:rPr>
          <w:rFonts w:ascii="Arial" w:cs="Arial" w:eastAsia="Arial" w:hAnsi="Arial"/>
          <w:color w:val="2C2C2C"/>
          <w:sz w:val="20"/>
          <w:szCs w:val="20"/>
        </w:rPr>
        <w:t xml:space="preserve">bezoeker is nieuwsgierig of digibeet</w:t>
      </w:r>
    </w:p>
    <w:p>
      <w:pPr>
        <w:pStyle w:val="ListParagraph"/>
        <w:numPr>
          <w:ilvl w:val="0"/>
          <w:numId w:val="2"/>
        </w:numPr>
        <w:spacing w:after="80" w:before="0"/>
      </w:pPr>
      <w:r>
        <w:rPr>
          <w:rFonts w:ascii="Arial" w:cs="Arial" w:eastAsia="Arial" w:hAnsi="Arial"/>
          <w:color w:val="2C2C2C"/>
          <w:sz w:val="20"/>
          <w:szCs w:val="20"/>
        </w:rPr>
        <w:t xml:space="preserve">bezoeker wil kosten weten</w:t>
      </w:r>
    </w:p>
    <w:p>
      <w:pPr>
        <w:pStyle w:val="ListParagraph"/>
        <w:numPr>
          <w:ilvl w:val="0"/>
          <w:numId w:val="2"/>
        </w:numPr>
        <w:spacing w:after="80" w:before="0"/>
      </w:pPr>
      <w:r>
        <w:rPr>
          <w:rFonts w:ascii="Arial" w:cs="Arial" w:eastAsia="Arial" w:hAnsi="Arial"/>
          <w:color w:val="2C2C2C"/>
          <w:sz w:val="20"/>
          <w:szCs w:val="20"/>
        </w:rPr>
        <w:t xml:space="preserve">bezoeker heeft een bestaande website</w:t>
      </w:r>
    </w:p>
    <w:p>
      <w:pPr>
        <w:spacing w:after="0" w:before="40"/>
      </w:pPr>
    </w:p>
    <w:p>
      <w:pPr>
        <w:spacing w:after="140" w:before="0"/>
      </w:pPr>
      <w:r>
        <w:rPr>
          <w:rFonts w:ascii="Arial" w:cs="Arial" w:eastAsia="Arial" w:hAnsi="Arial"/>
          <w:color w:val="2C2C2C"/>
          <w:sz w:val="20"/>
          <w:szCs w:val="20"/>
        </w:rPr>
        <w:t xml:space="preserve">De afdeling bepaalt welke route wordt gestart en welk gebruikerstype van toepassing is.</w:t>
      </w:r>
    </w:p>
    <w:p>
      <w:pPr>
        <w:spacing w:after="0" w:before="80"/>
      </w:pPr>
    </w:p>
    <w:p>
      <w:pPr>
        <w:spacing w:after="120" w:before="0"/>
      </w:pPr>
      <w:r>
        <w:rPr>
          <w:rFonts w:ascii="Arial" w:cs="Arial" w:eastAsia="Arial" w:hAnsi="Arial"/>
          <w:b/>
          <w:bCs/>
          <w:color w:val="CCCCCC"/>
          <w:sz w:val="32"/>
          <w:szCs w:val="32"/>
        </w:rPr>
        <w:t xml:space="preserve">18  </w:t>
      </w:r>
      <w:r>
        <w:rPr>
          <w:rFonts w:ascii="Arial" w:cs="Arial" w:eastAsia="Arial" w:hAnsi="Arial"/>
          <w:b/>
          <w:bCs/>
          <w:color w:val="1A1A1A"/>
          <w:sz w:val="32"/>
          <w:szCs w:val="32"/>
        </w:rPr>
        <w:t xml:space="preserve">Context-afdeling &amp; Asset Management</w:t>
      </w:r>
    </w:p>
    <w:p>
      <w:pPr>
        <w:pBdr>
          <w:bottom w:val="single" w:color="E0E0DC" w:sz="1" w:space="1"/>
        </w:pBdr>
        <w:spacing w:after="100" w:before="100"/>
      </w:pPr>
    </w:p>
    <w:p>
      <w:pPr>
        <w:spacing w:after="0" w:before="60"/>
      </w:pPr>
    </w:p>
    <w:p>
      <w:pPr>
        <w:spacing w:after="140" w:before="0"/>
      </w:pPr>
      <w:r>
        <w:rPr>
          <w:rFonts w:ascii="Arial" w:cs="Arial" w:eastAsia="Arial" w:hAnsi="Arial"/>
          <w:color w:val="2C2C2C"/>
          <w:sz w:val="20"/>
          <w:szCs w:val="20"/>
        </w:rPr>
        <w:t xml:space="preserve">Context is een verplichte stap in iedere workflow. Assets worden eerst verzameld en geanalyseerd. Pas daarna worden ontbrekende punten gevraagd.</w:t>
      </w:r>
    </w:p>
    <w:p>
      <w:pPr>
        <w:spacing w:after="0" w:before="40"/>
      </w:pPr>
    </w:p>
    <w:p>
      <w:pPr>
        <w:pBdr>
          <w:left w:val="single" w:color="3A3A3A" w:sz="12" w:space="1"/>
        </w:pBdr>
        <w:spacing w:after="160" w:before="160"/>
        <w:ind w:left="720"/>
      </w:pPr>
      <w:r>
        <w:rPr>
          <w:rFonts w:ascii="Arial" w:cs="Arial" w:eastAsia="Arial" w:hAnsi="Arial"/>
          <w:i/>
          <w:iCs/>
          <w:color w:val="3A3A3A"/>
          <w:sz w:val="22"/>
          <w:szCs w:val="22"/>
        </w:rPr>
        <w:t xml:space="preserve">Assets verzamelen → analyseren → ontbrekende informatie bepalen → alleen het ontbrekende vragen.</w:t>
      </w:r>
    </w:p>
    <w:p>
      <w:pPr>
        <w:spacing w:after="0" w:before="60"/>
      </w:pPr>
    </w:p>
    <w:p>
      <w:pPr>
        <w:pStyle w:val="Heading2"/>
        <w:spacing w:after="80" w:before="320"/>
      </w:pPr>
      <w:r>
        <w:rPr>
          <w:rFonts w:ascii="Arial" w:cs="Arial" w:eastAsia="Arial" w:hAnsi="Arial"/>
          <w:b/>
          <w:bCs/>
          <w:color w:val="2C2C2C"/>
          <w:sz w:val="22"/>
          <w:szCs w:val="22"/>
        </w:rPr>
        <w:t xml:space="preserve">Volgorde</w:t>
      </w:r>
    </w:p>
    <w:p>
      <w:pPr>
        <w:pStyle w:val="ListParagraph"/>
        <w:numPr>
          <w:ilvl w:val="0"/>
          <w:numId w:val="3"/>
        </w:numPr>
        <w:spacing w:after="80" w:before="0"/>
      </w:pPr>
      <w:r>
        <w:rPr>
          <w:rFonts w:ascii="Arial" w:cs="Arial" w:eastAsia="Arial" w:hAnsi="Arial"/>
          <w:color w:val="2C2C2C"/>
          <w:sz w:val="20"/>
          <w:szCs w:val="20"/>
        </w:rPr>
        <w:t xml:space="preserve">URL's en bronnen direct analyseren</w:t>
      </w:r>
    </w:p>
    <w:p>
      <w:pPr>
        <w:pStyle w:val="ListParagraph"/>
        <w:numPr>
          <w:ilvl w:val="0"/>
          <w:numId w:val="3"/>
        </w:numPr>
        <w:spacing w:after="80" w:before="0"/>
      </w:pPr>
      <w:r>
        <w:rPr>
          <w:rFonts w:ascii="Arial" w:cs="Arial" w:eastAsia="Arial" w:hAnsi="Arial"/>
          <w:color w:val="2C2C2C"/>
          <w:sz w:val="20"/>
          <w:szCs w:val="20"/>
        </w:rPr>
        <w:t xml:space="preserve">Bestaand materiaal structureren in het dossier</w:t>
      </w:r>
    </w:p>
    <w:p>
      <w:pPr>
        <w:pStyle w:val="ListParagraph"/>
        <w:numPr>
          <w:ilvl w:val="0"/>
          <w:numId w:val="3"/>
        </w:numPr>
        <w:spacing w:after="80" w:before="0"/>
      </w:pPr>
      <w:r>
        <w:rPr>
          <w:rFonts w:ascii="Arial" w:cs="Arial" w:eastAsia="Arial" w:hAnsi="Arial"/>
          <w:color w:val="2C2C2C"/>
          <w:sz w:val="20"/>
          <w:szCs w:val="20"/>
        </w:rPr>
        <w:t xml:space="preserve">Bepalen wat ontbreekt</w:t>
      </w:r>
    </w:p>
    <w:p>
      <w:pPr>
        <w:pStyle w:val="ListParagraph"/>
        <w:numPr>
          <w:ilvl w:val="0"/>
          <w:numId w:val="3"/>
        </w:numPr>
        <w:spacing w:after="80" w:before="0"/>
      </w:pPr>
      <w:r>
        <w:rPr>
          <w:rFonts w:ascii="Arial" w:cs="Arial" w:eastAsia="Arial" w:hAnsi="Arial"/>
          <w:color w:val="2C2C2C"/>
          <w:sz w:val="20"/>
          <w:szCs w:val="20"/>
        </w:rPr>
        <w:t xml:space="preserve">Alleen ontbrekende informatie vragen</w:t>
      </w:r>
    </w:p>
    <w:p>
      <w:pPr>
        <w:spacing w:after="0" w:before="60"/>
      </w:pPr>
    </w:p>
    <w:p>
      <w:pPr>
        <w:pStyle w:val="Heading2"/>
        <w:spacing w:after="80" w:before="320"/>
      </w:pPr>
      <w:r>
        <w:rPr>
          <w:rFonts w:ascii="Arial" w:cs="Arial" w:eastAsia="Arial" w:hAnsi="Arial"/>
          <w:b/>
          <w:bCs/>
          <w:color w:val="2C2C2C"/>
          <w:sz w:val="22"/>
          <w:szCs w:val="22"/>
        </w:rPr>
        <w:t xml:space="preserve">Dossiercategorieën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E0E0DC" w:sz="1"/>
              <w:left w:val="single" w:color="E0E0DC" w:sz="1"/>
              <w:bottom w:val="single" w:color="E0E0DC" w:sz="1"/>
              <w:right w:val="single" w:color="E0E0DC" w:sz="1"/>
            </w:tcBorders>
            <w:shd w:fill="3A3A3A" w:val="clear"/>
            <w:tcMar>
              <w:top w:type="dxa" w:w="80"/>
              <w:left w:type="dxa" w:w="120"/>
              <w:bottom w:type="dxa" w:w="80"/>
              <w:right w:type="dxa" w:w="120"/>
            </w:tcMar>
            <w:vAlign w:val="top"/>
          </w:tcPr>
          <w:p>
            <w:r>
              <w:rPr>
                <w:rFonts w:ascii="Arial" w:cs="Arial" w:eastAsia="Arial" w:hAnsi="Arial"/>
                <w:b/>
                <w:bCs/>
                <w:color w:val="FFFFFF"/>
                <w:sz w:val="17"/>
                <w:szCs w:val="17"/>
              </w:rPr>
              <w:t xml:space="preserve">Categorie</w:t>
            </w:r>
          </w:p>
        </w:tc>
        <w:tc>
          <w:tcPr>
            <w:tcW w:type="dxa" w:w="4513"/>
            <w:tcBorders>
              <w:top w:val="single" w:color="E0E0DC" w:sz="1"/>
              <w:left w:val="single" w:color="E0E0DC" w:sz="1"/>
              <w:bottom w:val="single" w:color="E0E0DC" w:sz="1"/>
              <w:right w:val="single" w:color="E0E0DC" w:sz="1"/>
            </w:tcBorders>
            <w:shd w:fill="3A3A3A" w:val="clear"/>
            <w:tcMar>
              <w:top w:type="dxa" w:w="80"/>
              <w:left w:type="dxa" w:w="120"/>
              <w:bottom w:type="dxa" w:w="80"/>
              <w:right w:type="dxa" w:w="120"/>
            </w:tcMar>
            <w:vAlign w:val="top"/>
          </w:tcPr>
          <w:p>
            <w:r>
              <w:rPr>
                <w:rFonts w:ascii="Arial" w:cs="Arial" w:eastAsia="Arial" w:hAnsi="Arial"/>
                <w:b/>
                <w:bCs/>
                <w:color w:val="FFFFFF"/>
                <w:sz w:val="17"/>
                <w:szCs w:val="17"/>
              </w:rPr>
              <w:t xml:space="preserve">Beschrijving</w:t>
            </w:r>
          </w:p>
        </w:tc>
      </w:tr>
      <w:tr>
        <w:tc>
          <w:tcPr>
            <w:tcW w:type="dxa" w:w="4513"/>
            <w:tcBorders>
              <w:top w:val="single" w:color="E0E0DC" w:sz="1"/>
              <w:left w:val="single" w:color="E0E0DC" w:sz="1"/>
              <w:bottom w:val="single" w:color="E0E0DC" w:sz="1"/>
              <w:right w:val="single" w:color="E0E0DC" w:sz="1"/>
            </w:tcBorders>
            <w:shd w:fill="F5F5F3" w:val="clear"/>
            <w:tcMar>
              <w:top w:type="dxa" w:w="80"/>
              <w:left w:type="dxa" w:w="120"/>
              <w:bottom w:type="dxa" w:w="80"/>
              <w:right w:type="dxa" w:w="120"/>
            </w:tcMar>
            <w:vAlign w:val="top"/>
          </w:tcPr>
          <w:p>
            <w:r>
              <w:rPr>
                <w:rFonts w:ascii="Arial" w:cs="Arial" w:eastAsia="Arial" w:hAnsi="Arial"/>
                <w:b/>
                <w:bCs/>
                <w:color w:val="2C2C2C"/>
                <w:sz w:val="19"/>
                <w:szCs w:val="19"/>
              </w:rPr>
              <w:t xml:space="preserve">Asset</w:t>
            </w:r>
          </w:p>
        </w:tc>
        <w:tc>
          <w:tcPr>
            <w:tcW w:type="dxa" w:w="4513"/>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vAlign w:val="top"/>
          </w:tcPr>
          <w:p>
            <w:r>
              <w:rPr>
                <w:rFonts w:ascii="Arial" w:cs="Arial" w:eastAsia="Arial" w:hAnsi="Arial"/>
                <w:b w:val="false"/>
                <w:bCs w:val="false"/>
                <w:color w:val="2C2C2C"/>
                <w:sz w:val="19"/>
                <w:szCs w:val="19"/>
              </w:rPr>
              <w:t xml:space="preserve">Bruikbaar materiaal dat direct in het dossier gaat</w:t>
            </w:r>
          </w:p>
        </w:tc>
      </w:tr>
      <w:tr>
        <w:tc>
          <w:tcPr>
            <w:tcW w:type="dxa" w:w="4513"/>
            <w:tcBorders>
              <w:top w:val="single" w:color="E0E0DC" w:sz="1"/>
              <w:left w:val="single" w:color="E0E0DC" w:sz="1"/>
              <w:bottom w:val="single" w:color="E0E0DC" w:sz="1"/>
              <w:right w:val="single" w:color="E0E0DC" w:sz="1"/>
            </w:tcBorders>
            <w:shd w:fill="F5F5F3" w:val="clear"/>
            <w:tcMar>
              <w:top w:type="dxa" w:w="80"/>
              <w:left w:type="dxa" w:w="120"/>
              <w:bottom w:type="dxa" w:w="80"/>
              <w:right w:type="dxa" w:w="120"/>
            </w:tcMar>
            <w:vAlign w:val="top"/>
          </w:tcPr>
          <w:p>
            <w:r>
              <w:rPr>
                <w:rFonts w:ascii="Arial" w:cs="Arial" w:eastAsia="Arial" w:hAnsi="Arial"/>
                <w:b/>
                <w:bCs/>
                <w:color w:val="2C2C2C"/>
                <w:sz w:val="19"/>
                <w:szCs w:val="19"/>
              </w:rPr>
              <w:t xml:space="preserve">Dossier</w:t>
            </w:r>
          </w:p>
        </w:tc>
        <w:tc>
          <w:tcPr>
            <w:tcW w:type="dxa" w:w="4513"/>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vAlign w:val="top"/>
          </w:tcPr>
          <w:p>
            <w:r>
              <w:rPr>
                <w:rFonts w:ascii="Arial" w:cs="Arial" w:eastAsia="Arial" w:hAnsi="Arial"/>
                <w:b w:val="false"/>
                <w:bCs w:val="false"/>
                <w:color w:val="2C2C2C"/>
                <w:sz w:val="19"/>
                <w:szCs w:val="19"/>
              </w:rPr>
              <w:t xml:space="preserve">Bevestigde informatie over het bedrijf</w:t>
            </w:r>
          </w:p>
        </w:tc>
      </w:tr>
      <w:tr>
        <w:tc>
          <w:tcPr>
            <w:tcW w:type="dxa" w:w="4513"/>
            <w:tcBorders>
              <w:top w:val="single" w:color="E0E0DC" w:sz="1"/>
              <w:left w:val="single" w:color="E0E0DC" w:sz="1"/>
              <w:bottom w:val="single" w:color="E0E0DC" w:sz="1"/>
              <w:right w:val="single" w:color="E0E0DC" w:sz="1"/>
            </w:tcBorders>
            <w:shd w:fill="F5F5F3" w:val="clear"/>
            <w:tcMar>
              <w:top w:type="dxa" w:w="80"/>
              <w:left w:type="dxa" w:w="120"/>
              <w:bottom w:type="dxa" w:w="80"/>
              <w:right w:type="dxa" w:w="120"/>
            </w:tcMar>
            <w:vAlign w:val="top"/>
          </w:tcPr>
          <w:p>
            <w:r>
              <w:rPr>
                <w:rFonts w:ascii="Arial" w:cs="Arial" w:eastAsia="Arial" w:hAnsi="Arial"/>
                <w:b/>
                <w:bCs/>
                <w:color w:val="2C2C2C"/>
                <w:sz w:val="19"/>
                <w:szCs w:val="19"/>
              </w:rPr>
              <w:t xml:space="preserve">Context</w:t>
            </w:r>
          </w:p>
        </w:tc>
        <w:tc>
          <w:tcPr>
            <w:tcW w:type="dxa" w:w="4513"/>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vAlign w:val="top"/>
          </w:tcPr>
          <w:p>
            <w:r>
              <w:rPr>
                <w:rFonts w:ascii="Arial" w:cs="Arial" w:eastAsia="Arial" w:hAnsi="Arial"/>
                <w:b w:val="false"/>
                <w:bCs w:val="false"/>
                <w:color w:val="2C2C2C"/>
                <w:sz w:val="19"/>
                <w:szCs w:val="19"/>
              </w:rPr>
              <w:t xml:space="preserve">Gevonden informatie, nog niet bevestigd</w:t>
            </w:r>
          </w:p>
        </w:tc>
      </w:tr>
      <w:tr>
        <w:tc>
          <w:tcPr>
            <w:tcW w:type="dxa" w:w="4513"/>
            <w:tcBorders>
              <w:top w:val="single" w:color="E0E0DC" w:sz="1"/>
              <w:left w:val="single" w:color="E0E0DC" w:sz="1"/>
              <w:bottom w:val="single" w:color="E0E0DC" w:sz="1"/>
              <w:right w:val="single" w:color="E0E0DC" w:sz="1"/>
            </w:tcBorders>
            <w:shd w:fill="F5F5F3" w:val="clear"/>
            <w:tcMar>
              <w:top w:type="dxa" w:w="80"/>
              <w:left w:type="dxa" w:w="120"/>
              <w:bottom w:type="dxa" w:w="80"/>
              <w:right w:type="dxa" w:w="120"/>
            </w:tcMar>
            <w:vAlign w:val="top"/>
          </w:tcPr>
          <w:p>
            <w:r>
              <w:rPr>
                <w:rFonts w:ascii="Arial" w:cs="Arial" w:eastAsia="Arial" w:hAnsi="Arial"/>
                <w:b/>
                <w:bCs/>
                <w:color w:val="2C2C2C"/>
                <w:sz w:val="19"/>
                <w:szCs w:val="19"/>
              </w:rPr>
              <w:t xml:space="preserve">Ruis</w:t>
            </w:r>
          </w:p>
        </w:tc>
        <w:tc>
          <w:tcPr>
            <w:tcW w:type="dxa" w:w="4513"/>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vAlign w:val="top"/>
          </w:tcPr>
          <w:p>
            <w:r>
              <w:rPr>
                <w:rFonts w:ascii="Arial" w:cs="Arial" w:eastAsia="Arial" w:hAnsi="Arial"/>
                <w:b w:val="false"/>
                <w:bCs w:val="false"/>
                <w:color w:val="2C2C2C"/>
                <w:sz w:val="19"/>
                <w:szCs w:val="19"/>
              </w:rPr>
              <w:t xml:space="preserve">Niet-relevante informatie, niet opgeslagen</w:t>
            </w:r>
          </w:p>
        </w:tc>
      </w:tr>
    </w:tbl>
    <w:p>
      <w:pPr>
        <w:spacing w:after="0" w:before="60"/>
      </w:pPr>
    </w:p>
    <w:p>
      <w:pPr>
        <w:pStyle w:val="Heading2"/>
        <w:spacing w:after="80" w:before="320"/>
      </w:pPr>
      <w:r>
        <w:rPr>
          <w:rFonts w:ascii="Arial" w:cs="Arial" w:eastAsia="Arial" w:hAnsi="Arial"/>
          <w:b/>
          <w:bCs/>
          <w:color w:val="2C2C2C"/>
          <w:sz w:val="22"/>
          <w:szCs w:val="22"/>
        </w:rPr>
        <w:t xml:space="preserve">Mogelijke bronnen</w:t>
      </w:r>
    </w:p>
    <w:p>
      <w:pPr>
        <w:pStyle w:val="ListParagraph"/>
        <w:numPr>
          <w:ilvl w:val="0"/>
          <w:numId w:val="2"/>
        </w:numPr>
        <w:spacing w:after="80" w:before="0"/>
      </w:pPr>
      <w:r>
        <w:rPr>
          <w:rFonts w:ascii="Arial" w:cs="Arial" w:eastAsia="Arial" w:hAnsi="Arial"/>
          <w:color w:val="2C2C2C"/>
          <w:sz w:val="20"/>
          <w:szCs w:val="20"/>
        </w:rPr>
        <w:t xml:space="preserve">website, Instagram, Facebook, LinkedIn, Google Bedrijfsprofiel</w:t>
      </w:r>
    </w:p>
    <w:p>
      <w:pPr>
        <w:pStyle w:val="ListParagraph"/>
        <w:numPr>
          <w:ilvl w:val="0"/>
          <w:numId w:val="2"/>
        </w:numPr>
        <w:spacing w:after="80" w:before="0"/>
      </w:pPr>
      <w:r>
        <w:rPr>
          <w:rFonts w:ascii="Arial" w:cs="Arial" w:eastAsia="Arial" w:hAnsi="Arial"/>
          <w:color w:val="2C2C2C"/>
          <w:sz w:val="20"/>
          <w:szCs w:val="20"/>
        </w:rPr>
        <w:t xml:space="preserve">KvK, brochures, PDF-bestanden, visitekaartjes</w:t>
      </w:r>
    </w:p>
    <w:p>
      <w:pPr>
        <w:pStyle w:val="ListParagraph"/>
        <w:numPr>
          <w:ilvl w:val="0"/>
          <w:numId w:val="2"/>
        </w:numPr>
        <w:spacing w:after="80" w:before="0"/>
      </w:pPr>
      <w:r>
        <w:rPr>
          <w:rFonts w:ascii="Arial" w:cs="Arial" w:eastAsia="Arial" w:hAnsi="Arial"/>
          <w:color w:val="2C2C2C"/>
          <w:sz w:val="20"/>
          <w:szCs w:val="20"/>
        </w:rPr>
        <w:t xml:space="preserve">foto's, logo's, bedrijfswagens, projectfoto's</w:t>
      </w:r>
    </w:p>
    <w:p>
      <w:pPr>
        <w:pStyle w:val="ListParagraph"/>
        <w:numPr>
          <w:ilvl w:val="0"/>
          <w:numId w:val="2"/>
        </w:numPr>
        <w:spacing w:after="80" w:before="0"/>
      </w:pPr>
      <w:r>
        <w:rPr>
          <w:rFonts w:ascii="Arial" w:cs="Arial" w:eastAsia="Arial" w:hAnsi="Arial"/>
          <w:color w:val="2C2C2C"/>
          <w:sz w:val="20"/>
          <w:szCs w:val="20"/>
        </w:rPr>
        <w:t xml:space="preserve">reviews, bestaande teksten</w:t>
      </w:r>
    </w:p>
    <w:p>
      <w:pPr>
        <w:spacing w:after="0" w:before="60"/>
      </w:pPr>
    </w:p>
    <w:p>
      <w:pPr>
        <w:pStyle w:val="Heading2"/>
        <w:spacing w:after="80" w:before="320"/>
      </w:pPr>
      <w:r>
        <w:rPr>
          <w:rFonts w:ascii="Arial" w:cs="Arial" w:eastAsia="Arial" w:hAnsi="Arial"/>
          <w:b/>
          <w:bCs/>
          <w:color w:val="2C2C2C"/>
          <w:sz w:val="22"/>
          <w:szCs w:val="22"/>
        </w:rPr>
        <w:t xml:space="preserve">Bestaande Website Fast Track</w:t>
      </w:r>
    </w:p>
    <w:p>
      <w:pPr>
        <w:spacing w:after="140" w:before="0"/>
      </w:pPr>
      <w:r>
        <w:rPr>
          <w:rFonts w:ascii="Arial" w:cs="Arial" w:eastAsia="Arial" w:hAnsi="Arial"/>
          <w:color w:val="2C2C2C"/>
          <w:sz w:val="20"/>
          <w:szCs w:val="20"/>
        </w:rPr>
        <w:t xml:space="preserve">Wanneer een bestaande website aanwezig is:</w:t>
      </w:r>
    </w:p>
    <w:p>
      <w:pPr>
        <w:spacing w:after="0" w:before="20"/>
      </w:pPr>
    </w:p>
    <w:p>
      <w:pPr>
        <w:pStyle w:val="ListParagraph"/>
        <w:numPr>
          <w:ilvl w:val="0"/>
          <w:numId w:val="3"/>
        </w:numPr>
        <w:spacing w:after="80" w:before="0"/>
      </w:pPr>
      <w:r>
        <w:rPr>
          <w:rFonts w:ascii="Arial" w:cs="Arial" w:eastAsia="Arial" w:hAnsi="Arial"/>
          <w:color w:val="2C2C2C"/>
          <w:sz w:val="20"/>
          <w:szCs w:val="20"/>
        </w:rPr>
        <w:t xml:space="preserve">Analyseer de huidige website volledig</w:t>
      </w:r>
    </w:p>
    <w:p>
      <w:pPr>
        <w:pStyle w:val="ListParagraph"/>
        <w:numPr>
          <w:ilvl w:val="0"/>
          <w:numId w:val="3"/>
        </w:numPr>
        <w:spacing w:after="80" w:before="0"/>
      </w:pPr>
      <w:r>
        <w:rPr>
          <w:rFonts w:ascii="Arial" w:cs="Arial" w:eastAsia="Arial" w:hAnsi="Arial"/>
          <w:color w:val="2C2C2C"/>
          <w:sz w:val="20"/>
          <w:szCs w:val="20"/>
        </w:rPr>
        <w:t xml:space="preserve">Gebruik bestaande informatie in het dossier</w:t>
      </w:r>
    </w:p>
    <w:p>
      <w:pPr>
        <w:pStyle w:val="ListParagraph"/>
        <w:numPr>
          <w:ilvl w:val="0"/>
          <w:numId w:val="3"/>
        </w:numPr>
        <w:spacing w:after="80" w:before="0"/>
      </w:pPr>
      <w:r>
        <w:rPr>
          <w:rFonts w:ascii="Arial" w:cs="Arial" w:eastAsia="Arial" w:hAnsi="Arial"/>
          <w:color w:val="2C2C2C"/>
          <w:sz w:val="20"/>
          <w:szCs w:val="20"/>
        </w:rPr>
        <w:t xml:space="preserve">Vraag alleen wat moet veranderen of ontbreekt</w:t>
      </w:r>
    </w:p>
    <w:p>
      <w:pPr>
        <w:pStyle w:val="ListParagraph"/>
        <w:numPr>
          <w:ilvl w:val="0"/>
          <w:numId w:val="3"/>
        </w:numPr>
        <w:spacing w:after="80" w:before="0"/>
      </w:pPr>
      <w:r>
        <w:rPr>
          <w:rFonts w:ascii="Arial" w:cs="Arial" w:eastAsia="Arial" w:hAnsi="Arial"/>
          <w:color w:val="2C2C2C"/>
          <w:sz w:val="20"/>
          <w:szCs w:val="20"/>
        </w:rPr>
        <w:t xml:space="preserve">Verkort de intake aanzienlijk</w:t>
      </w:r>
    </w:p>
    <w:p>
      <w:pPr>
        <w:spacing w:after="0" w:before="40"/>
      </w:pPr>
    </w:p>
    <w:p>
      <w:pPr>
        <w:spacing w:after="140" w:before="0"/>
      </w:pPr>
      <w:r>
        <w:rPr>
          <w:rFonts w:ascii="Arial" w:cs="Arial" w:eastAsia="Arial" w:hAnsi="Arial"/>
          <w:color w:val="2C2C2C"/>
          <w:sz w:val="20"/>
          <w:szCs w:val="20"/>
        </w:rPr>
        <w:t xml:space="preserve">Van toepassing bij: schilder, stichting, garagebedrijf, fysiotherapeut en alle bestaande ondernemers.</w:t>
      </w:r>
    </w:p>
    <w:p>
      <w:pPr>
        <w:spacing w:after="0" w:before="60"/>
      </w:pPr>
    </w:p>
    <w:p>
      <w:pPr>
        <w:pBdr>
          <w:left w:val="single" w:color="3A3A3A" w:sz="12" w:space="1"/>
        </w:pBdr>
        <w:spacing w:after="160" w:before="160"/>
        <w:ind w:left="720"/>
      </w:pPr>
      <w:r>
        <w:rPr>
          <w:rFonts w:ascii="Arial" w:cs="Arial" w:eastAsia="Arial" w:hAnsi="Arial"/>
          <w:i/>
          <w:iCs/>
          <w:color w:val="3A3A3A"/>
          <w:sz w:val="22"/>
          <w:szCs w:val="22"/>
        </w:rPr>
        <w:t xml:space="preserve">Vraag niet naar informatie die Lumivey zelf betrouwbaar kan vinden.</w:t>
      </w:r>
    </w:p>
    <w:p>
      <w:pPr>
        <w:spacing w:after="0" w:before="80"/>
      </w:pPr>
    </w:p>
    <w:p>
      <w:pPr>
        <w:spacing w:after="120" w:before="0"/>
      </w:pPr>
      <w:r>
        <w:rPr>
          <w:rFonts w:ascii="Arial" w:cs="Arial" w:eastAsia="Arial" w:hAnsi="Arial"/>
          <w:b/>
          <w:bCs/>
          <w:color w:val="CCCCCC"/>
          <w:sz w:val="32"/>
          <w:szCs w:val="32"/>
        </w:rPr>
        <w:t xml:space="preserve">19  </w:t>
      </w:r>
      <w:r>
        <w:rPr>
          <w:rFonts w:ascii="Arial" w:cs="Arial" w:eastAsia="Arial" w:hAnsi="Arial"/>
          <w:b/>
          <w:bCs/>
          <w:color w:val="1A1A1A"/>
          <w:sz w:val="32"/>
          <w:szCs w:val="32"/>
        </w:rPr>
        <w:t xml:space="preserve">LSD-engine — Luisteren, Samenvatten, Doorvragen</w:t>
      </w:r>
    </w:p>
    <w:p>
      <w:pPr>
        <w:pBdr>
          <w:bottom w:val="single" w:color="E0E0DC" w:sz="1" w:space="1"/>
        </w:pBdr>
        <w:spacing w:after="100" w:before="100"/>
      </w:pPr>
    </w:p>
    <w:p>
      <w:pPr>
        <w:spacing w:after="0" w:before="60"/>
      </w:pPr>
    </w:p>
    <w:p>
      <w:pPr>
        <w:spacing w:after="140" w:before="0"/>
      </w:pPr>
      <w:r>
        <w:rPr>
          <w:rFonts w:ascii="Arial" w:cs="Arial" w:eastAsia="Arial" w:hAnsi="Arial"/>
          <w:color w:val="2C2C2C"/>
          <w:sz w:val="20"/>
          <w:szCs w:val="20"/>
        </w:rPr>
        <w:t xml:space="preserve">Lumivey stelt geen vragen om velden te vullen. Lumivey stelt vragen om onzekerheid te reduceren en de ondernemer beter te begrijpen.</w:t>
      </w:r>
    </w:p>
    <w:p>
      <w:pPr>
        <w:spacing w:after="0" w:before="40"/>
      </w:pPr>
    </w:p>
    <w:p>
      <w:pPr>
        <w:pStyle w:val="Heading2"/>
        <w:spacing w:after="80" w:before="320"/>
      </w:pPr>
      <w:r>
        <w:rPr>
          <w:rFonts w:ascii="Arial" w:cs="Arial" w:eastAsia="Arial" w:hAnsi="Arial"/>
          <w:b/>
          <w:bCs/>
          <w:color w:val="2C2C2C"/>
          <w:sz w:val="22"/>
          <w:szCs w:val="22"/>
        </w:rPr>
        <w:t xml:space="preserve">Kenmerken</w:t>
      </w:r>
    </w:p>
    <w:p>
      <w:pPr>
        <w:pStyle w:val="ListParagraph"/>
        <w:numPr>
          <w:ilvl w:val="0"/>
          <w:numId w:val="2"/>
        </w:numPr>
        <w:spacing w:after="80" w:before="0"/>
      </w:pPr>
      <w:r>
        <w:rPr>
          <w:rFonts w:ascii="Arial" w:cs="Arial" w:eastAsia="Arial" w:hAnsi="Arial"/>
          <w:color w:val="2C2C2C"/>
          <w:sz w:val="20"/>
          <w:szCs w:val="20"/>
        </w:rPr>
        <w:t xml:space="preserve">voelt menselijk</w:t>
      </w:r>
    </w:p>
    <w:p>
      <w:pPr>
        <w:pStyle w:val="ListParagraph"/>
        <w:numPr>
          <w:ilvl w:val="0"/>
          <w:numId w:val="2"/>
        </w:numPr>
        <w:spacing w:after="80" w:before="0"/>
      </w:pPr>
      <w:r>
        <w:rPr>
          <w:rFonts w:ascii="Arial" w:cs="Arial" w:eastAsia="Arial" w:hAnsi="Arial"/>
          <w:color w:val="2C2C2C"/>
          <w:sz w:val="20"/>
          <w:szCs w:val="20"/>
        </w:rPr>
        <w:t xml:space="preserve">stelt één vraag tegelijk</w:t>
      </w:r>
    </w:p>
    <w:p>
      <w:pPr>
        <w:pStyle w:val="ListParagraph"/>
        <w:numPr>
          <w:ilvl w:val="0"/>
          <w:numId w:val="2"/>
        </w:numPr>
        <w:spacing w:after="80" w:before="0"/>
      </w:pPr>
      <w:r>
        <w:rPr>
          <w:rFonts w:ascii="Arial" w:cs="Arial" w:eastAsia="Arial" w:hAnsi="Arial"/>
          <w:color w:val="2C2C2C"/>
          <w:sz w:val="20"/>
          <w:szCs w:val="20"/>
        </w:rPr>
        <w:t xml:space="preserve">gebruikt eenvoudige taal</w:t>
      </w:r>
    </w:p>
    <w:p>
      <w:pPr>
        <w:pStyle w:val="ListParagraph"/>
        <w:numPr>
          <w:ilvl w:val="0"/>
          <w:numId w:val="2"/>
        </w:numPr>
        <w:spacing w:after="80" w:before="0"/>
      </w:pPr>
      <w:r>
        <w:rPr>
          <w:rFonts w:ascii="Arial" w:cs="Arial" w:eastAsia="Arial" w:hAnsi="Arial"/>
          <w:color w:val="2C2C2C"/>
          <w:sz w:val="20"/>
          <w:szCs w:val="20"/>
        </w:rPr>
        <w:t xml:space="preserve">vat regelmatig samen</w:t>
      </w:r>
    </w:p>
    <w:p>
      <w:pPr>
        <w:pStyle w:val="ListParagraph"/>
        <w:numPr>
          <w:ilvl w:val="0"/>
          <w:numId w:val="2"/>
        </w:numPr>
        <w:spacing w:after="80" w:before="0"/>
      </w:pPr>
      <w:r>
        <w:rPr>
          <w:rFonts w:ascii="Arial" w:cs="Arial" w:eastAsia="Arial" w:hAnsi="Arial"/>
          <w:color w:val="2C2C2C"/>
          <w:sz w:val="20"/>
          <w:szCs w:val="20"/>
        </w:rPr>
        <w:t xml:space="preserve">vraagt bevestiging bij elke interpretatie</w:t>
      </w:r>
    </w:p>
    <w:p>
      <w:pPr>
        <w:pStyle w:val="ListParagraph"/>
        <w:numPr>
          <w:ilvl w:val="0"/>
          <w:numId w:val="2"/>
        </w:numPr>
        <w:spacing w:after="80" w:before="0"/>
      </w:pPr>
      <w:r>
        <w:rPr>
          <w:rFonts w:ascii="Arial" w:cs="Arial" w:eastAsia="Arial" w:hAnsi="Arial"/>
          <w:color w:val="2C2C2C"/>
          <w:sz w:val="20"/>
          <w:szCs w:val="20"/>
        </w:rPr>
        <w:t xml:space="preserve">stopt bij voldoende zekerheid</w:t>
      </w:r>
    </w:p>
    <w:p>
      <w:pPr>
        <w:pStyle w:val="ListParagraph"/>
        <w:numPr>
          <w:ilvl w:val="0"/>
          <w:numId w:val="2"/>
        </w:numPr>
        <w:spacing w:after="80" w:before="0"/>
      </w:pPr>
      <w:r>
        <w:rPr>
          <w:rFonts w:ascii="Arial" w:cs="Arial" w:eastAsia="Arial" w:hAnsi="Arial"/>
          <w:color w:val="2C2C2C"/>
          <w:sz w:val="20"/>
          <w:szCs w:val="20"/>
        </w:rPr>
        <w:t xml:space="preserve">respecteert "nee"</w:t>
      </w:r>
    </w:p>
    <w:p>
      <w:pPr>
        <w:spacing w:after="0" w:before="60"/>
      </w:pPr>
    </w:p>
    <w:p>
      <w:pPr>
        <w:pStyle w:val="Heading2"/>
        <w:spacing w:after="80" w:before="320"/>
      </w:pPr>
      <w:r>
        <w:rPr>
          <w:rFonts w:ascii="Arial" w:cs="Arial" w:eastAsia="Arial" w:hAnsi="Arial"/>
          <w:b/>
          <w:bCs/>
          <w:color w:val="2C2C2C"/>
          <w:sz w:val="22"/>
          <w:szCs w:val="22"/>
        </w:rPr>
        <w:t xml:space="preserve">LSD als kwaliteitscontrole</w:t>
      </w:r>
    </w:p>
    <w:p>
      <w:pPr>
        <w:spacing w:after="140" w:before="0"/>
      </w:pPr>
      <w:r>
        <w:rPr>
          <w:rFonts w:ascii="Arial" w:cs="Arial" w:eastAsia="Arial" w:hAnsi="Arial"/>
          <w:color w:val="2C2C2C"/>
          <w:sz w:val="20"/>
          <w:szCs w:val="20"/>
        </w:rPr>
        <w:t xml:space="preserve">Alles wat Lumivey denkt te begrijpen wordt samengevat vóór het als feit wordt gebruikt.</w:t>
      </w:r>
    </w:p>
    <w:p>
      <w:pPr>
        <w:spacing w:after="0" w:before="40"/>
      </w:pPr>
    </w:p>
    <w:p>
      <w:pPr>
        <w:spacing w:after="140" w:before="0"/>
      </w:pPr>
      <w:r>
        <w:rPr>
          <w:rFonts w:ascii="Arial" w:cs="Arial" w:eastAsia="Arial" w:hAnsi="Arial"/>
          <w:i/>
          <w:iCs/>
          <w:color w:val="555555"/>
          <w:sz w:val="20"/>
          <w:szCs w:val="20"/>
        </w:rPr>
        <w:t xml:space="preserve">"Begrijpen wij goed dat betrouwbaarheid en het nakomen van afspraken voor u belangrijker zijn dan mooie verkooppraatjes?"</w:t>
      </w:r>
    </w:p>
    <w:p>
      <w:pPr>
        <w:spacing w:after="0" w:before="20"/>
      </w:pPr>
    </w:p>
    <w:p>
      <w:pPr>
        <w:spacing w:after="140" w:before="0"/>
      </w:pPr>
      <w:r>
        <w:rPr>
          <w:rFonts w:ascii="Arial" w:cs="Arial" w:eastAsia="Arial" w:hAnsi="Arial"/>
          <w:color w:val="2C2C2C"/>
          <w:sz w:val="20"/>
          <w:szCs w:val="20"/>
        </w:rPr>
        <w:t xml:space="preserve">Pas na bevestiging wordt het een echt gegeven in het dossier.</w:t>
      </w:r>
    </w:p>
    <w:p>
      <w:pPr>
        <w:spacing w:after="0" w:before="80"/>
      </w:pPr>
    </w:p>
    <w:p>
      <w:pPr>
        <w:spacing w:after="120" w:before="0"/>
      </w:pPr>
      <w:r>
        <w:rPr>
          <w:rFonts w:ascii="Arial" w:cs="Arial" w:eastAsia="Arial" w:hAnsi="Arial"/>
          <w:b/>
          <w:bCs/>
          <w:color w:val="CCCCCC"/>
          <w:sz w:val="32"/>
          <w:szCs w:val="32"/>
        </w:rPr>
        <w:t xml:space="preserve">20  </w:t>
      </w:r>
      <w:r>
        <w:rPr>
          <w:rFonts w:ascii="Arial" w:cs="Arial" w:eastAsia="Arial" w:hAnsi="Arial"/>
          <w:b/>
          <w:bCs/>
          <w:color w:val="1A1A1A"/>
          <w:sz w:val="32"/>
          <w:szCs w:val="32"/>
        </w:rPr>
        <w:t xml:space="preserve">Interpretatie-afdeling</w:t>
      </w:r>
    </w:p>
    <w:p>
      <w:pPr>
        <w:pBdr>
          <w:bottom w:val="single" w:color="E0E0DC" w:sz="1" w:space="1"/>
        </w:pBdr>
        <w:spacing w:after="100" w:before="100"/>
      </w:pPr>
    </w:p>
    <w:p>
      <w:pPr>
        <w:spacing w:after="0" w:before="60"/>
      </w:pPr>
    </w:p>
    <w:p>
      <w:pPr>
        <w:spacing w:after="140" w:before="0"/>
      </w:pPr>
      <w:r>
        <w:rPr>
          <w:rFonts w:ascii="Arial" w:cs="Arial" w:eastAsia="Arial" w:hAnsi="Arial"/>
          <w:color w:val="2C2C2C"/>
          <w:sz w:val="20"/>
          <w:szCs w:val="20"/>
        </w:rPr>
        <w:t xml:space="preserve">Niet alleen: wat zegt iemand letterlijk? Maar: wat probeert iemand duidelijk te maken?</w:t>
      </w:r>
    </w:p>
    <w:p>
      <w:pPr>
        <w:spacing w:after="0" w:before="40"/>
      </w:pPr>
    </w:p>
    <w:p>
      <w:pPr>
        <w:spacing w:after="140" w:before="0"/>
      </w:pPr>
      <w:r>
        <w:rPr>
          <w:rFonts w:ascii="Arial" w:cs="Arial" w:eastAsia="Arial" w:hAnsi="Arial"/>
          <w:i/>
          <w:iCs/>
          <w:color w:val="555555"/>
          <w:sz w:val="20"/>
          <w:szCs w:val="20"/>
        </w:rPr>
        <w:t xml:space="preserve">"Ik wil op het internet." — zichtbaar zijn, professioneel overkomen, weet niet precies wat nodig is.</w:t>
      </w:r>
    </w:p>
    <w:p>
      <w:pPr>
        <w:spacing w:after="140" w:before="0"/>
      </w:pPr>
      <w:r>
        <w:rPr>
          <w:rFonts w:ascii="Arial" w:cs="Arial" w:eastAsia="Arial" w:hAnsi="Arial"/>
          <w:i/>
          <w:iCs/>
          <w:color w:val="555555"/>
          <w:sz w:val="20"/>
          <w:szCs w:val="20"/>
        </w:rPr>
        <w:t xml:space="preserve">"Ik wil schilderen, niet op TokTik." — aanwezig maar niet op social media, ontzorging zoeken.</w:t>
      </w:r>
    </w:p>
    <w:p>
      <w:pPr>
        <w:spacing w:after="0" w:before="40"/>
      </w:pPr>
    </w:p>
    <w:p>
      <w:pPr>
        <w:pBdr>
          <w:left w:val="single" w:color="3A3A3A" w:sz="12" w:space="1"/>
        </w:pBdr>
        <w:spacing w:after="160" w:before="160"/>
        <w:ind w:left="720"/>
      </w:pPr>
      <w:r>
        <w:rPr>
          <w:rFonts w:ascii="Arial" w:cs="Arial" w:eastAsia="Arial" w:hAnsi="Arial"/>
          <w:i/>
          <w:iCs/>
          <w:color w:val="3A3A3A"/>
          <w:sz w:val="22"/>
          <w:szCs w:val="22"/>
        </w:rPr>
        <w:t xml:space="preserve">Interpretaties zijn hypotheses. Geen feiten.</w:t>
      </w:r>
    </w:p>
    <w:p>
      <w:pPr>
        <w:spacing w:after="0" w:before="40"/>
      </w:pPr>
    </w:p>
    <w:p>
      <w:pPr>
        <w:spacing w:after="140" w:before="0"/>
      </w:pPr>
      <w:r>
        <w:rPr>
          <w:rFonts w:ascii="Arial" w:cs="Arial" w:eastAsia="Arial" w:hAnsi="Arial"/>
          <w:color w:val="2C2C2C"/>
          <w:sz w:val="20"/>
          <w:szCs w:val="20"/>
        </w:rPr>
        <w:t xml:space="preserve">Werkwijze: Luisteren → Interpreteren → Samenvatten → Bevestigen → Opslaan als Dossier.</w:t>
      </w:r>
    </w:p>
    <w:p>
      <w:pPr>
        <w:spacing w:after="0" w:before="80"/>
      </w:pPr>
    </w:p>
    <w:p>
      <w:pPr>
        <w:spacing w:after="120" w:before="0"/>
      </w:pPr>
      <w:r>
        <w:rPr>
          <w:rFonts w:ascii="Arial" w:cs="Arial" w:eastAsia="Arial" w:hAnsi="Arial"/>
          <w:b/>
          <w:bCs/>
          <w:color w:val="CCCCCC"/>
          <w:sz w:val="32"/>
          <w:szCs w:val="32"/>
        </w:rPr>
        <w:t xml:space="preserve">21  </w:t>
      </w:r>
      <w:r>
        <w:rPr>
          <w:rFonts w:ascii="Arial" w:cs="Arial" w:eastAsia="Arial" w:hAnsi="Arial"/>
          <w:b/>
          <w:bCs/>
          <w:color w:val="1A1A1A"/>
          <w:sz w:val="32"/>
          <w:szCs w:val="32"/>
        </w:rPr>
        <w:t xml:space="preserve">Identiteit-afdeling</w:t>
      </w:r>
    </w:p>
    <w:p>
      <w:pPr>
        <w:pBdr>
          <w:bottom w:val="single" w:color="E0E0DC" w:sz="1" w:space="1"/>
        </w:pBdr>
        <w:spacing w:after="100" w:before="100"/>
      </w:pPr>
    </w:p>
    <w:p>
      <w:pPr>
        <w:spacing w:after="0" w:before="60"/>
      </w:pPr>
    </w:p>
    <w:p>
      <w:pPr>
        <w:spacing w:after="140" w:before="0"/>
      </w:pPr>
      <w:r>
        <w:rPr>
          <w:rFonts w:ascii="Arial" w:cs="Arial" w:eastAsia="Arial" w:hAnsi="Arial"/>
          <w:color w:val="2C2C2C"/>
          <w:sz w:val="20"/>
          <w:szCs w:val="20"/>
        </w:rPr>
        <w:t xml:space="preserve">Lumivey begrijpt niet alleen wat een bedrijf doet. Lumivey begrijpt wat een bedrijf eigen maakt.</w:t>
      </w:r>
    </w:p>
    <w:p>
      <w:pPr>
        <w:spacing w:after="0" w:before="40"/>
      </w:pPr>
    </w:p>
    <w:p>
      <w:pPr>
        <w:pStyle w:val="ListParagraph"/>
        <w:numPr>
          <w:ilvl w:val="0"/>
          <w:numId w:val="2"/>
        </w:numPr>
        <w:spacing w:after="80" w:before="0"/>
      </w:pPr>
      <w:r>
        <w:rPr>
          <w:rFonts w:ascii="Arial" w:cs="Arial" w:eastAsia="Arial" w:hAnsi="Arial"/>
          <w:color w:val="2C2C2C"/>
          <w:sz w:val="20"/>
          <w:szCs w:val="20"/>
        </w:rPr>
        <w:t xml:space="preserve">vakmanschap, betrouwbaarheid, persoonlijke service</w:t>
      </w:r>
    </w:p>
    <w:p>
      <w:pPr>
        <w:pStyle w:val="ListParagraph"/>
        <w:numPr>
          <w:ilvl w:val="0"/>
          <w:numId w:val="2"/>
        </w:numPr>
        <w:spacing w:after="80" w:before="0"/>
      </w:pPr>
      <w:r>
        <w:rPr>
          <w:rFonts w:ascii="Arial" w:cs="Arial" w:eastAsia="Arial" w:hAnsi="Arial"/>
          <w:color w:val="2C2C2C"/>
          <w:sz w:val="20"/>
          <w:szCs w:val="20"/>
        </w:rPr>
        <w:t xml:space="preserve">lokale binding, familiebedrijf, historie</w:t>
      </w:r>
    </w:p>
    <w:p>
      <w:pPr>
        <w:pStyle w:val="ListParagraph"/>
        <w:numPr>
          <w:ilvl w:val="0"/>
          <w:numId w:val="2"/>
        </w:numPr>
        <w:spacing w:after="80" w:before="0"/>
      </w:pPr>
      <w:r>
        <w:rPr>
          <w:rFonts w:ascii="Arial" w:cs="Arial" w:eastAsia="Arial" w:hAnsi="Arial"/>
          <w:color w:val="2C2C2C"/>
          <w:sz w:val="20"/>
          <w:szCs w:val="20"/>
        </w:rPr>
        <w:t xml:space="preserve">duurzaamheid, specialistische kennis, snelheid</w:t>
      </w:r>
    </w:p>
    <w:p>
      <w:pPr>
        <w:pStyle w:val="ListParagraph"/>
        <w:numPr>
          <w:ilvl w:val="0"/>
          <w:numId w:val="2"/>
        </w:numPr>
        <w:spacing w:after="80" w:before="0"/>
      </w:pPr>
      <w:r>
        <w:rPr>
          <w:rFonts w:ascii="Arial" w:cs="Arial" w:eastAsia="Arial" w:hAnsi="Arial"/>
          <w:color w:val="2C2C2C"/>
          <w:sz w:val="20"/>
          <w:szCs w:val="20"/>
        </w:rPr>
        <w:t xml:space="preserve">bescheidenheid, persoonlijke motivatie</w:t>
      </w:r>
    </w:p>
    <w:p>
      <w:pPr>
        <w:spacing w:after="0" w:before="60"/>
      </w:pPr>
    </w:p>
    <w:p>
      <w:pPr>
        <w:spacing w:after="140" w:before="0"/>
      </w:pPr>
      <w:r>
        <w:rPr>
          <w:rFonts w:ascii="Arial" w:cs="Arial" w:eastAsia="Arial" w:hAnsi="Arial"/>
          <w:color w:val="2C2C2C"/>
          <w:sz w:val="20"/>
          <w:szCs w:val="20"/>
        </w:rPr>
        <w:t xml:space="preserve">Minimaal één bevestigd identiteitskenmerk is vereist vóór de WoW-preview. Persoonlijke informatie wordt alleen zichtbaar gebruikt na akkoord.</w:t>
      </w:r>
    </w:p>
    <w:p>
      <w:pPr>
        <w:spacing w:after="0" w:before="80"/>
      </w:pPr>
    </w:p>
    <w:p>
      <w:pPr>
        <w:spacing w:after="120" w:before="0"/>
      </w:pPr>
      <w:r>
        <w:rPr>
          <w:rFonts w:ascii="Arial" w:cs="Arial" w:eastAsia="Arial" w:hAnsi="Arial"/>
          <w:b/>
          <w:bCs/>
          <w:color w:val="CCCCCC"/>
          <w:sz w:val="32"/>
          <w:szCs w:val="32"/>
        </w:rPr>
        <w:t xml:space="preserve">22  </w:t>
      </w:r>
      <w:r>
        <w:rPr>
          <w:rFonts w:ascii="Arial" w:cs="Arial" w:eastAsia="Arial" w:hAnsi="Arial"/>
          <w:b/>
          <w:bCs/>
          <w:color w:val="1A1A1A"/>
          <w:sz w:val="32"/>
          <w:szCs w:val="32"/>
        </w:rPr>
        <w:t xml:space="preserve">Ziel als informatiestroom</w:t>
      </w:r>
    </w:p>
    <w:p>
      <w:pPr>
        <w:pBdr>
          <w:bottom w:val="single" w:color="E0E0DC" w:sz="1" w:space="1"/>
        </w:pBdr>
        <w:spacing w:after="100" w:before="100"/>
      </w:pPr>
    </w:p>
    <w:p>
      <w:pPr>
        <w:spacing w:after="0" w:before="60"/>
      </w:pPr>
    </w:p>
    <w:p>
      <w:pPr>
        <w:spacing w:after="140" w:before="0"/>
      </w:pPr>
      <w:r>
        <w:rPr>
          <w:rFonts w:ascii="Arial" w:cs="Arial" w:eastAsia="Arial" w:hAnsi="Arial"/>
          <w:color w:val="2C2C2C"/>
          <w:sz w:val="20"/>
          <w:szCs w:val="20"/>
        </w:rPr>
        <w:t xml:space="preserve">Ziel is een zelfstandige informatiestroom, los van Identiteit. Ziel raakt aan wat de ondernemer drijft, wat hij nooit wil verliezen en wat nooit in een template past.</w:t>
      </w:r>
    </w:p>
    <w:p>
      <w:pPr>
        <w:spacing w:after="0" w:before="40"/>
      </w:pPr>
    </w:p>
    <w:p>
      <w:pPr>
        <w:pBdr>
          <w:left w:val="single" w:color="3A3A3A" w:sz="12" w:space="1"/>
        </w:pBdr>
        <w:spacing w:after="160" w:before="160"/>
        <w:ind w:left="720"/>
      </w:pPr>
      <w:r>
        <w:rPr>
          <w:rFonts w:ascii="Arial" w:cs="Arial" w:eastAsia="Arial" w:hAnsi="Arial"/>
          <w:i/>
          <w:iCs/>
          <w:color w:val="3A3A3A"/>
          <w:sz w:val="22"/>
          <w:szCs w:val="22"/>
        </w:rPr>
        <w:t xml:space="preserve">Wat mag nooit verloren gaan in de vertaling naar een website?</w:t>
      </w:r>
    </w:p>
    <w:p>
      <w:pPr>
        <w:spacing w:after="0" w:before="60"/>
      </w:pPr>
    </w:p>
    <w:p>
      <w:pPr>
        <w:pStyle w:val="Heading2"/>
        <w:spacing w:after="80" w:before="320"/>
      </w:pPr>
      <w:r>
        <w:rPr>
          <w:rFonts w:ascii="Arial" w:cs="Arial" w:eastAsia="Arial" w:hAnsi="Arial"/>
          <w:b/>
          <w:bCs/>
          <w:color w:val="2C2C2C"/>
          <w:sz w:val="22"/>
          <w:szCs w:val="22"/>
        </w:rPr>
        <w:t xml:space="preserve">Wat de Ziel-informatiestroom levert</w:t>
      </w:r>
    </w:p>
    <w:p>
      <w:pPr>
        <w:pStyle w:val="ListParagraph"/>
        <w:numPr>
          <w:ilvl w:val="0"/>
          <w:numId w:val="2"/>
        </w:numPr>
        <w:spacing w:after="80" w:before="0"/>
      </w:pPr>
      <w:r>
        <w:rPr>
          <w:rFonts w:ascii="Arial" w:cs="Arial" w:eastAsia="Arial" w:hAnsi="Arial"/>
          <w:color w:val="2C2C2C"/>
          <w:sz w:val="20"/>
          <w:szCs w:val="20"/>
        </w:rPr>
        <w:t xml:space="preserve">eigen woorden van de ondernemer — niet geparafraseerd</w:t>
      </w:r>
    </w:p>
    <w:p>
      <w:pPr>
        <w:pStyle w:val="ListParagraph"/>
        <w:numPr>
          <w:ilvl w:val="0"/>
          <w:numId w:val="2"/>
        </w:numPr>
        <w:spacing w:after="80" w:before="0"/>
      </w:pPr>
      <w:r>
        <w:rPr>
          <w:rFonts w:ascii="Arial" w:cs="Arial" w:eastAsia="Arial" w:hAnsi="Arial"/>
          <w:color w:val="2C2C2C"/>
          <w:sz w:val="20"/>
          <w:szCs w:val="20"/>
        </w:rPr>
        <w:t xml:space="preserve">wat hij nooit wil zijn of klinken als</w:t>
      </w:r>
    </w:p>
    <w:p>
      <w:pPr>
        <w:pStyle w:val="ListParagraph"/>
        <w:numPr>
          <w:ilvl w:val="0"/>
          <w:numId w:val="2"/>
        </w:numPr>
        <w:spacing w:after="80" w:before="0"/>
      </w:pPr>
      <w:r>
        <w:rPr>
          <w:rFonts w:ascii="Arial" w:cs="Arial" w:eastAsia="Arial" w:hAnsi="Arial"/>
          <w:color w:val="2C2C2C"/>
          <w:sz w:val="20"/>
          <w:szCs w:val="20"/>
        </w:rPr>
        <w:t xml:space="preserve">wat hij wil dat klanten van hem denken</w:t>
      </w:r>
    </w:p>
    <w:p>
      <w:pPr>
        <w:spacing w:after="0" w:before="60"/>
      </w:pPr>
    </w:p>
    <w:p>
      <w:pPr>
        <w:pStyle w:val="Heading2"/>
        <w:spacing w:after="80" w:before="320"/>
      </w:pPr>
      <w:r>
        <w:rPr>
          <w:rFonts w:ascii="Arial" w:cs="Arial" w:eastAsia="Arial" w:hAnsi="Arial"/>
          <w:b/>
          <w:bCs/>
          <w:color w:val="2C2C2C"/>
          <w:sz w:val="22"/>
          <w:szCs w:val="22"/>
        </w:rPr>
        <w:t xml:space="preserve">Gebruik door afdelingen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E0E0DC" w:sz="1"/>
              <w:left w:val="single" w:color="E0E0DC" w:sz="1"/>
              <w:bottom w:val="single" w:color="E0E0DC" w:sz="1"/>
              <w:right w:val="single" w:color="E0E0DC" w:sz="1"/>
            </w:tcBorders>
            <w:shd w:fill="3A3A3A" w:val="clear"/>
            <w:tcMar>
              <w:top w:type="dxa" w:w="80"/>
              <w:left w:type="dxa" w:w="120"/>
              <w:bottom w:type="dxa" w:w="80"/>
              <w:right w:type="dxa" w:w="120"/>
            </w:tcMar>
            <w:vAlign w:val="top"/>
          </w:tcPr>
          <w:p>
            <w:r>
              <w:rPr>
                <w:rFonts w:ascii="Arial" w:cs="Arial" w:eastAsia="Arial" w:hAnsi="Arial"/>
                <w:b/>
                <w:bCs/>
                <w:color w:val="FFFFFF"/>
                <w:sz w:val="17"/>
                <w:szCs w:val="17"/>
              </w:rPr>
              <w:t xml:space="preserve">Afdeling</w:t>
            </w:r>
          </w:p>
        </w:tc>
        <w:tc>
          <w:tcPr>
            <w:tcW w:type="dxa" w:w="4513"/>
            <w:tcBorders>
              <w:top w:val="single" w:color="E0E0DC" w:sz="1"/>
              <w:left w:val="single" w:color="E0E0DC" w:sz="1"/>
              <w:bottom w:val="single" w:color="E0E0DC" w:sz="1"/>
              <w:right w:val="single" w:color="E0E0DC" w:sz="1"/>
            </w:tcBorders>
            <w:shd w:fill="3A3A3A" w:val="clear"/>
            <w:tcMar>
              <w:top w:type="dxa" w:w="80"/>
              <w:left w:type="dxa" w:w="120"/>
              <w:bottom w:type="dxa" w:w="80"/>
              <w:right w:type="dxa" w:w="120"/>
            </w:tcMar>
            <w:vAlign w:val="top"/>
          </w:tcPr>
          <w:p>
            <w:r>
              <w:rPr>
                <w:rFonts w:ascii="Arial" w:cs="Arial" w:eastAsia="Arial" w:hAnsi="Arial"/>
                <w:b/>
                <w:bCs/>
                <w:color w:val="FFFFFF"/>
                <w:sz w:val="17"/>
                <w:szCs w:val="17"/>
              </w:rPr>
              <w:t xml:space="preserve">Gebruik</w:t>
            </w:r>
          </w:p>
        </w:tc>
      </w:tr>
      <w:tr>
        <w:tc>
          <w:tcPr>
            <w:tcW w:type="dxa" w:w="4513"/>
            <w:tcBorders>
              <w:top w:val="single" w:color="E0E0DC" w:sz="1"/>
              <w:left w:val="single" w:color="E0E0DC" w:sz="1"/>
              <w:bottom w:val="single" w:color="E0E0DC" w:sz="1"/>
              <w:right w:val="single" w:color="E0E0DC" w:sz="1"/>
            </w:tcBorders>
            <w:shd w:fill="F5F5F3" w:val="clear"/>
            <w:tcMar>
              <w:top w:type="dxa" w:w="80"/>
              <w:left w:type="dxa" w:w="120"/>
              <w:bottom w:type="dxa" w:w="80"/>
              <w:right w:type="dxa" w:w="120"/>
            </w:tcMar>
            <w:vAlign w:val="top"/>
          </w:tcPr>
          <w:p>
            <w:r>
              <w:rPr>
                <w:rFonts w:ascii="Arial" w:cs="Arial" w:eastAsia="Arial" w:hAnsi="Arial"/>
                <w:b/>
                <w:bCs/>
                <w:color w:val="2C2C2C"/>
                <w:sz w:val="19"/>
                <w:szCs w:val="19"/>
              </w:rPr>
              <w:t xml:space="preserve">LSD</w:t>
            </w:r>
          </w:p>
        </w:tc>
        <w:tc>
          <w:tcPr>
            <w:tcW w:type="dxa" w:w="4513"/>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vAlign w:val="top"/>
          </w:tcPr>
          <w:p>
            <w:r>
              <w:rPr>
                <w:rFonts w:ascii="Arial" w:cs="Arial" w:eastAsia="Arial" w:hAnsi="Arial"/>
                <w:b w:val="false"/>
                <w:bCs w:val="false"/>
                <w:color w:val="2C2C2C"/>
                <w:sz w:val="19"/>
                <w:szCs w:val="19"/>
              </w:rPr>
              <w:t xml:space="preserve">Toon van het gesprek bewaken</w:t>
            </w:r>
          </w:p>
        </w:tc>
      </w:tr>
      <w:tr>
        <w:tc>
          <w:tcPr>
            <w:tcW w:type="dxa" w:w="4513"/>
            <w:tcBorders>
              <w:top w:val="single" w:color="E0E0DC" w:sz="1"/>
              <w:left w:val="single" w:color="E0E0DC" w:sz="1"/>
              <w:bottom w:val="single" w:color="E0E0DC" w:sz="1"/>
              <w:right w:val="single" w:color="E0E0DC" w:sz="1"/>
            </w:tcBorders>
            <w:shd w:fill="F5F5F3" w:val="clear"/>
            <w:tcMar>
              <w:top w:type="dxa" w:w="80"/>
              <w:left w:type="dxa" w:w="120"/>
              <w:bottom w:type="dxa" w:w="80"/>
              <w:right w:type="dxa" w:w="120"/>
            </w:tcMar>
            <w:vAlign w:val="top"/>
          </w:tcPr>
          <w:p>
            <w:r>
              <w:rPr>
                <w:rFonts w:ascii="Arial" w:cs="Arial" w:eastAsia="Arial" w:hAnsi="Arial"/>
                <w:b/>
                <w:bCs/>
                <w:color w:val="2C2C2C"/>
                <w:sz w:val="19"/>
                <w:szCs w:val="19"/>
              </w:rPr>
              <w:t xml:space="preserve">Identiteit</w:t>
            </w:r>
          </w:p>
        </w:tc>
        <w:tc>
          <w:tcPr>
            <w:tcW w:type="dxa" w:w="4513"/>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vAlign w:val="top"/>
          </w:tcPr>
          <w:p>
            <w:r>
              <w:rPr>
                <w:rFonts w:ascii="Arial" w:cs="Arial" w:eastAsia="Arial" w:hAnsi="Arial"/>
                <w:b w:val="false"/>
                <w:bCs w:val="false"/>
                <w:color w:val="2C2C2C"/>
                <w:sz w:val="19"/>
                <w:szCs w:val="19"/>
              </w:rPr>
              <w:t xml:space="preserve">Kernkenmerk aanscherpen</w:t>
            </w:r>
          </w:p>
        </w:tc>
      </w:tr>
      <w:tr>
        <w:tc>
          <w:tcPr>
            <w:tcW w:type="dxa" w:w="4513"/>
            <w:tcBorders>
              <w:top w:val="single" w:color="E0E0DC" w:sz="1"/>
              <w:left w:val="single" w:color="E0E0DC" w:sz="1"/>
              <w:bottom w:val="single" w:color="E0E0DC" w:sz="1"/>
              <w:right w:val="single" w:color="E0E0DC" w:sz="1"/>
            </w:tcBorders>
            <w:shd w:fill="F5F5F3" w:val="clear"/>
            <w:tcMar>
              <w:top w:type="dxa" w:w="80"/>
              <w:left w:type="dxa" w:w="120"/>
              <w:bottom w:type="dxa" w:w="80"/>
              <w:right w:type="dxa" w:w="120"/>
            </w:tcMar>
            <w:vAlign w:val="top"/>
          </w:tcPr>
          <w:p>
            <w:r>
              <w:rPr>
                <w:rFonts w:ascii="Arial" w:cs="Arial" w:eastAsia="Arial" w:hAnsi="Arial"/>
                <w:b/>
                <w:bCs/>
                <w:color w:val="2C2C2C"/>
                <w:sz w:val="19"/>
                <w:szCs w:val="19"/>
              </w:rPr>
              <w:t xml:space="preserve">Preview</w:t>
            </w:r>
          </w:p>
        </w:tc>
        <w:tc>
          <w:tcPr>
            <w:tcW w:type="dxa" w:w="4513"/>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vAlign w:val="top"/>
          </w:tcPr>
          <w:p>
            <w:r>
              <w:rPr>
                <w:rFonts w:ascii="Arial" w:cs="Arial" w:eastAsia="Arial" w:hAnsi="Arial"/>
                <w:b w:val="false"/>
                <w:bCs w:val="false"/>
                <w:color w:val="2C2C2C"/>
                <w:sz w:val="19"/>
                <w:szCs w:val="19"/>
              </w:rPr>
              <w:t xml:space="preserve">Emotionele lading van de homepage</w:t>
            </w:r>
          </w:p>
        </w:tc>
      </w:tr>
    </w:tbl>
    <w:p>
      <w:pPr>
        <w:spacing w:after="0" w:before="80"/>
      </w:pPr>
    </w:p>
    <w:p>
      <w:pPr>
        <w:spacing w:after="120" w:before="0"/>
      </w:pPr>
      <w:r>
        <w:rPr>
          <w:rFonts w:ascii="Arial" w:cs="Arial" w:eastAsia="Arial" w:hAnsi="Arial"/>
          <w:b/>
          <w:bCs/>
          <w:color w:val="CCCCCC"/>
          <w:sz w:val="32"/>
          <w:szCs w:val="32"/>
        </w:rPr>
        <w:t xml:space="preserve">23  </w:t>
      </w:r>
      <w:r>
        <w:rPr>
          <w:rFonts w:ascii="Arial" w:cs="Arial" w:eastAsia="Arial" w:hAnsi="Arial"/>
          <w:b/>
          <w:bCs/>
          <w:color w:val="1A1A1A"/>
          <w:sz w:val="32"/>
          <w:szCs w:val="32"/>
        </w:rPr>
        <w:t xml:space="preserve">Emotie als informatiestroom</w:t>
      </w:r>
    </w:p>
    <w:p>
      <w:pPr>
        <w:pBdr>
          <w:bottom w:val="single" w:color="E0E0DC" w:sz="1" w:space="1"/>
        </w:pBdr>
        <w:spacing w:after="100" w:before="100"/>
      </w:pPr>
    </w:p>
    <w:p>
      <w:pPr>
        <w:spacing w:after="0" w:before="60"/>
      </w:pPr>
    </w:p>
    <w:p>
      <w:pPr>
        <w:spacing w:after="140" w:before="0"/>
      </w:pPr>
      <w:r>
        <w:rPr>
          <w:rFonts w:ascii="Arial" w:cs="Arial" w:eastAsia="Arial" w:hAnsi="Arial"/>
          <w:color w:val="2C2C2C"/>
          <w:sz w:val="20"/>
          <w:szCs w:val="20"/>
        </w:rPr>
        <w:t xml:space="preserve">Emotie is een zelfstandige informatiestroom. Emotie bepaalt het tempo van het gesprek, de toon van de benadering en de energieniveaus rondom beslissingen.</w:t>
      </w:r>
    </w:p>
    <w:p>
      <w:pPr>
        <w:spacing w:after="0" w:before="40"/>
      </w:pPr>
    </w:p>
    <w:p>
      <w:pPr>
        <w:pBdr>
          <w:left w:val="single" w:color="3A3A3A" w:sz="12" w:space="1"/>
        </w:pBdr>
        <w:spacing w:after="160" w:before="160"/>
        <w:ind w:left="720"/>
      </w:pPr>
      <w:r>
        <w:rPr>
          <w:rFonts w:ascii="Arial" w:cs="Arial" w:eastAsia="Arial" w:hAnsi="Arial"/>
          <w:i/>
          <w:iCs/>
          <w:color w:val="3A3A3A"/>
          <w:sz w:val="22"/>
          <w:szCs w:val="22"/>
        </w:rPr>
        <w:t xml:space="preserve">Emotie is geen soft gegeven. Het is cruciale informatie voor de aanpak.</w:t>
      </w:r>
    </w:p>
    <w:p>
      <w:pPr>
        <w:spacing w:after="0" w:before="60"/>
      </w:pPr>
    </w:p>
    <w:p>
      <w:pPr>
        <w:pStyle w:val="Heading2"/>
        <w:spacing w:after="80" w:before="320"/>
      </w:pPr>
      <w:r>
        <w:rPr>
          <w:rFonts w:ascii="Arial" w:cs="Arial" w:eastAsia="Arial" w:hAnsi="Arial"/>
          <w:b/>
          <w:bCs/>
          <w:color w:val="2C2C2C"/>
          <w:sz w:val="22"/>
          <w:szCs w:val="22"/>
        </w:rPr>
        <w:t xml:space="preserve">Wat wordt geobserveerd</w:t>
      </w:r>
    </w:p>
    <w:p>
      <w:pPr>
        <w:pStyle w:val="ListParagraph"/>
        <w:numPr>
          <w:ilvl w:val="0"/>
          <w:numId w:val="2"/>
        </w:numPr>
        <w:spacing w:after="80" w:before="0"/>
      </w:pPr>
      <w:r>
        <w:rPr>
          <w:rFonts w:ascii="Arial" w:cs="Arial" w:eastAsia="Arial" w:hAnsi="Arial"/>
          <w:color w:val="2C2C2C"/>
          <w:sz w:val="20"/>
          <w:szCs w:val="20"/>
        </w:rPr>
        <w:t xml:space="preserve">enthousiasme, twijfel, wantrouwen, opluchting</w:t>
      </w:r>
    </w:p>
    <w:p>
      <w:pPr>
        <w:pStyle w:val="ListParagraph"/>
        <w:numPr>
          <w:ilvl w:val="0"/>
          <w:numId w:val="2"/>
        </w:numPr>
        <w:spacing w:after="80" w:before="0"/>
      </w:pPr>
      <w:r>
        <w:rPr>
          <w:rFonts w:ascii="Arial" w:cs="Arial" w:eastAsia="Arial" w:hAnsi="Arial"/>
          <w:color w:val="2C2C2C"/>
          <w:sz w:val="20"/>
          <w:szCs w:val="20"/>
        </w:rPr>
        <w:t xml:space="preserve">trots op het werk, onzekerheid over digitaal</w:t>
      </w:r>
    </w:p>
    <w:p>
      <w:pPr>
        <w:pStyle w:val="ListParagraph"/>
        <w:numPr>
          <w:ilvl w:val="0"/>
          <w:numId w:val="2"/>
        </w:numPr>
        <w:spacing w:after="80" w:before="0"/>
      </w:pPr>
      <w:r>
        <w:rPr>
          <w:rFonts w:ascii="Arial" w:cs="Arial" w:eastAsia="Arial" w:hAnsi="Arial"/>
          <w:color w:val="2C2C2C"/>
          <w:sz w:val="20"/>
          <w:szCs w:val="20"/>
        </w:rPr>
        <w:t xml:space="preserve">haast, terughoudendheid, eerdere teleurstellingen</w:t>
      </w:r>
    </w:p>
    <w:p>
      <w:pPr>
        <w:spacing w:after="0" w:before="60"/>
      </w:pPr>
    </w:p>
    <w:p>
      <w:pPr>
        <w:pStyle w:val="Heading2"/>
        <w:spacing w:after="80" w:before="320"/>
      </w:pPr>
      <w:r>
        <w:rPr>
          <w:rFonts w:ascii="Arial" w:cs="Arial" w:eastAsia="Arial" w:hAnsi="Arial"/>
          <w:b/>
          <w:bCs/>
          <w:color w:val="2C2C2C"/>
          <w:sz w:val="22"/>
          <w:szCs w:val="22"/>
        </w:rPr>
        <w:t xml:space="preserve">Gebruik door afdelingen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E0E0DC" w:sz="1"/>
              <w:left w:val="single" w:color="E0E0DC" w:sz="1"/>
              <w:bottom w:val="single" w:color="E0E0DC" w:sz="1"/>
              <w:right w:val="single" w:color="E0E0DC" w:sz="1"/>
            </w:tcBorders>
            <w:shd w:fill="3A3A3A" w:val="clear"/>
            <w:tcMar>
              <w:top w:type="dxa" w:w="80"/>
              <w:left w:type="dxa" w:w="120"/>
              <w:bottom w:type="dxa" w:w="80"/>
              <w:right w:type="dxa" w:w="120"/>
            </w:tcMar>
            <w:vAlign w:val="top"/>
          </w:tcPr>
          <w:p>
            <w:r>
              <w:rPr>
                <w:rFonts w:ascii="Arial" w:cs="Arial" w:eastAsia="Arial" w:hAnsi="Arial"/>
                <w:b/>
                <w:bCs/>
                <w:color w:val="FFFFFF"/>
                <w:sz w:val="17"/>
                <w:szCs w:val="17"/>
              </w:rPr>
              <w:t xml:space="preserve">Afdeling</w:t>
            </w:r>
          </w:p>
        </w:tc>
        <w:tc>
          <w:tcPr>
            <w:tcW w:type="dxa" w:w="4513"/>
            <w:tcBorders>
              <w:top w:val="single" w:color="E0E0DC" w:sz="1"/>
              <w:left w:val="single" w:color="E0E0DC" w:sz="1"/>
              <w:bottom w:val="single" w:color="E0E0DC" w:sz="1"/>
              <w:right w:val="single" w:color="E0E0DC" w:sz="1"/>
            </w:tcBorders>
            <w:shd w:fill="3A3A3A" w:val="clear"/>
            <w:tcMar>
              <w:top w:type="dxa" w:w="80"/>
              <w:left w:type="dxa" w:w="120"/>
              <w:bottom w:type="dxa" w:w="80"/>
              <w:right w:type="dxa" w:w="120"/>
            </w:tcMar>
            <w:vAlign w:val="top"/>
          </w:tcPr>
          <w:p>
            <w:r>
              <w:rPr>
                <w:rFonts w:ascii="Arial" w:cs="Arial" w:eastAsia="Arial" w:hAnsi="Arial"/>
                <w:b/>
                <w:bCs/>
                <w:color w:val="FFFFFF"/>
                <w:sz w:val="17"/>
                <w:szCs w:val="17"/>
              </w:rPr>
              <w:t xml:space="preserve">Gebruik</w:t>
            </w:r>
          </w:p>
        </w:tc>
      </w:tr>
      <w:tr>
        <w:tc>
          <w:tcPr>
            <w:tcW w:type="dxa" w:w="4513"/>
            <w:tcBorders>
              <w:top w:val="single" w:color="E0E0DC" w:sz="1"/>
              <w:left w:val="single" w:color="E0E0DC" w:sz="1"/>
              <w:bottom w:val="single" w:color="E0E0DC" w:sz="1"/>
              <w:right w:val="single" w:color="E0E0DC" w:sz="1"/>
            </w:tcBorders>
            <w:shd w:fill="F5F5F3" w:val="clear"/>
            <w:tcMar>
              <w:top w:type="dxa" w:w="80"/>
              <w:left w:type="dxa" w:w="120"/>
              <w:bottom w:type="dxa" w:w="80"/>
              <w:right w:type="dxa" w:w="120"/>
            </w:tcMar>
            <w:vAlign w:val="top"/>
          </w:tcPr>
          <w:p>
            <w:r>
              <w:rPr>
                <w:rFonts w:ascii="Arial" w:cs="Arial" w:eastAsia="Arial" w:hAnsi="Arial"/>
                <w:b/>
                <w:bCs/>
                <w:color w:val="2C2C2C"/>
                <w:sz w:val="19"/>
                <w:szCs w:val="19"/>
              </w:rPr>
              <w:t xml:space="preserve">LSD</w:t>
            </w:r>
          </w:p>
        </w:tc>
        <w:tc>
          <w:tcPr>
            <w:tcW w:type="dxa" w:w="4513"/>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vAlign w:val="top"/>
          </w:tcPr>
          <w:p>
            <w:r>
              <w:rPr>
                <w:rFonts w:ascii="Arial" w:cs="Arial" w:eastAsia="Arial" w:hAnsi="Arial"/>
                <w:b w:val="false"/>
                <w:bCs w:val="false"/>
                <w:color w:val="2C2C2C"/>
                <w:sz w:val="19"/>
                <w:szCs w:val="19"/>
              </w:rPr>
              <w:t xml:space="preserve">Tempo en toon van het gesprek aanpassen</w:t>
            </w:r>
          </w:p>
        </w:tc>
      </w:tr>
      <w:tr>
        <w:tc>
          <w:tcPr>
            <w:tcW w:type="dxa" w:w="4513"/>
            <w:tcBorders>
              <w:top w:val="single" w:color="E0E0DC" w:sz="1"/>
              <w:left w:val="single" w:color="E0E0DC" w:sz="1"/>
              <w:bottom w:val="single" w:color="E0E0DC" w:sz="1"/>
              <w:right w:val="single" w:color="E0E0DC" w:sz="1"/>
            </w:tcBorders>
            <w:shd w:fill="F5F5F3" w:val="clear"/>
            <w:tcMar>
              <w:top w:type="dxa" w:w="80"/>
              <w:left w:type="dxa" w:w="120"/>
              <w:bottom w:type="dxa" w:w="80"/>
              <w:right w:type="dxa" w:w="120"/>
            </w:tcMar>
            <w:vAlign w:val="top"/>
          </w:tcPr>
          <w:p>
            <w:r>
              <w:rPr>
                <w:rFonts w:ascii="Arial" w:cs="Arial" w:eastAsia="Arial" w:hAnsi="Arial"/>
                <w:b/>
                <w:bCs/>
                <w:color w:val="2C2C2C"/>
                <w:sz w:val="19"/>
                <w:szCs w:val="19"/>
              </w:rPr>
              <w:t xml:space="preserve">Identiteit</w:t>
            </w:r>
          </w:p>
        </w:tc>
        <w:tc>
          <w:tcPr>
            <w:tcW w:type="dxa" w:w="4513"/>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vAlign w:val="top"/>
          </w:tcPr>
          <w:p>
            <w:r>
              <w:rPr>
                <w:rFonts w:ascii="Arial" w:cs="Arial" w:eastAsia="Arial" w:hAnsi="Arial"/>
                <w:b w:val="false"/>
                <w:bCs w:val="false"/>
                <w:color w:val="2C2C2C"/>
                <w:sz w:val="19"/>
                <w:szCs w:val="19"/>
              </w:rPr>
              <w:t xml:space="preserve">Veiligheid creëren voor persoonlijke informatie</w:t>
            </w:r>
          </w:p>
        </w:tc>
      </w:tr>
      <w:tr>
        <w:tc>
          <w:tcPr>
            <w:tcW w:type="dxa" w:w="4513"/>
            <w:tcBorders>
              <w:top w:val="single" w:color="E0E0DC" w:sz="1"/>
              <w:left w:val="single" w:color="E0E0DC" w:sz="1"/>
              <w:bottom w:val="single" w:color="E0E0DC" w:sz="1"/>
              <w:right w:val="single" w:color="E0E0DC" w:sz="1"/>
            </w:tcBorders>
            <w:shd w:fill="F5F5F3" w:val="clear"/>
            <w:tcMar>
              <w:top w:type="dxa" w:w="80"/>
              <w:left w:type="dxa" w:w="120"/>
              <w:bottom w:type="dxa" w:w="80"/>
              <w:right w:type="dxa" w:w="120"/>
            </w:tcMar>
            <w:vAlign w:val="top"/>
          </w:tcPr>
          <w:p>
            <w:r>
              <w:rPr>
                <w:rFonts w:ascii="Arial" w:cs="Arial" w:eastAsia="Arial" w:hAnsi="Arial"/>
                <w:b/>
                <w:bCs/>
                <w:color w:val="2C2C2C"/>
                <w:sz w:val="19"/>
                <w:szCs w:val="19"/>
              </w:rPr>
              <w:t xml:space="preserve">Preview</w:t>
            </w:r>
          </w:p>
        </w:tc>
        <w:tc>
          <w:tcPr>
            <w:tcW w:type="dxa" w:w="4513"/>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vAlign w:val="top"/>
          </w:tcPr>
          <w:p>
            <w:r>
              <w:rPr>
                <w:rFonts w:ascii="Arial" w:cs="Arial" w:eastAsia="Arial" w:hAnsi="Arial"/>
                <w:b w:val="false"/>
                <w:bCs w:val="false"/>
                <w:color w:val="2C2C2C"/>
                <w:sz w:val="19"/>
                <w:szCs w:val="19"/>
              </w:rPr>
              <w:t xml:space="preserve">WoW-moment afstemmen op emotionele staat</w:t>
            </w:r>
          </w:p>
        </w:tc>
      </w:tr>
    </w:tbl>
    <w:p>
      <w:pPr>
        <w:spacing w:after="0" w:before="80"/>
      </w:pPr>
    </w:p>
    <w:p>
      <w:pPr>
        <w:spacing w:after="120" w:before="0"/>
      </w:pPr>
      <w:r>
        <w:rPr>
          <w:rFonts w:ascii="Arial" w:cs="Arial" w:eastAsia="Arial" w:hAnsi="Arial"/>
          <w:b/>
          <w:bCs/>
          <w:color w:val="CCCCCC"/>
          <w:sz w:val="32"/>
          <w:szCs w:val="32"/>
        </w:rPr>
        <w:t xml:space="preserve">24  </w:t>
      </w:r>
      <w:r>
        <w:rPr>
          <w:rFonts w:ascii="Arial" w:cs="Arial" w:eastAsia="Arial" w:hAnsi="Arial"/>
          <w:b/>
          <w:bCs/>
          <w:color w:val="1A1A1A"/>
          <w:sz w:val="32"/>
          <w:szCs w:val="32"/>
        </w:rPr>
        <w:t xml:space="preserve">Completeness Engine</w:t>
      </w:r>
    </w:p>
    <w:p>
      <w:pPr>
        <w:pBdr>
          <w:bottom w:val="single" w:color="E0E0DC" w:sz="1" w:space="1"/>
        </w:pBdr>
        <w:spacing w:after="100" w:before="100"/>
      </w:pPr>
    </w:p>
    <w:p>
      <w:pPr>
        <w:spacing w:after="0" w:before="60"/>
      </w:pPr>
    </w:p>
    <w:p>
      <w:pPr>
        <w:spacing w:after="140" w:before="0"/>
      </w:pPr>
      <w:r>
        <w:rPr>
          <w:rFonts w:ascii="Arial" w:cs="Arial" w:eastAsia="Arial" w:hAnsi="Arial"/>
          <w:color w:val="2C2C2C"/>
          <w:sz w:val="20"/>
          <w:szCs w:val="20"/>
        </w:rPr>
        <w:t xml:space="preserve">Gesprekken stoppen niet bij volledigheid. Gesprekken stoppen bij voldoende zekerheid voor de volgende stap.</w:t>
      </w:r>
    </w:p>
    <w:p>
      <w:pPr>
        <w:spacing w:after="0" w:before="40"/>
      </w:pPr>
    </w:p>
    <w:p>
      <w:pPr>
        <w:pBdr>
          <w:left w:val="single" w:color="3A3A3A" w:sz="12" w:space="1"/>
        </w:pBdr>
        <w:spacing w:after="160" w:before="160"/>
        <w:ind w:left="720"/>
      </w:pPr>
      <w:r>
        <w:rPr>
          <w:rFonts w:ascii="Arial" w:cs="Arial" w:eastAsia="Arial" w:hAnsi="Arial"/>
          <w:i/>
          <w:iCs/>
          <w:color w:val="3A3A3A"/>
          <w:sz w:val="22"/>
          <w:szCs w:val="22"/>
        </w:rPr>
        <w:t xml:space="preserve">Voldoende zekerheid is geen percentage. Het is een oordeel op basis van identiteit, context, doelgroep en vertrouwen in de richting.</w:t>
      </w:r>
    </w:p>
    <w:p>
      <w:pPr>
        <w:spacing w:after="0" w:before="60"/>
      </w:pPr>
    </w:p>
    <w:p>
      <w:pPr>
        <w:pStyle w:val="Heading2"/>
        <w:spacing w:after="80" w:before="320"/>
      </w:pPr>
      <w:r>
        <w:rPr>
          <w:rFonts w:ascii="Arial" w:cs="Arial" w:eastAsia="Arial" w:hAnsi="Arial"/>
          <w:b/>
          <w:bCs/>
          <w:color w:val="2C2C2C"/>
          <w:sz w:val="22"/>
          <w:szCs w:val="22"/>
        </w:rPr>
        <w:t xml:space="preserve">Completeness wordt bepaald door</w:t>
      </w:r>
    </w:p>
    <w:p>
      <w:pPr>
        <w:pStyle w:val="ListParagraph"/>
        <w:numPr>
          <w:ilvl w:val="0"/>
          <w:numId w:val="2"/>
        </w:numPr>
        <w:spacing w:after="80" w:before="0"/>
      </w:pPr>
      <w:r>
        <w:rPr>
          <w:rFonts w:ascii="Arial" w:cs="Arial" w:eastAsia="Arial" w:hAnsi="Arial"/>
          <w:color w:val="2C2C2C"/>
          <w:sz w:val="20"/>
          <w:szCs w:val="20"/>
        </w:rPr>
        <w:t xml:space="preserve">voldoende duidelijkheid over identiteit</w:t>
      </w:r>
    </w:p>
    <w:p>
      <w:pPr>
        <w:pStyle w:val="ListParagraph"/>
        <w:numPr>
          <w:ilvl w:val="0"/>
          <w:numId w:val="2"/>
        </w:numPr>
        <w:spacing w:after="80" w:before="0"/>
      </w:pPr>
      <w:r>
        <w:rPr>
          <w:rFonts w:ascii="Arial" w:cs="Arial" w:eastAsia="Arial" w:hAnsi="Arial"/>
          <w:color w:val="2C2C2C"/>
          <w:sz w:val="20"/>
          <w:szCs w:val="20"/>
        </w:rPr>
        <w:t xml:space="preserve">voldoende duidelijkheid over doelgroep</w:t>
      </w:r>
    </w:p>
    <w:p>
      <w:pPr>
        <w:pStyle w:val="ListParagraph"/>
        <w:numPr>
          <w:ilvl w:val="0"/>
          <w:numId w:val="2"/>
        </w:numPr>
        <w:spacing w:after="80" w:before="0"/>
      </w:pPr>
      <w:r>
        <w:rPr>
          <w:rFonts w:ascii="Arial" w:cs="Arial" w:eastAsia="Arial" w:hAnsi="Arial"/>
          <w:color w:val="2C2C2C"/>
          <w:sz w:val="20"/>
          <w:szCs w:val="20"/>
        </w:rPr>
        <w:t xml:space="preserve">voldoende duidelijkheid over doel van de website</w:t>
      </w:r>
    </w:p>
    <w:p>
      <w:pPr>
        <w:pStyle w:val="ListParagraph"/>
        <w:numPr>
          <w:ilvl w:val="0"/>
          <w:numId w:val="2"/>
        </w:numPr>
        <w:spacing w:after="80" w:before="0"/>
      </w:pPr>
      <w:r>
        <w:rPr>
          <w:rFonts w:ascii="Arial" w:cs="Arial" w:eastAsia="Arial" w:hAnsi="Arial"/>
          <w:color w:val="2C2C2C"/>
          <w:sz w:val="20"/>
          <w:szCs w:val="20"/>
        </w:rPr>
        <w:t xml:space="preserve">relevante assets beschikbaar</w:t>
      </w:r>
    </w:p>
    <w:p>
      <w:pPr>
        <w:pStyle w:val="ListParagraph"/>
        <w:numPr>
          <w:ilvl w:val="0"/>
          <w:numId w:val="2"/>
        </w:numPr>
        <w:spacing w:after="80" w:before="0"/>
      </w:pPr>
      <w:r>
        <w:rPr>
          <w:rFonts w:ascii="Arial" w:cs="Arial" w:eastAsia="Arial" w:hAnsi="Arial"/>
          <w:color w:val="2C2C2C"/>
          <w:sz w:val="20"/>
          <w:szCs w:val="20"/>
        </w:rPr>
        <w:t xml:space="preserve">voldoende beeld van gewenste stijl</w:t>
      </w:r>
    </w:p>
    <w:p>
      <w:pPr>
        <w:pStyle w:val="ListParagraph"/>
        <w:numPr>
          <w:ilvl w:val="0"/>
          <w:numId w:val="2"/>
        </w:numPr>
        <w:spacing w:after="80" w:before="0"/>
      </w:pPr>
      <w:r>
        <w:rPr>
          <w:rFonts w:ascii="Arial" w:cs="Arial" w:eastAsia="Arial" w:hAnsi="Arial"/>
          <w:color w:val="2C2C2C"/>
          <w:sz w:val="20"/>
          <w:szCs w:val="20"/>
        </w:rPr>
        <w:t xml:space="preserve">vertrouwen in de richting van de preview</w:t>
      </w:r>
    </w:p>
    <w:p>
      <w:pPr>
        <w:spacing w:after="0" w:before="60"/>
      </w:pPr>
    </w:p>
    <w:p>
      <w:pPr>
        <w:pStyle w:val="Heading2"/>
        <w:spacing w:after="80" w:before="320"/>
      </w:pPr>
      <w:r>
        <w:rPr>
          <w:rFonts w:ascii="Arial" w:cs="Arial" w:eastAsia="Arial" w:hAnsi="Arial"/>
          <w:b/>
          <w:bCs/>
          <w:color w:val="2C2C2C"/>
          <w:sz w:val="22"/>
          <w:szCs w:val="22"/>
        </w:rPr>
        <w:t xml:space="preserve">Preview als instrument voor onzekerheidsreductie</w:t>
      </w:r>
    </w:p>
    <w:p>
      <w:pPr>
        <w:spacing w:after="140" w:before="0"/>
      </w:pPr>
      <w:r>
        <w:rPr>
          <w:rFonts w:ascii="Arial" w:cs="Arial" w:eastAsia="Arial" w:hAnsi="Arial"/>
          <w:color w:val="2C2C2C"/>
          <w:sz w:val="20"/>
          <w:szCs w:val="20"/>
        </w:rPr>
        <w:t xml:space="preserve">Wanneer een ondernemer moeilijk kan verwoorden wat hij wil, of beter reageert op beelden dan op vragen, mag de Completeness Engine de preview inzetten vóór alle vinkjes groen zijn. De preview wordt dan geen uitkomst van voldoende zekerheid, maar een instrument om die zekerheid verder te vergroten.</w:t>
      </w:r>
    </w:p>
    <w:p>
      <w:pPr>
        <w:spacing w:after="0" w:before="40"/>
      </w:pPr>
    </w:p>
    <w:p>
      <w:pPr>
        <w:pStyle w:val="ListParagraph"/>
        <w:numPr>
          <w:ilvl w:val="0"/>
          <w:numId w:val="2"/>
        </w:numPr>
        <w:spacing w:after="80" w:before="0"/>
      </w:pPr>
      <w:r>
        <w:rPr>
          <w:rFonts w:ascii="Arial" w:cs="Arial" w:eastAsia="Arial" w:hAnsi="Arial"/>
          <w:color w:val="2C2C2C"/>
          <w:sz w:val="20"/>
          <w:szCs w:val="20"/>
        </w:rPr>
        <w:t xml:space="preserve">Ondernemer weet niet precies wat hij wil — preview geeft richting aan het gesprek</w:t>
      </w:r>
    </w:p>
    <w:p>
      <w:pPr>
        <w:pStyle w:val="ListParagraph"/>
        <w:numPr>
          <w:ilvl w:val="0"/>
          <w:numId w:val="2"/>
        </w:numPr>
        <w:spacing w:after="80" w:before="0"/>
      </w:pPr>
      <w:r>
        <w:rPr>
          <w:rFonts w:ascii="Arial" w:cs="Arial" w:eastAsia="Arial" w:hAnsi="Arial"/>
          <w:color w:val="2C2C2C"/>
          <w:sz w:val="20"/>
          <w:szCs w:val="20"/>
        </w:rPr>
        <w:t xml:space="preserve">Ondernemer kan moeilijk verwoorden wat hij bedoelt — preview maakt abstract concreet</w:t>
      </w:r>
    </w:p>
    <w:p>
      <w:pPr>
        <w:pStyle w:val="ListParagraph"/>
        <w:numPr>
          <w:ilvl w:val="0"/>
          <w:numId w:val="2"/>
        </w:numPr>
        <w:spacing w:after="80" w:before="0"/>
      </w:pPr>
      <w:r>
        <w:rPr>
          <w:rFonts w:ascii="Arial" w:cs="Arial" w:eastAsia="Arial" w:hAnsi="Arial"/>
          <w:color w:val="2C2C2C"/>
          <w:sz w:val="20"/>
          <w:szCs w:val="20"/>
        </w:rPr>
        <w:t xml:space="preserve">Ondernemer reageert beter op beelden dan op vragen — preview vervangt deel van het gesprek</w:t>
      </w:r>
    </w:p>
    <w:p>
      <w:pPr>
        <w:spacing w:after="0" w:before="80"/>
      </w:pPr>
    </w:p>
    <w:p>
      <w:pPr>
        <w:spacing w:after="120" w:before="0"/>
      </w:pPr>
      <w:r>
        <w:rPr>
          <w:rFonts w:ascii="Arial" w:cs="Arial" w:eastAsia="Arial" w:hAnsi="Arial"/>
          <w:b/>
          <w:bCs/>
          <w:color w:val="CCCCCC"/>
          <w:sz w:val="32"/>
          <w:szCs w:val="32"/>
        </w:rPr>
        <w:t xml:space="preserve">25  </w:t>
      </w:r>
      <w:r>
        <w:rPr>
          <w:rFonts w:ascii="Arial" w:cs="Arial" w:eastAsia="Arial" w:hAnsi="Arial"/>
          <w:b/>
          <w:bCs/>
          <w:color w:val="1A1A1A"/>
          <w:sz w:val="32"/>
          <w:szCs w:val="32"/>
        </w:rPr>
        <w:t xml:space="preserve">Dossierbeheer</w:t>
      </w:r>
    </w:p>
    <w:p>
      <w:pPr>
        <w:pBdr>
          <w:bottom w:val="single" w:color="E0E0DC" w:sz="1" w:space="1"/>
        </w:pBdr>
        <w:spacing w:after="100" w:before="100"/>
      </w:pPr>
    </w:p>
    <w:p>
      <w:pPr>
        <w:spacing w:after="0" w:before="60"/>
      </w:pPr>
    </w:p>
    <w:p>
      <w:pPr>
        <w:spacing w:after="140" w:before="0"/>
      </w:pPr>
      <w:r>
        <w:rPr>
          <w:rFonts w:ascii="Arial" w:cs="Arial" w:eastAsia="Arial" w:hAnsi="Arial"/>
          <w:color w:val="2C2C2C"/>
          <w:sz w:val="20"/>
          <w:szCs w:val="20"/>
        </w:rPr>
        <w:t xml:space="preserve">Niet alles wat tijdens het gesprek wordt verzameld, hoort in het dossier. Lumivey werkt met vier categorieën.</w:t>
      </w:r>
    </w:p>
    <w:p>
      <w:pPr>
        <w:spacing w:after="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E0E0DC" w:sz="1"/>
              <w:left w:val="single" w:color="E0E0DC" w:sz="1"/>
              <w:bottom w:val="single" w:color="E0E0DC" w:sz="1"/>
              <w:right w:val="single" w:color="E0E0DC" w:sz="1"/>
            </w:tcBorders>
            <w:shd w:fill="3A3A3A" w:val="clear"/>
            <w:tcMar>
              <w:top w:type="dxa" w:w="80"/>
              <w:left w:type="dxa" w:w="120"/>
              <w:bottom w:type="dxa" w:w="80"/>
              <w:right w:type="dxa" w:w="120"/>
            </w:tcMar>
            <w:vAlign w:val="top"/>
          </w:tcPr>
          <w:p>
            <w:r>
              <w:rPr>
                <w:rFonts w:ascii="Arial" w:cs="Arial" w:eastAsia="Arial" w:hAnsi="Arial"/>
                <w:b/>
                <w:bCs/>
                <w:color w:val="FFFFFF"/>
                <w:sz w:val="17"/>
                <w:szCs w:val="17"/>
              </w:rPr>
              <w:t xml:space="preserve">Categorie</w:t>
            </w:r>
          </w:p>
        </w:tc>
        <w:tc>
          <w:tcPr>
            <w:tcW w:type="dxa" w:w="4513"/>
            <w:tcBorders>
              <w:top w:val="single" w:color="E0E0DC" w:sz="1"/>
              <w:left w:val="single" w:color="E0E0DC" w:sz="1"/>
              <w:bottom w:val="single" w:color="E0E0DC" w:sz="1"/>
              <w:right w:val="single" w:color="E0E0DC" w:sz="1"/>
            </w:tcBorders>
            <w:shd w:fill="3A3A3A" w:val="clear"/>
            <w:tcMar>
              <w:top w:type="dxa" w:w="80"/>
              <w:left w:type="dxa" w:w="120"/>
              <w:bottom w:type="dxa" w:w="80"/>
              <w:right w:type="dxa" w:w="120"/>
            </w:tcMar>
            <w:vAlign w:val="top"/>
          </w:tcPr>
          <w:p>
            <w:r>
              <w:rPr>
                <w:rFonts w:ascii="Arial" w:cs="Arial" w:eastAsia="Arial" w:hAnsi="Arial"/>
                <w:b/>
                <w:bCs/>
                <w:color w:val="FFFFFF"/>
                <w:sz w:val="17"/>
                <w:szCs w:val="17"/>
              </w:rPr>
              <w:t xml:space="preserve">Wat hoort erin</w:t>
            </w:r>
          </w:p>
        </w:tc>
      </w:tr>
      <w:tr>
        <w:tc>
          <w:tcPr>
            <w:tcW w:type="dxa" w:w="4513"/>
            <w:tcBorders>
              <w:top w:val="single" w:color="E0E0DC" w:sz="1"/>
              <w:left w:val="single" w:color="E0E0DC" w:sz="1"/>
              <w:bottom w:val="single" w:color="E0E0DC" w:sz="1"/>
              <w:right w:val="single" w:color="E0E0DC" w:sz="1"/>
            </w:tcBorders>
            <w:shd w:fill="F5F5F3" w:val="clear"/>
            <w:tcMar>
              <w:top w:type="dxa" w:w="80"/>
              <w:left w:type="dxa" w:w="120"/>
              <w:bottom w:type="dxa" w:w="80"/>
              <w:right w:type="dxa" w:w="120"/>
            </w:tcMar>
            <w:vAlign w:val="top"/>
          </w:tcPr>
          <w:p>
            <w:r>
              <w:rPr>
                <w:rFonts w:ascii="Arial" w:cs="Arial" w:eastAsia="Arial" w:hAnsi="Arial"/>
                <w:b/>
                <w:bCs/>
                <w:color w:val="2C2C2C"/>
                <w:sz w:val="19"/>
                <w:szCs w:val="19"/>
              </w:rPr>
              <w:t xml:space="preserve">Asset</w:t>
            </w:r>
          </w:p>
        </w:tc>
        <w:tc>
          <w:tcPr>
            <w:tcW w:type="dxa" w:w="4513"/>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vAlign w:val="top"/>
          </w:tcPr>
          <w:p>
            <w:r>
              <w:rPr>
                <w:rFonts w:ascii="Arial" w:cs="Arial" w:eastAsia="Arial" w:hAnsi="Arial"/>
                <w:b w:val="false"/>
                <w:bCs w:val="false"/>
                <w:color w:val="2C2C2C"/>
                <w:sz w:val="19"/>
                <w:szCs w:val="19"/>
              </w:rPr>
              <w:t xml:space="preserve">Bruikbaar materiaal: logo's, foto's, bestaande teksten, URL's</w:t>
            </w:r>
          </w:p>
        </w:tc>
      </w:tr>
      <w:tr>
        <w:tc>
          <w:tcPr>
            <w:tcW w:type="dxa" w:w="4513"/>
            <w:tcBorders>
              <w:top w:val="single" w:color="E0E0DC" w:sz="1"/>
              <w:left w:val="single" w:color="E0E0DC" w:sz="1"/>
              <w:bottom w:val="single" w:color="E0E0DC" w:sz="1"/>
              <w:right w:val="single" w:color="E0E0DC" w:sz="1"/>
            </w:tcBorders>
            <w:shd w:fill="F5F5F3" w:val="clear"/>
            <w:tcMar>
              <w:top w:type="dxa" w:w="80"/>
              <w:left w:type="dxa" w:w="120"/>
              <w:bottom w:type="dxa" w:w="80"/>
              <w:right w:type="dxa" w:w="120"/>
            </w:tcMar>
            <w:vAlign w:val="top"/>
          </w:tcPr>
          <w:p>
            <w:r>
              <w:rPr>
                <w:rFonts w:ascii="Arial" w:cs="Arial" w:eastAsia="Arial" w:hAnsi="Arial"/>
                <w:b/>
                <w:bCs/>
                <w:color w:val="2C2C2C"/>
                <w:sz w:val="19"/>
                <w:szCs w:val="19"/>
              </w:rPr>
              <w:t xml:space="preserve">Dossier</w:t>
            </w:r>
          </w:p>
        </w:tc>
        <w:tc>
          <w:tcPr>
            <w:tcW w:type="dxa" w:w="4513"/>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vAlign w:val="top"/>
          </w:tcPr>
          <w:p>
            <w:r>
              <w:rPr>
                <w:rFonts w:ascii="Arial" w:cs="Arial" w:eastAsia="Arial" w:hAnsi="Arial"/>
                <w:b w:val="false"/>
                <w:bCs w:val="false"/>
                <w:color w:val="2C2C2C"/>
                <w:sz w:val="19"/>
                <w:szCs w:val="19"/>
              </w:rPr>
              <w:t xml:space="preserve">Bevestigde feiten: naam, branche, identiteitskenmerk</w:t>
            </w:r>
          </w:p>
        </w:tc>
      </w:tr>
      <w:tr>
        <w:tc>
          <w:tcPr>
            <w:tcW w:type="dxa" w:w="4513"/>
            <w:tcBorders>
              <w:top w:val="single" w:color="E0E0DC" w:sz="1"/>
              <w:left w:val="single" w:color="E0E0DC" w:sz="1"/>
              <w:bottom w:val="single" w:color="E0E0DC" w:sz="1"/>
              <w:right w:val="single" w:color="E0E0DC" w:sz="1"/>
            </w:tcBorders>
            <w:shd w:fill="F5F5F3" w:val="clear"/>
            <w:tcMar>
              <w:top w:type="dxa" w:w="80"/>
              <w:left w:type="dxa" w:w="120"/>
              <w:bottom w:type="dxa" w:w="80"/>
              <w:right w:type="dxa" w:w="120"/>
            </w:tcMar>
            <w:vAlign w:val="top"/>
          </w:tcPr>
          <w:p>
            <w:r>
              <w:rPr>
                <w:rFonts w:ascii="Arial" w:cs="Arial" w:eastAsia="Arial" w:hAnsi="Arial"/>
                <w:b/>
                <w:bCs/>
                <w:color w:val="2C2C2C"/>
                <w:sz w:val="19"/>
                <w:szCs w:val="19"/>
              </w:rPr>
              <w:t xml:space="preserve">Context</w:t>
            </w:r>
          </w:p>
        </w:tc>
        <w:tc>
          <w:tcPr>
            <w:tcW w:type="dxa" w:w="4513"/>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vAlign w:val="top"/>
          </w:tcPr>
          <w:p>
            <w:r>
              <w:rPr>
                <w:rFonts w:ascii="Arial" w:cs="Arial" w:eastAsia="Arial" w:hAnsi="Arial"/>
                <w:b w:val="false"/>
                <w:bCs w:val="false"/>
                <w:color w:val="2C2C2C"/>
                <w:sz w:val="19"/>
                <w:szCs w:val="19"/>
              </w:rPr>
              <w:t xml:space="preserve">Gevonden informatie, hypotheses, interpretaties</w:t>
            </w:r>
          </w:p>
        </w:tc>
      </w:tr>
      <w:tr>
        <w:tc>
          <w:tcPr>
            <w:tcW w:type="dxa" w:w="4513"/>
            <w:tcBorders>
              <w:top w:val="single" w:color="E0E0DC" w:sz="1"/>
              <w:left w:val="single" w:color="E0E0DC" w:sz="1"/>
              <w:bottom w:val="single" w:color="E0E0DC" w:sz="1"/>
              <w:right w:val="single" w:color="E0E0DC" w:sz="1"/>
            </w:tcBorders>
            <w:shd w:fill="F5F5F3" w:val="clear"/>
            <w:tcMar>
              <w:top w:type="dxa" w:w="80"/>
              <w:left w:type="dxa" w:w="120"/>
              <w:bottom w:type="dxa" w:w="80"/>
              <w:right w:type="dxa" w:w="120"/>
            </w:tcMar>
            <w:vAlign w:val="top"/>
          </w:tcPr>
          <w:p>
            <w:r>
              <w:rPr>
                <w:rFonts w:ascii="Arial" w:cs="Arial" w:eastAsia="Arial" w:hAnsi="Arial"/>
                <w:b/>
                <w:bCs/>
                <w:color w:val="2C2C2C"/>
                <w:sz w:val="19"/>
                <w:szCs w:val="19"/>
              </w:rPr>
              <w:t xml:space="preserve">Ruis</w:t>
            </w:r>
          </w:p>
        </w:tc>
        <w:tc>
          <w:tcPr>
            <w:tcW w:type="dxa" w:w="4513"/>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vAlign w:val="top"/>
          </w:tcPr>
          <w:p>
            <w:r>
              <w:rPr>
                <w:rFonts w:ascii="Arial" w:cs="Arial" w:eastAsia="Arial" w:hAnsi="Arial"/>
                <w:b w:val="false"/>
                <w:bCs w:val="false"/>
                <w:color w:val="2C2C2C"/>
                <w:sz w:val="19"/>
                <w:szCs w:val="19"/>
              </w:rPr>
              <w:t xml:space="preserve">Buiten-domein, niet-relevant, dubbel</w:t>
            </w:r>
          </w:p>
        </w:tc>
      </w:tr>
    </w:tbl>
    <w:p>
      <w:pPr>
        <w:spacing w:after="0" w:before="60"/>
      </w:pPr>
    </w:p>
    <w:p>
      <w:pPr>
        <w:spacing w:after="140" w:before="0"/>
      </w:pPr>
      <w:r>
        <w:rPr>
          <w:rFonts w:ascii="Arial" w:cs="Arial" w:eastAsia="Arial" w:hAnsi="Arial"/>
          <w:color w:val="2C2C2C"/>
          <w:sz w:val="20"/>
          <w:szCs w:val="20"/>
        </w:rPr>
        <w:t xml:space="preserve">Ruis wordt herkend, gedocumenteerd als categorie en verder genegeerd. Niet opgeslagen in het actieve dossier.</w:t>
      </w:r>
    </w:p>
    <w:p>
      <w:pPr>
        <w:spacing w:after="0" w:before="80"/>
      </w:pPr>
    </w:p>
    <w:p>
      <w:pPr>
        <w:spacing w:after="120" w:before="0"/>
      </w:pPr>
      <w:r>
        <w:rPr>
          <w:rFonts w:ascii="Arial" w:cs="Arial" w:eastAsia="Arial" w:hAnsi="Arial"/>
          <w:b/>
          <w:bCs/>
          <w:color w:val="CCCCCC"/>
          <w:sz w:val="32"/>
          <w:szCs w:val="32"/>
        </w:rPr>
        <w:t xml:space="preserve">26  </w:t>
      </w:r>
      <w:r>
        <w:rPr>
          <w:rFonts w:ascii="Arial" w:cs="Arial" w:eastAsia="Arial" w:hAnsi="Arial"/>
          <w:b/>
          <w:bCs/>
          <w:color w:val="1A1A1A"/>
          <w:sz w:val="32"/>
          <w:szCs w:val="32"/>
        </w:rPr>
        <w:t xml:space="preserve">Bedrijfsdossier als centrale waarheid</w:t>
      </w:r>
    </w:p>
    <w:p>
      <w:pPr>
        <w:pBdr>
          <w:bottom w:val="single" w:color="E0E0DC" w:sz="1" w:space="1"/>
        </w:pBdr>
        <w:spacing w:after="100" w:before="100"/>
      </w:pPr>
    </w:p>
    <w:p>
      <w:pPr>
        <w:spacing w:after="0" w:before="60"/>
      </w:pPr>
    </w:p>
    <w:p>
      <w:pPr>
        <w:spacing w:after="140" w:before="0"/>
      </w:pPr>
      <w:r>
        <w:rPr>
          <w:rFonts w:ascii="Arial" w:cs="Arial" w:eastAsia="Arial" w:hAnsi="Arial"/>
          <w:color w:val="2C2C2C"/>
          <w:sz w:val="20"/>
          <w:szCs w:val="20"/>
        </w:rPr>
        <w:t xml:space="preserve">Het bedrijfsdossier is de centrale waarheid van het systeem. Alle afdelingen werken op hetzelfde dossier. Geen afdeling communiceert buiten het dossier om.</w:t>
      </w:r>
    </w:p>
    <w:p>
      <w:pPr>
        <w:spacing w:after="0" w:before="40"/>
      </w:pPr>
    </w:p>
    <w:p>
      <w:pPr>
        <w:pBdr>
          <w:left w:val="single" w:color="3A3A3A" w:sz="12" w:space="1"/>
        </w:pBdr>
        <w:spacing w:after="160" w:before="160"/>
        <w:ind w:left="720"/>
      </w:pPr>
      <w:r>
        <w:rPr>
          <w:rFonts w:ascii="Arial" w:cs="Arial" w:eastAsia="Arial" w:hAnsi="Arial"/>
          <w:i/>
          <w:iCs/>
          <w:color w:val="3A3A3A"/>
          <w:sz w:val="22"/>
          <w:szCs w:val="22"/>
        </w:rPr>
        <w:t xml:space="preserve">Afdelingen communiceren niet rechtstreeks met elkaar maar via het bedrijfsdossier.</w:t>
      </w:r>
    </w:p>
    <w:p>
      <w:pPr>
        <w:spacing w:after="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E0E0DC" w:sz="1"/>
              <w:left w:val="single" w:color="E0E0DC" w:sz="1"/>
              <w:bottom w:val="single" w:color="E0E0DC" w:sz="1"/>
              <w:right w:val="single" w:color="E0E0DC" w:sz="1"/>
            </w:tcBorders>
            <w:shd w:fill="3A3A3A" w:val="clear"/>
            <w:tcMar>
              <w:top w:type="dxa" w:w="80"/>
              <w:left w:type="dxa" w:w="120"/>
              <w:bottom w:type="dxa" w:w="80"/>
              <w:right w:type="dxa" w:w="120"/>
            </w:tcMar>
            <w:vAlign w:val="top"/>
          </w:tcPr>
          <w:p>
            <w:r>
              <w:rPr>
                <w:rFonts w:ascii="Arial" w:cs="Arial" w:eastAsia="Arial" w:hAnsi="Arial"/>
                <w:b/>
                <w:bCs/>
                <w:color w:val="FFFFFF"/>
                <w:sz w:val="17"/>
                <w:szCs w:val="17"/>
              </w:rPr>
              <w:t xml:space="preserve">Onderdeel</w:t>
            </w:r>
          </w:p>
        </w:tc>
        <w:tc>
          <w:tcPr>
            <w:tcW w:type="dxa" w:w="4513"/>
            <w:tcBorders>
              <w:top w:val="single" w:color="E0E0DC" w:sz="1"/>
              <w:left w:val="single" w:color="E0E0DC" w:sz="1"/>
              <w:bottom w:val="single" w:color="E0E0DC" w:sz="1"/>
              <w:right w:val="single" w:color="E0E0DC" w:sz="1"/>
            </w:tcBorders>
            <w:shd w:fill="3A3A3A" w:val="clear"/>
            <w:tcMar>
              <w:top w:type="dxa" w:w="80"/>
              <w:left w:type="dxa" w:w="120"/>
              <w:bottom w:type="dxa" w:w="80"/>
              <w:right w:type="dxa" w:w="120"/>
            </w:tcMar>
            <w:vAlign w:val="top"/>
          </w:tcPr>
          <w:p>
            <w:r>
              <w:rPr>
                <w:rFonts w:ascii="Arial" w:cs="Arial" w:eastAsia="Arial" w:hAnsi="Arial"/>
                <w:b/>
                <w:bCs/>
                <w:color w:val="FFFFFF"/>
                <w:sz w:val="17"/>
                <w:szCs w:val="17"/>
              </w:rPr>
              <w:t xml:space="preserve">Inhoud</w:t>
            </w:r>
          </w:p>
        </w:tc>
      </w:tr>
      <w:tr>
        <w:tc>
          <w:tcPr>
            <w:tcW w:type="dxa" w:w="4513"/>
            <w:tcBorders>
              <w:top w:val="single" w:color="E0E0DC" w:sz="1"/>
              <w:left w:val="single" w:color="E0E0DC" w:sz="1"/>
              <w:bottom w:val="single" w:color="E0E0DC" w:sz="1"/>
              <w:right w:val="single" w:color="E0E0DC" w:sz="1"/>
            </w:tcBorders>
            <w:shd w:fill="F5F5F3" w:val="clear"/>
            <w:tcMar>
              <w:top w:type="dxa" w:w="80"/>
              <w:left w:type="dxa" w:w="120"/>
              <w:bottom w:type="dxa" w:w="80"/>
              <w:right w:type="dxa" w:w="120"/>
            </w:tcMar>
            <w:vAlign w:val="top"/>
          </w:tcPr>
          <w:p>
            <w:r>
              <w:rPr>
                <w:rFonts w:ascii="Arial" w:cs="Arial" w:eastAsia="Arial" w:hAnsi="Arial"/>
                <w:b/>
                <w:bCs/>
                <w:color w:val="2C2C2C"/>
                <w:sz w:val="19"/>
                <w:szCs w:val="19"/>
              </w:rPr>
              <w:t xml:space="preserve">Bedrijfsprofiel</w:t>
            </w:r>
          </w:p>
        </w:tc>
        <w:tc>
          <w:tcPr>
            <w:tcW w:type="dxa" w:w="4513"/>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vAlign w:val="top"/>
          </w:tcPr>
          <w:p>
            <w:r>
              <w:rPr>
                <w:rFonts w:ascii="Arial" w:cs="Arial" w:eastAsia="Arial" w:hAnsi="Arial"/>
                <w:b w:val="false"/>
                <w:bCs w:val="false"/>
                <w:color w:val="2C2C2C"/>
                <w:sz w:val="19"/>
                <w:szCs w:val="19"/>
              </w:rPr>
              <w:t xml:space="preserve">Naam, type, sector, werkgebied, doelgroep</w:t>
            </w:r>
          </w:p>
        </w:tc>
      </w:tr>
      <w:tr>
        <w:tc>
          <w:tcPr>
            <w:tcW w:type="dxa" w:w="4513"/>
            <w:tcBorders>
              <w:top w:val="single" w:color="E0E0DC" w:sz="1"/>
              <w:left w:val="single" w:color="E0E0DC" w:sz="1"/>
              <w:bottom w:val="single" w:color="E0E0DC" w:sz="1"/>
              <w:right w:val="single" w:color="E0E0DC" w:sz="1"/>
            </w:tcBorders>
            <w:shd w:fill="F5F5F3" w:val="clear"/>
            <w:tcMar>
              <w:top w:type="dxa" w:w="80"/>
              <w:left w:type="dxa" w:w="120"/>
              <w:bottom w:type="dxa" w:w="80"/>
              <w:right w:type="dxa" w:w="120"/>
            </w:tcMar>
            <w:vAlign w:val="top"/>
          </w:tcPr>
          <w:p>
            <w:r>
              <w:rPr>
                <w:rFonts w:ascii="Arial" w:cs="Arial" w:eastAsia="Arial" w:hAnsi="Arial"/>
                <w:b/>
                <w:bCs/>
                <w:color w:val="2C2C2C"/>
                <w:sz w:val="19"/>
                <w:szCs w:val="19"/>
              </w:rPr>
              <w:t xml:space="preserve">Dienstenprofiel</w:t>
            </w:r>
          </w:p>
        </w:tc>
        <w:tc>
          <w:tcPr>
            <w:tcW w:type="dxa" w:w="4513"/>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vAlign w:val="top"/>
          </w:tcPr>
          <w:p>
            <w:r>
              <w:rPr>
                <w:rFonts w:ascii="Arial" w:cs="Arial" w:eastAsia="Arial" w:hAnsi="Arial"/>
                <w:b w:val="false"/>
                <w:bCs w:val="false"/>
                <w:color w:val="2C2C2C"/>
                <w:sz w:val="19"/>
                <w:szCs w:val="19"/>
              </w:rPr>
              <w:t xml:space="preserve">Aangeboden diensten, specialisaties</w:t>
            </w:r>
          </w:p>
        </w:tc>
      </w:tr>
      <w:tr>
        <w:tc>
          <w:tcPr>
            <w:tcW w:type="dxa" w:w="4513"/>
            <w:tcBorders>
              <w:top w:val="single" w:color="E0E0DC" w:sz="1"/>
              <w:left w:val="single" w:color="E0E0DC" w:sz="1"/>
              <w:bottom w:val="single" w:color="E0E0DC" w:sz="1"/>
              <w:right w:val="single" w:color="E0E0DC" w:sz="1"/>
            </w:tcBorders>
            <w:shd w:fill="F5F5F3" w:val="clear"/>
            <w:tcMar>
              <w:top w:type="dxa" w:w="80"/>
              <w:left w:type="dxa" w:w="120"/>
              <w:bottom w:type="dxa" w:w="80"/>
              <w:right w:type="dxa" w:w="120"/>
            </w:tcMar>
            <w:vAlign w:val="top"/>
          </w:tcPr>
          <w:p>
            <w:r>
              <w:rPr>
                <w:rFonts w:ascii="Arial" w:cs="Arial" w:eastAsia="Arial" w:hAnsi="Arial"/>
                <w:b/>
                <w:bCs/>
                <w:color w:val="2C2C2C"/>
                <w:sz w:val="19"/>
                <w:szCs w:val="19"/>
              </w:rPr>
              <w:t xml:space="preserve">Identiteitsprofiel</w:t>
            </w:r>
          </w:p>
        </w:tc>
        <w:tc>
          <w:tcPr>
            <w:tcW w:type="dxa" w:w="4513"/>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vAlign w:val="top"/>
          </w:tcPr>
          <w:p>
            <w:r>
              <w:rPr>
                <w:rFonts w:ascii="Arial" w:cs="Arial" w:eastAsia="Arial" w:hAnsi="Arial"/>
                <w:b w:val="false"/>
                <w:bCs w:val="false"/>
                <w:color w:val="2C2C2C"/>
                <w:sz w:val="19"/>
                <w:szCs w:val="19"/>
              </w:rPr>
              <w:t xml:space="preserve">Bevestigde identiteitskenmerken</w:t>
            </w:r>
          </w:p>
        </w:tc>
      </w:tr>
      <w:tr>
        <w:tc>
          <w:tcPr>
            <w:tcW w:type="dxa" w:w="4513"/>
            <w:tcBorders>
              <w:top w:val="single" w:color="E0E0DC" w:sz="1"/>
              <w:left w:val="single" w:color="E0E0DC" w:sz="1"/>
              <w:bottom w:val="single" w:color="E0E0DC" w:sz="1"/>
              <w:right w:val="single" w:color="E0E0DC" w:sz="1"/>
            </w:tcBorders>
            <w:shd w:fill="F5F5F3" w:val="clear"/>
            <w:tcMar>
              <w:top w:type="dxa" w:w="80"/>
              <w:left w:type="dxa" w:w="120"/>
              <w:bottom w:type="dxa" w:w="80"/>
              <w:right w:type="dxa" w:w="120"/>
            </w:tcMar>
            <w:vAlign w:val="top"/>
          </w:tcPr>
          <w:p>
            <w:r>
              <w:rPr>
                <w:rFonts w:ascii="Arial" w:cs="Arial" w:eastAsia="Arial" w:hAnsi="Arial"/>
                <w:b/>
                <w:bCs/>
                <w:color w:val="2C2C2C"/>
                <w:sz w:val="19"/>
                <w:szCs w:val="19"/>
              </w:rPr>
              <w:t xml:space="preserve">Ziel &amp; Emotie</w:t>
            </w:r>
          </w:p>
        </w:tc>
        <w:tc>
          <w:tcPr>
            <w:tcW w:type="dxa" w:w="4513"/>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vAlign w:val="top"/>
          </w:tcPr>
          <w:p>
            <w:r>
              <w:rPr>
                <w:rFonts w:ascii="Arial" w:cs="Arial" w:eastAsia="Arial" w:hAnsi="Arial"/>
                <w:b w:val="false"/>
                <w:bCs w:val="false"/>
                <w:color w:val="2C2C2C"/>
                <w:sz w:val="19"/>
                <w:szCs w:val="19"/>
              </w:rPr>
              <w:t xml:space="preserve">Eigen woorden, emotionele staat, tempo</w:t>
            </w:r>
          </w:p>
        </w:tc>
      </w:tr>
      <w:tr>
        <w:tc>
          <w:tcPr>
            <w:tcW w:type="dxa" w:w="4513"/>
            <w:tcBorders>
              <w:top w:val="single" w:color="E0E0DC" w:sz="1"/>
              <w:left w:val="single" w:color="E0E0DC" w:sz="1"/>
              <w:bottom w:val="single" w:color="E0E0DC" w:sz="1"/>
              <w:right w:val="single" w:color="E0E0DC" w:sz="1"/>
            </w:tcBorders>
            <w:shd w:fill="F5F5F3" w:val="clear"/>
            <w:tcMar>
              <w:top w:type="dxa" w:w="80"/>
              <w:left w:type="dxa" w:w="120"/>
              <w:bottom w:type="dxa" w:w="80"/>
              <w:right w:type="dxa" w:w="120"/>
            </w:tcMar>
            <w:vAlign w:val="top"/>
          </w:tcPr>
          <w:p>
            <w:r>
              <w:rPr>
                <w:rFonts w:ascii="Arial" w:cs="Arial" w:eastAsia="Arial" w:hAnsi="Arial"/>
                <w:b/>
                <w:bCs/>
                <w:color w:val="2C2C2C"/>
                <w:sz w:val="19"/>
                <w:szCs w:val="19"/>
              </w:rPr>
              <w:t xml:space="preserve">Visueel profiel</w:t>
            </w:r>
          </w:p>
        </w:tc>
        <w:tc>
          <w:tcPr>
            <w:tcW w:type="dxa" w:w="4513"/>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vAlign w:val="top"/>
          </w:tcPr>
          <w:p>
            <w:r>
              <w:rPr>
                <w:rFonts w:ascii="Arial" w:cs="Arial" w:eastAsia="Arial" w:hAnsi="Arial"/>
                <w:b w:val="false"/>
                <w:bCs w:val="false"/>
                <w:color w:val="2C2C2C"/>
                <w:sz w:val="19"/>
                <w:szCs w:val="19"/>
              </w:rPr>
              <w:t xml:space="preserve">Kleuren, stijl, beeldmateriaal, logo</w:t>
            </w:r>
          </w:p>
        </w:tc>
      </w:tr>
      <w:tr>
        <w:tc>
          <w:tcPr>
            <w:tcW w:type="dxa" w:w="4513"/>
            <w:tcBorders>
              <w:top w:val="single" w:color="E0E0DC" w:sz="1"/>
              <w:left w:val="single" w:color="E0E0DC" w:sz="1"/>
              <w:bottom w:val="single" w:color="E0E0DC" w:sz="1"/>
              <w:right w:val="single" w:color="E0E0DC" w:sz="1"/>
            </w:tcBorders>
            <w:shd w:fill="F5F5F3" w:val="clear"/>
            <w:tcMar>
              <w:top w:type="dxa" w:w="80"/>
              <w:left w:type="dxa" w:w="120"/>
              <w:bottom w:type="dxa" w:w="80"/>
              <w:right w:type="dxa" w:w="120"/>
            </w:tcMar>
            <w:vAlign w:val="top"/>
          </w:tcPr>
          <w:p>
            <w:r>
              <w:rPr>
                <w:rFonts w:ascii="Arial" w:cs="Arial" w:eastAsia="Arial" w:hAnsi="Arial"/>
                <w:b/>
                <w:bCs/>
                <w:color w:val="2C2C2C"/>
                <w:sz w:val="19"/>
                <w:szCs w:val="19"/>
              </w:rPr>
              <w:t xml:space="preserve">Contactprofiel</w:t>
            </w:r>
          </w:p>
        </w:tc>
        <w:tc>
          <w:tcPr>
            <w:tcW w:type="dxa" w:w="4513"/>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vAlign w:val="top"/>
          </w:tcPr>
          <w:p>
            <w:r>
              <w:rPr>
                <w:rFonts w:ascii="Arial" w:cs="Arial" w:eastAsia="Arial" w:hAnsi="Arial"/>
                <w:b w:val="false"/>
                <w:bCs w:val="false"/>
                <w:color w:val="2C2C2C"/>
                <w:sz w:val="19"/>
                <w:szCs w:val="19"/>
              </w:rPr>
              <w:t xml:space="preserve">Telefoon, e-mail, adres, KvK</w:t>
            </w:r>
          </w:p>
        </w:tc>
      </w:tr>
      <w:tr>
        <w:tc>
          <w:tcPr>
            <w:tcW w:type="dxa" w:w="4513"/>
            <w:tcBorders>
              <w:top w:val="single" w:color="E0E0DC" w:sz="1"/>
              <w:left w:val="single" w:color="E0E0DC" w:sz="1"/>
              <w:bottom w:val="single" w:color="E0E0DC" w:sz="1"/>
              <w:right w:val="single" w:color="E0E0DC" w:sz="1"/>
            </w:tcBorders>
            <w:shd w:fill="F5F5F3" w:val="clear"/>
            <w:tcMar>
              <w:top w:type="dxa" w:w="80"/>
              <w:left w:type="dxa" w:w="120"/>
              <w:bottom w:type="dxa" w:w="80"/>
              <w:right w:type="dxa" w:w="120"/>
            </w:tcMar>
            <w:vAlign w:val="top"/>
          </w:tcPr>
          <w:p>
            <w:r>
              <w:rPr>
                <w:rFonts w:ascii="Arial" w:cs="Arial" w:eastAsia="Arial" w:hAnsi="Arial"/>
                <w:b/>
                <w:bCs/>
                <w:color w:val="2C2C2C"/>
                <w:sz w:val="19"/>
                <w:szCs w:val="19"/>
              </w:rPr>
              <w:t xml:space="preserve">Reputatieprofiel</w:t>
            </w:r>
          </w:p>
        </w:tc>
        <w:tc>
          <w:tcPr>
            <w:tcW w:type="dxa" w:w="4513"/>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vAlign w:val="top"/>
          </w:tcPr>
          <w:p>
            <w:r>
              <w:rPr>
                <w:rFonts w:ascii="Arial" w:cs="Arial" w:eastAsia="Arial" w:hAnsi="Arial"/>
                <w:b w:val="false"/>
                <w:bCs w:val="false"/>
                <w:color w:val="2C2C2C"/>
                <w:sz w:val="19"/>
                <w:szCs w:val="19"/>
              </w:rPr>
              <w:t xml:space="preserve">Reviews, onderscheidingen, projecten</w:t>
            </w:r>
          </w:p>
        </w:tc>
      </w:tr>
      <w:tr>
        <w:tc>
          <w:tcPr>
            <w:tcW w:type="dxa" w:w="4513"/>
            <w:tcBorders>
              <w:top w:val="single" w:color="E0E0DC" w:sz="1"/>
              <w:left w:val="single" w:color="E0E0DC" w:sz="1"/>
              <w:bottom w:val="single" w:color="E0E0DC" w:sz="1"/>
              <w:right w:val="single" w:color="E0E0DC" w:sz="1"/>
            </w:tcBorders>
            <w:shd w:fill="F5F5F3" w:val="clear"/>
            <w:tcMar>
              <w:top w:type="dxa" w:w="80"/>
              <w:left w:type="dxa" w:w="120"/>
              <w:bottom w:type="dxa" w:w="80"/>
              <w:right w:type="dxa" w:w="120"/>
            </w:tcMar>
            <w:vAlign w:val="top"/>
          </w:tcPr>
          <w:p>
            <w:r>
              <w:rPr>
                <w:rFonts w:ascii="Arial" w:cs="Arial" w:eastAsia="Arial" w:hAnsi="Arial"/>
                <w:b/>
                <w:bCs/>
                <w:color w:val="2C2C2C"/>
                <w:sz w:val="19"/>
                <w:szCs w:val="19"/>
              </w:rPr>
              <w:t xml:space="preserve">Contextbronnen</w:t>
            </w:r>
          </w:p>
        </w:tc>
        <w:tc>
          <w:tcPr>
            <w:tcW w:type="dxa" w:w="4513"/>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vAlign w:val="top"/>
          </w:tcPr>
          <w:p>
            <w:r>
              <w:rPr>
                <w:rFonts w:ascii="Arial" w:cs="Arial" w:eastAsia="Arial" w:hAnsi="Arial"/>
                <w:b w:val="false"/>
                <w:bCs w:val="false"/>
                <w:color w:val="2C2C2C"/>
                <w:sz w:val="19"/>
                <w:szCs w:val="19"/>
              </w:rPr>
              <w:t xml:space="preserve">Gebruikte bronnen en hun status</w:t>
            </w:r>
          </w:p>
        </w:tc>
      </w:tr>
      <w:tr>
        <w:tc>
          <w:tcPr>
            <w:tcW w:type="dxa" w:w="4513"/>
            <w:tcBorders>
              <w:top w:val="single" w:color="E0E0DC" w:sz="1"/>
              <w:left w:val="single" w:color="E0E0DC" w:sz="1"/>
              <w:bottom w:val="single" w:color="E0E0DC" w:sz="1"/>
              <w:right w:val="single" w:color="E0E0DC" w:sz="1"/>
            </w:tcBorders>
            <w:shd w:fill="F5F5F3" w:val="clear"/>
            <w:tcMar>
              <w:top w:type="dxa" w:w="80"/>
              <w:left w:type="dxa" w:w="120"/>
              <w:bottom w:type="dxa" w:w="80"/>
              <w:right w:type="dxa" w:w="120"/>
            </w:tcMar>
            <w:vAlign w:val="top"/>
          </w:tcPr>
          <w:p>
            <w:r>
              <w:rPr>
                <w:rFonts w:ascii="Arial" w:cs="Arial" w:eastAsia="Arial" w:hAnsi="Arial"/>
                <w:b/>
                <w:bCs/>
                <w:color w:val="2C2C2C"/>
                <w:sz w:val="19"/>
                <w:szCs w:val="19"/>
              </w:rPr>
              <w:t xml:space="preserve">Openstaande vragen</w:t>
            </w:r>
          </w:p>
        </w:tc>
        <w:tc>
          <w:tcPr>
            <w:tcW w:type="dxa" w:w="4513"/>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vAlign w:val="top"/>
          </w:tcPr>
          <w:p>
            <w:r>
              <w:rPr>
                <w:rFonts w:ascii="Arial" w:cs="Arial" w:eastAsia="Arial" w:hAnsi="Arial"/>
                <w:b w:val="false"/>
                <w:bCs w:val="false"/>
                <w:color w:val="2C2C2C"/>
                <w:sz w:val="19"/>
                <w:szCs w:val="19"/>
              </w:rPr>
              <w:t xml:space="preserve">Informatie die nog ontbreekt</w:t>
            </w:r>
          </w:p>
        </w:tc>
      </w:tr>
      <w:tr>
        <w:tc>
          <w:tcPr>
            <w:tcW w:type="dxa" w:w="4513"/>
            <w:tcBorders>
              <w:top w:val="single" w:color="E0E0DC" w:sz="1"/>
              <w:left w:val="single" w:color="E0E0DC" w:sz="1"/>
              <w:bottom w:val="single" w:color="E0E0DC" w:sz="1"/>
              <w:right w:val="single" w:color="E0E0DC" w:sz="1"/>
            </w:tcBorders>
            <w:shd w:fill="F5F5F3" w:val="clear"/>
            <w:tcMar>
              <w:top w:type="dxa" w:w="80"/>
              <w:left w:type="dxa" w:w="120"/>
              <w:bottom w:type="dxa" w:w="80"/>
              <w:right w:type="dxa" w:w="120"/>
            </w:tcMar>
            <w:vAlign w:val="top"/>
          </w:tcPr>
          <w:p>
            <w:r>
              <w:rPr>
                <w:rFonts w:ascii="Arial" w:cs="Arial" w:eastAsia="Arial" w:hAnsi="Arial"/>
                <w:b/>
                <w:bCs/>
                <w:color w:val="2C2C2C"/>
                <w:sz w:val="19"/>
                <w:szCs w:val="19"/>
              </w:rPr>
              <w:t xml:space="preserve">Dossiercategorieën</w:t>
            </w:r>
          </w:p>
        </w:tc>
        <w:tc>
          <w:tcPr>
            <w:tcW w:type="dxa" w:w="4513"/>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vAlign w:val="top"/>
          </w:tcPr>
          <w:p>
            <w:r>
              <w:rPr>
                <w:rFonts w:ascii="Arial" w:cs="Arial" w:eastAsia="Arial" w:hAnsi="Arial"/>
                <w:b w:val="false"/>
                <w:bCs w:val="false"/>
                <w:color w:val="2C2C2C"/>
                <w:sz w:val="19"/>
                <w:szCs w:val="19"/>
              </w:rPr>
              <w:t xml:space="preserve">Asset / Dossier / Context / Ruis</w:t>
            </w:r>
          </w:p>
        </w:tc>
      </w:tr>
    </w:tbl>
    <w:p>
      <w:pPr>
        <w:spacing w:after="0" w:before="80"/>
      </w:pPr>
    </w:p>
    <w:p>
      <w:r>
        <w:br w:type="page"/>
      </w:r>
    </w:p>
    <w:p>
      <w:pPr>
        <w:spacing w:after="80" w:before="0"/>
      </w:pPr>
      <w:r>
        <w:rPr>
          <w:rFonts w:ascii="Arial" w:cs="Arial" w:eastAsia="Arial" w:hAnsi="Arial"/>
          <w:b/>
          <w:bCs/>
          <w:caps/>
          <w:color w:val="7A4A08"/>
          <w:sz w:val="18"/>
          <w:szCs w:val="18"/>
        </w:rPr>
        <w:t xml:space="preserve">DEEL V — PREVIEW &amp; GOEDKEURING</w:t>
      </w:r>
    </w:p>
    <w:p>
      <w:pPr>
        <w:pBdr>
          <w:bottom w:val="single" w:color="E0E0DC" w:sz="4" w:space="1"/>
        </w:pBdr>
        <w:spacing w:after="180" w:before="180"/>
      </w:pPr>
    </w:p>
    <w:p>
      <w:pPr>
        <w:spacing w:after="0" w:before="60"/>
      </w:pPr>
    </w:p>
    <w:p>
      <w:pPr>
        <w:spacing w:after="120" w:before="0"/>
      </w:pPr>
      <w:r>
        <w:rPr>
          <w:rFonts w:ascii="Arial" w:cs="Arial" w:eastAsia="Arial" w:hAnsi="Arial"/>
          <w:b/>
          <w:bCs/>
          <w:color w:val="CCCCCC"/>
          <w:sz w:val="32"/>
          <w:szCs w:val="32"/>
        </w:rPr>
        <w:t xml:space="preserve">27  </w:t>
      </w:r>
      <w:r>
        <w:rPr>
          <w:rFonts w:ascii="Arial" w:cs="Arial" w:eastAsia="Arial" w:hAnsi="Arial"/>
          <w:b/>
          <w:bCs/>
          <w:color w:val="1A1A1A"/>
          <w:sz w:val="32"/>
          <w:szCs w:val="32"/>
        </w:rPr>
        <w:t xml:space="preserve">Preview Checklist</w:t>
      </w:r>
    </w:p>
    <w:p>
      <w:pPr>
        <w:pBdr>
          <w:bottom w:val="single" w:color="E0E0DC" w:sz="1" w:space="1"/>
        </w:pBdr>
        <w:spacing w:after="100" w:before="100"/>
      </w:pPr>
    </w:p>
    <w:p>
      <w:pPr>
        <w:spacing w:after="0" w:before="60"/>
      </w:pPr>
    </w:p>
    <w:p>
      <w:pPr>
        <w:spacing w:after="140" w:before="0"/>
      </w:pPr>
      <w:r>
        <w:rPr>
          <w:rFonts w:ascii="Arial" w:cs="Arial" w:eastAsia="Arial" w:hAnsi="Arial"/>
          <w:color w:val="2C2C2C"/>
          <w:sz w:val="20"/>
          <w:szCs w:val="20"/>
        </w:rPr>
        <w:t xml:space="preserve">Vóór de preview worden interne vinkjes gecontroleerd door de Completeness Engine.</w:t>
      </w:r>
    </w:p>
    <w:p>
      <w:pPr>
        <w:spacing w:after="0" w:before="40"/>
      </w:pPr>
    </w:p>
    <w:p>
      <w:pPr>
        <w:pStyle w:val="Heading2"/>
        <w:spacing w:after="80" w:before="320"/>
      </w:pPr>
      <w:r>
        <w:rPr>
          <w:rFonts w:ascii="Arial" w:cs="Arial" w:eastAsia="Arial" w:hAnsi="Arial"/>
          <w:b/>
          <w:bCs/>
          <w:color w:val="2C2C2C"/>
          <w:sz w:val="22"/>
          <w:szCs w:val="22"/>
        </w:rPr>
        <w:t xml:space="preserve">Verplichte vinkjes</w:t>
      </w:r>
    </w:p>
    <w:p>
      <w:pPr>
        <w:pStyle w:val="ListParagraph"/>
        <w:numPr>
          <w:ilvl w:val="0"/>
          <w:numId w:val="2"/>
        </w:numPr>
        <w:spacing w:after="80" w:before="0"/>
      </w:pPr>
      <w:r>
        <w:rPr>
          <w:rFonts w:ascii="Arial" w:cs="Arial" w:eastAsia="Arial" w:hAnsi="Arial"/>
          <w:color w:val="2C2C2C"/>
          <w:sz w:val="20"/>
          <w:szCs w:val="20"/>
        </w:rPr>
        <w:t xml:space="preserve">Bedrijfsnaam of werknaam bevestigd</w:t>
      </w:r>
    </w:p>
    <w:p>
      <w:pPr>
        <w:pStyle w:val="ListParagraph"/>
        <w:numPr>
          <w:ilvl w:val="0"/>
          <w:numId w:val="2"/>
        </w:numPr>
        <w:spacing w:after="80" w:before="0"/>
      </w:pPr>
      <w:r>
        <w:rPr>
          <w:rFonts w:ascii="Arial" w:cs="Arial" w:eastAsia="Arial" w:hAnsi="Arial"/>
          <w:color w:val="2C2C2C"/>
          <w:sz w:val="20"/>
          <w:szCs w:val="20"/>
        </w:rPr>
        <w:t xml:space="preserve">Type onderneming duidelijk</w:t>
      </w:r>
    </w:p>
    <w:p>
      <w:pPr>
        <w:pStyle w:val="ListParagraph"/>
        <w:numPr>
          <w:ilvl w:val="0"/>
          <w:numId w:val="2"/>
        </w:numPr>
        <w:spacing w:after="80" w:before="0"/>
      </w:pPr>
      <w:r>
        <w:rPr>
          <w:rFonts w:ascii="Arial" w:cs="Arial" w:eastAsia="Arial" w:hAnsi="Arial"/>
          <w:color w:val="2C2C2C"/>
          <w:sz w:val="20"/>
          <w:szCs w:val="20"/>
        </w:rPr>
        <w:t xml:space="preserve">Werkgebied bekend</w:t>
      </w:r>
    </w:p>
    <w:p>
      <w:pPr>
        <w:pStyle w:val="ListParagraph"/>
        <w:numPr>
          <w:ilvl w:val="0"/>
          <w:numId w:val="2"/>
        </w:numPr>
        <w:spacing w:after="80" w:before="0"/>
      </w:pPr>
      <w:r>
        <w:rPr>
          <w:rFonts w:ascii="Arial" w:cs="Arial" w:eastAsia="Arial" w:hAnsi="Arial"/>
          <w:color w:val="2C2C2C"/>
          <w:sz w:val="20"/>
          <w:szCs w:val="20"/>
        </w:rPr>
        <w:t xml:space="preserve">Doelgroep duidelijk</w:t>
      </w:r>
    </w:p>
    <w:p>
      <w:pPr>
        <w:pStyle w:val="ListParagraph"/>
        <w:numPr>
          <w:ilvl w:val="0"/>
          <w:numId w:val="2"/>
        </w:numPr>
        <w:spacing w:after="80" w:before="0"/>
      </w:pPr>
      <w:r>
        <w:rPr>
          <w:rFonts w:ascii="Arial" w:cs="Arial" w:eastAsia="Arial" w:hAnsi="Arial"/>
          <w:color w:val="2C2C2C"/>
          <w:sz w:val="20"/>
          <w:szCs w:val="20"/>
        </w:rPr>
        <w:t xml:space="preserve">Reden voor website bevestigd</w:t>
      </w:r>
    </w:p>
    <w:p>
      <w:pPr>
        <w:pStyle w:val="ListParagraph"/>
        <w:numPr>
          <w:ilvl w:val="0"/>
          <w:numId w:val="2"/>
        </w:numPr>
        <w:spacing w:after="80" w:before="0"/>
      </w:pPr>
      <w:r>
        <w:rPr>
          <w:rFonts w:ascii="Arial" w:cs="Arial" w:eastAsia="Arial" w:hAnsi="Arial"/>
          <w:color w:val="2C2C2C"/>
          <w:sz w:val="20"/>
          <w:szCs w:val="20"/>
        </w:rPr>
        <w:t xml:space="preserve">Wat de website bezoekers moet bieden</w:t>
      </w:r>
    </w:p>
    <w:p>
      <w:pPr>
        <w:pStyle w:val="ListParagraph"/>
        <w:numPr>
          <w:ilvl w:val="0"/>
          <w:numId w:val="2"/>
        </w:numPr>
        <w:spacing w:after="80" w:before="0"/>
      </w:pPr>
      <w:r>
        <w:rPr>
          <w:rFonts w:ascii="Arial" w:cs="Arial" w:eastAsia="Arial" w:hAnsi="Arial"/>
          <w:color w:val="2C2C2C"/>
          <w:sz w:val="20"/>
          <w:szCs w:val="20"/>
        </w:rPr>
        <w:t xml:space="preserve">Minimaal één bevestigd identiteitskenmerk</w:t>
      </w:r>
    </w:p>
    <w:p>
      <w:pPr>
        <w:pStyle w:val="ListParagraph"/>
        <w:numPr>
          <w:ilvl w:val="0"/>
          <w:numId w:val="2"/>
        </w:numPr>
        <w:spacing w:after="80" w:before="0"/>
      </w:pPr>
      <w:r>
        <w:rPr>
          <w:rFonts w:ascii="Arial" w:cs="Arial" w:eastAsia="Arial" w:hAnsi="Arial"/>
          <w:color w:val="2C2C2C"/>
          <w:sz w:val="20"/>
          <w:szCs w:val="20"/>
        </w:rPr>
        <w:t xml:space="preserve">Eerste beeld van gewenste uitstraling</w:t>
      </w:r>
    </w:p>
    <w:p>
      <w:pPr>
        <w:pStyle w:val="ListParagraph"/>
        <w:numPr>
          <w:ilvl w:val="0"/>
          <w:numId w:val="2"/>
        </w:numPr>
        <w:spacing w:after="80" w:before="0"/>
      </w:pPr>
      <w:r>
        <w:rPr>
          <w:rFonts w:ascii="Arial" w:cs="Arial" w:eastAsia="Arial" w:hAnsi="Arial"/>
          <w:color w:val="2C2C2C"/>
          <w:sz w:val="20"/>
          <w:szCs w:val="20"/>
        </w:rPr>
        <w:t xml:space="preserve">Eerste beeld van benodigde structuur</w:t>
      </w:r>
    </w:p>
    <w:p>
      <w:pPr>
        <w:spacing w:after="0" w:before="60"/>
      </w:pPr>
    </w:p>
    <w:p>
      <w:pPr>
        <w:pStyle w:val="Heading2"/>
        <w:spacing w:after="80" w:before="320"/>
      </w:pPr>
      <w:r>
        <w:rPr>
          <w:rFonts w:ascii="Arial" w:cs="Arial" w:eastAsia="Arial" w:hAnsi="Arial"/>
          <w:b/>
          <w:bCs/>
          <w:color w:val="2C2C2C"/>
          <w:sz w:val="22"/>
          <w:szCs w:val="22"/>
        </w:rPr>
        <w:t xml:space="preserve">Verrijkingsvinkjes</w:t>
      </w:r>
    </w:p>
    <w:p>
      <w:pPr>
        <w:pStyle w:val="ListParagraph"/>
        <w:numPr>
          <w:ilvl w:val="0"/>
          <w:numId w:val="2"/>
        </w:numPr>
        <w:spacing w:after="80" w:before="0"/>
      </w:pPr>
      <w:r>
        <w:rPr>
          <w:rFonts w:ascii="Arial" w:cs="Arial" w:eastAsia="Arial" w:hAnsi="Arial"/>
          <w:color w:val="2C2C2C"/>
          <w:sz w:val="20"/>
          <w:szCs w:val="20"/>
        </w:rPr>
        <w:t xml:space="preserve">bestaande website geanalyseerd</w:t>
      </w:r>
    </w:p>
    <w:p>
      <w:pPr>
        <w:pStyle w:val="ListParagraph"/>
        <w:numPr>
          <w:ilvl w:val="0"/>
          <w:numId w:val="2"/>
        </w:numPr>
        <w:spacing w:after="80" w:before="0"/>
      </w:pPr>
      <w:r>
        <w:rPr>
          <w:rFonts w:ascii="Arial" w:cs="Arial" w:eastAsia="Arial" w:hAnsi="Arial"/>
          <w:color w:val="2C2C2C"/>
          <w:sz w:val="20"/>
          <w:szCs w:val="20"/>
        </w:rPr>
        <w:t xml:space="preserve">logo beschikbaar</w:t>
      </w:r>
    </w:p>
    <w:p>
      <w:pPr>
        <w:pStyle w:val="ListParagraph"/>
        <w:numPr>
          <w:ilvl w:val="0"/>
          <w:numId w:val="2"/>
        </w:numPr>
        <w:spacing w:after="80" w:before="0"/>
      </w:pPr>
      <w:r>
        <w:rPr>
          <w:rFonts w:ascii="Arial" w:cs="Arial" w:eastAsia="Arial" w:hAnsi="Arial"/>
          <w:color w:val="2C2C2C"/>
          <w:sz w:val="20"/>
          <w:szCs w:val="20"/>
        </w:rPr>
        <w:t xml:space="preserve">eigen beeldmateriaal aanwezig</w:t>
      </w:r>
    </w:p>
    <w:p>
      <w:pPr>
        <w:pStyle w:val="ListParagraph"/>
        <w:numPr>
          <w:ilvl w:val="0"/>
          <w:numId w:val="2"/>
        </w:numPr>
        <w:spacing w:after="80" w:before="0"/>
      </w:pPr>
      <w:r>
        <w:rPr>
          <w:rFonts w:ascii="Arial" w:cs="Arial" w:eastAsia="Arial" w:hAnsi="Arial"/>
          <w:color w:val="2C2C2C"/>
          <w:sz w:val="20"/>
          <w:szCs w:val="20"/>
        </w:rPr>
        <w:t xml:space="preserve">social media geanalyseerd</w:t>
      </w:r>
    </w:p>
    <w:p>
      <w:pPr>
        <w:pStyle w:val="ListParagraph"/>
        <w:numPr>
          <w:ilvl w:val="0"/>
          <w:numId w:val="2"/>
        </w:numPr>
        <w:spacing w:after="80" w:before="0"/>
      </w:pPr>
      <w:r>
        <w:rPr>
          <w:rFonts w:ascii="Arial" w:cs="Arial" w:eastAsia="Arial" w:hAnsi="Arial"/>
          <w:color w:val="2C2C2C"/>
          <w:sz w:val="20"/>
          <w:szCs w:val="20"/>
        </w:rPr>
        <w:t xml:space="preserve">recensies gelezen</w:t>
      </w:r>
    </w:p>
    <w:p>
      <w:pPr>
        <w:pStyle w:val="ListParagraph"/>
        <w:numPr>
          <w:ilvl w:val="0"/>
          <w:numId w:val="2"/>
        </w:numPr>
        <w:spacing w:after="80" w:before="0"/>
      </w:pPr>
      <w:r>
        <w:rPr>
          <w:rFonts w:ascii="Arial" w:cs="Arial" w:eastAsia="Arial" w:hAnsi="Arial"/>
          <w:color w:val="2C2C2C"/>
          <w:sz w:val="20"/>
          <w:szCs w:val="20"/>
        </w:rPr>
        <w:t xml:space="preserve">bestaande teksten verwerkt</w:t>
      </w:r>
    </w:p>
    <w:p>
      <w:pPr>
        <w:spacing w:after="0" w:before="80"/>
      </w:pPr>
    </w:p>
    <w:p>
      <w:pPr>
        <w:spacing w:after="120" w:before="0"/>
      </w:pPr>
      <w:r>
        <w:rPr>
          <w:rFonts w:ascii="Arial" w:cs="Arial" w:eastAsia="Arial" w:hAnsi="Arial"/>
          <w:b/>
          <w:bCs/>
          <w:color w:val="CCCCCC"/>
          <w:sz w:val="32"/>
          <w:szCs w:val="32"/>
        </w:rPr>
        <w:t xml:space="preserve">28  </w:t>
      </w:r>
      <w:r>
        <w:rPr>
          <w:rFonts w:ascii="Arial" w:cs="Arial" w:eastAsia="Arial" w:hAnsi="Arial"/>
          <w:b/>
          <w:bCs/>
          <w:color w:val="1A1A1A"/>
          <w:sz w:val="32"/>
          <w:szCs w:val="32"/>
        </w:rPr>
        <w:t xml:space="preserve">WoW-preview</w:t>
      </w:r>
    </w:p>
    <w:p>
      <w:pPr>
        <w:pBdr>
          <w:bottom w:val="single" w:color="E0E0DC" w:sz="1" w:space="1"/>
        </w:pBdr>
        <w:spacing w:after="100" w:before="100"/>
      </w:pPr>
    </w:p>
    <w:p>
      <w:pPr>
        <w:spacing w:after="0" w:before="60"/>
      </w:pPr>
    </w:p>
    <w:p>
      <w:pPr>
        <w:spacing w:after="140" w:before="0"/>
      </w:pPr>
      <w:r>
        <w:rPr>
          <w:rFonts w:ascii="Arial" w:cs="Arial" w:eastAsia="Arial" w:hAnsi="Arial"/>
          <w:color w:val="2C2C2C"/>
          <w:sz w:val="20"/>
          <w:szCs w:val="20"/>
        </w:rPr>
        <w:t xml:space="preserve">De preview is geen functie. De preview is een emotioneel moment.</w:t>
      </w:r>
    </w:p>
    <w:p>
      <w:pPr>
        <w:spacing w:after="0" w:before="40"/>
      </w:pPr>
    </w:p>
    <w:p>
      <w:pPr>
        <w:pBdr>
          <w:left w:val="single" w:color="3A3A3A" w:sz="12" w:space="1"/>
        </w:pBdr>
        <w:spacing w:after="160" w:before="160"/>
        <w:ind w:left="720"/>
      </w:pPr>
      <w:r>
        <w:rPr>
          <w:rFonts w:ascii="Arial" w:cs="Arial" w:eastAsia="Arial" w:hAnsi="Arial"/>
          <w:i/>
          <w:iCs/>
          <w:color w:val="3A3A3A"/>
          <w:sz w:val="22"/>
          <w:szCs w:val="22"/>
        </w:rPr>
        <w:t xml:space="preserve">"Ja, dit ben ik." — dat is het doel van de preview.</w:t>
      </w:r>
    </w:p>
    <w:p>
      <w:pPr>
        <w:spacing w:after="0" w:before="60"/>
      </w:pPr>
    </w:p>
    <w:p>
      <w:pPr>
        <w:pStyle w:val="Heading2"/>
        <w:spacing w:after="80" w:before="320"/>
      </w:pPr>
      <w:r>
        <w:rPr>
          <w:rFonts w:ascii="Arial" w:cs="Arial" w:eastAsia="Arial" w:hAnsi="Arial"/>
          <w:b/>
          <w:bCs/>
          <w:color w:val="2C2C2C"/>
          <w:sz w:val="22"/>
          <w:szCs w:val="22"/>
        </w:rPr>
        <w:t xml:space="preserve">Definitie</w:t>
      </w:r>
    </w:p>
    <w:p>
      <w:pPr>
        <w:spacing w:after="140" w:before="0"/>
      </w:pPr>
      <w:r>
        <w:rPr>
          <w:rFonts w:ascii="Arial" w:cs="Arial" w:eastAsia="Arial" w:hAnsi="Arial"/>
          <w:color w:val="2C2C2C"/>
          <w:sz w:val="20"/>
          <w:szCs w:val="20"/>
        </w:rPr>
        <w:t xml:space="preserve">De preview heeft twee functies. De eerste is het tonen van begrip: bij voldoende zekerheid toont Lumivey uit eigen initiatief een eerste richting. De tweede is het creëren van begrip: wanneer een ondernemer moeilijk kan verwoorden wat hij wil, of beter reageert op iets zien dan op vragen beantwoorden, mag de preview eerder worden ingezet als instrument voor verdere onzekerheidsreductie.</w:t>
      </w:r>
    </w:p>
    <w:p>
      <w:pPr>
        <w:spacing w:after="0" w:before="40"/>
      </w:pPr>
    </w:p>
    <w:p>
      <w:pPr>
        <w:pBdr>
          <w:left w:val="single" w:color="3A3A3A" w:sz="12" w:space="1"/>
        </w:pBdr>
        <w:spacing w:after="160" w:before="160"/>
        <w:ind w:left="720"/>
      </w:pPr>
      <w:r>
        <w:rPr>
          <w:rFonts w:ascii="Arial" w:cs="Arial" w:eastAsia="Arial" w:hAnsi="Arial"/>
          <w:i/>
          <w:iCs/>
          <w:color w:val="3A3A3A"/>
          <w:sz w:val="22"/>
          <w:szCs w:val="22"/>
        </w:rPr>
        <w:t xml:space="preserve">De preview is niet alleen het resultaat van begrip. De preview mag ook worden gebruikt als instrument om verder begrip te creëren.</w:t>
      </w:r>
    </w:p>
    <w:p>
      <w:pPr>
        <w:spacing w:after="0" w:before="60"/>
      </w:pPr>
    </w:p>
    <w:p>
      <w:pPr>
        <w:pBdr>
          <w:left w:val="single" w:color="3A3A3A" w:sz="12" w:space="1"/>
        </w:pBdr>
        <w:spacing w:after="160" w:before="160"/>
        <w:ind w:left="720"/>
      </w:pPr>
      <w:r>
        <w:rPr>
          <w:rFonts w:ascii="Arial" w:cs="Arial" w:eastAsia="Arial" w:hAnsi="Arial"/>
          <w:i/>
          <w:iCs/>
          <w:color w:val="3A3A3A"/>
          <w:sz w:val="22"/>
          <w:szCs w:val="22"/>
        </w:rPr>
        <w:t xml:space="preserve">Plaatje → praatje. Eerst visueel laten zien. Daarna uitleggen welke inzichten zijn gebruikt.</w:t>
      </w:r>
    </w:p>
    <w:p>
      <w:pPr>
        <w:spacing w:after="0" w:before="60"/>
      </w:pPr>
    </w:p>
    <w:p>
      <w:pPr>
        <w:pStyle w:val="Heading2"/>
        <w:spacing w:after="80" w:before="320"/>
      </w:pPr>
      <w:r>
        <w:rPr>
          <w:rFonts w:ascii="Arial" w:cs="Arial" w:eastAsia="Arial" w:hAnsi="Arial"/>
          <w:b/>
          <w:bCs/>
          <w:color w:val="2C2C2C"/>
          <w:sz w:val="22"/>
          <w:szCs w:val="22"/>
        </w:rPr>
        <w:t xml:space="preserve">Visuele WoW-factor</w:t>
      </w:r>
    </w:p>
    <w:p>
      <w:pPr>
        <w:spacing w:after="140" w:before="0"/>
      </w:pPr>
      <w:r>
        <w:rPr>
          <w:rFonts w:ascii="Arial" w:cs="Arial" w:eastAsia="Arial" w:hAnsi="Arial"/>
          <w:color w:val="2C2C2C"/>
          <w:sz w:val="20"/>
          <w:szCs w:val="20"/>
        </w:rPr>
        <w:t xml:space="preserve">De echte WoW ontstaat wanneer kleuren, fotografie, sfeer, stijl en visuele identiteit zichtbaar zijn. Hoe beter de context, hoe sterker de visuele preview.</w:t>
      </w:r>
    </w:p>
    <w:p>
      <w:pPr>
        <w:spacing w:after="0" w:before="60"/>
      </w:pPr>
    </w:p>
    <w:p>
      <w:pPr>
        <w:pStyle w:val="Heading2"/>
        <w:spacing w:after="80" w:before="320"/>
      </w:pPr>
      <w:r>
        <w:rPr>
          <w:rFonts w:ascii="Arial" w:cs="Arial" w:eastAsia="Arial" w:hAnsi="Arial"/>
          <w:b/>
          <w:bCs/>
          <w:color w:val="2C2C2C"/>
          <w:sz w:val="22"/>
          <w:szCs w:val="22"/>
        </w:rPr>
        <w:t xml:space="preserve">Fictieve vervolgstappen vermijden</w:t>
      </w:r>
    </w:p>
    <w:p>
      <w:pPr>
        <w:spacing w:after="140" w:before="0"/>
      </w:pPr>
      <w:r>
        <w:rPr>
          <w:rFonts w:ascii="Arial" w:cs="Arial" w:eastAsia="Arial" w:hAnsi="Arial"/>
          <w:color w:val="2C2C2C"/>
          <w:sz w:val="20"/>
          <w:szCs w:val="20"/>
        </w:rPr>
        <w:t xml:space="preserve">Lumivey mag niet zeggen: ik stuur een sponsorvoorstel, ik maak een offerte, of ik neem contact op — als die afdelingen nog niet bestaan. Wel: "Ik neem dit mee in het voorstel."</w:t>
      </w:r>
    </w:p>
    <w:p>
      <w:pPr>
        <w:spacing w:after="0" w:before="80"/>
      </w:pPr>
    </w:p>
    <w:p>
      <w:pPr>
        <w:spacing w:after="120" w:before="0"/>
      </w:pPr>
      <w:r>
        <w:rPr>
          <w:rFonts w:ascii="Arial" w:cs="Arial" w:eastAsia="Arial" w:hAnsi="Arial"/>
          <w:b/>
          <w:bCs/>
          <w:color w:val="CCCCCC"/>
          <w:sz w:val="32"/>
          <w:szCs w:val="32"/>
        </w:rPr>
        <w:t xml:space="preserve">29  </w:t>
      </w:r>
      <w:r>
        <w:rPr>
          <w:rFonts w:ascii="Arial" w:cs="Arial" w:eastAsia="Arial" w:hAnsi="Arial"/>
          <w:b/>
          <w:bCs/>
          <w:color w:val="1A1A1A"/>
          <w:sz w:val="32"/>
          <w:szCs w:val="32"/>
        </w:rPr>
        <w:t xml:space="preserve">Samenvatting vóór Preview</w:t>
      </w:r>
    </w:p>
    <w:p>
      <w:pPr>
        <w:pBdr>
          <w:bottom w:val="single" w:color="E0E0DC" w:sz="1" w:space="1"/>
        </w:pBdr>
        <w:spacing w:after="100" w:before="100"/>
      </w:pPr>
    </w:p>
    <w:p>
      <w:pPr>
        <w:spacing w:after="0" w:before="60"/>
      </w:pPr>
    </w:p>
    <w:p>
      <w:pPr>
        <w:spacing w:after="140" w:before="0"/>
      </w:pPr>
      <w:r>
        <w:rPr>
          <w:rFonts w:ascii="Arial" w:cs="Arial" w:eastAsia="Arial" w:hAnsi="Arial"/>
          <w:color w:val="2C2C2C"/>
          <w:sz w:val="20"/>
          <w:szCs w:val="20"/>
        </w:rPr>
        <w:t xml:space="preserve">Vóór de preview vat Lumivey alles samen. Dit is een verplichte stap.</w:t>
      </w:r>
    </w:p>
    <w:p>
      <w:pPr>
        <w:spacing w:after="0" w:before="40"/>
      </w:pPr>
    </w:p>
    <w:p>
      <w:pPr>
        <w:pStyle w:val="Heading2"/>
        <w:spacing w:after="80" w:before="320"/>
      </w:pPr>
      <w:r>
        <w:rPr>
          <w:rFonts w:ascii="Arial" w:cs="Arial" w:eastAsia="Arial" w:hAnsi="Arial"/>
          <w:b/>
          <w:bCs/>
          <w:color w:val="2C2C2C"/>
          <w:sz w:val="22"/>
          <w:szCs w:val="22"/>
        </w:rPr>
        <w:t xml:space="preserve">Inhoud van de samenvatting</w:t>
      </w:r>
    </w:p>
    <w:p>
      <w:pPr>
        <w:pStyle w:val="ListParagraph"/>
        <w:numPr>
          <w:ilvl w:val="0"/>
          <w:numId w:val="2"/>
        </w:numPr>
        <w:spacing w:after="80" w:before="0"/>
      </w:pPr>
      <w:r>
        <w:rPr>
          <w:rFonts w:ascii="Arial" w:cs="Arial" w:eastAsia="Arial" w:hAnsi="Arial"/>
          <w:color w:val="2C2C2C"/>
          <w:sz w:val="20"/>
          <w:szCs w:val="20"/>
        </w:rPr>
        <w:t xml:space="preserve">bedrijfsnaam en type</w:t>
      </w:r>
    </w:p>
    <w:p>
      <w:pPr>
        <w:pStyle w:val="ListParagraph"/>
        <w:numPr>
          <w:ilvl w:val="0"/>
          <w:numId w:val="2"/>
        </w:numPr>
        <w:spacing w:after="80" w:before="0"/>
      </w:pPr>
      <w:r>
        <w:rPr>
          <w:rFonts w:ascii="Arial" w:cs="Arial" w:eastAsia="Arial" w:hAnsi="Arial"/>
          <w:color w:val="2C2C2C"/>
          <w:sz w:val="20"/>
          <w:szCs w:val="20"/>
        </w:rPr>
        <w:t xml:space="preserve">doelgroep</w:t>
      </w:r>
    </w:p>
    <w:p>
      <w:pPr>
        <w:pStyle w:val="ListParagraph"/>
        <w:numPr>
          <w:ilvl w:val="0"/>
          <w:numId w:val="2"/>
        </w:numPr>
        <w:spacing w:after="80" w:before="0"/>
      </w:pPr>
      <w:r>
        <w:rPr>
          <w:rFonts w:ascii="Arial" w:cs="Arial" w:eastAsia="Arial" w:hAnsi="Arial"/>
          <w:color w:val="2C2C2C"/>
          <w:sz w:val="20"/>
          <w:szCs w:val="20"/>
        </w:rPr>
        <w:t xml:space="preserve">werkgebied</w:t>
      </w:r>
    </w:p>
    <w:p>
      <w:pPr>
        <w:pStyle w:val="ListParagraph"/>
        <w:numPr>
          <w:ilvl w:val="0"/>
          <w:numId w:val="2"/>
        </w:numPr>
        <w:spacing w:after="80" w:before="0"/>
      </w:pPr>
      <w:r>
        <w:rPr>
          <w:rFonts w:ascii="Arial" w:cs="Arial" w:eastAsia="Arial" w:hAnsi="Arial"/>
          <w:color w:val="2C2C2C"/>
          <w:sz w:val="20"/>
          <w:szCs w:val="20"/>
        </w:rPr>
        <w:t xml:space="preserve">identiteit en kernkenmerk</w:t>
      </w:r>
    </w:p>
    <w:p>
      <w:pPr>
        <w:pStyle w:val="ListParagraph"/>
        <w:numPr>
          <w:ilvl w:val="0"/>
          <w:numId w:val="2"/>
        </w:numPr>
        <w:spacing w:after="80" w:before="0"/>
      </w:pPr>
      <w:r>
        <w:rPr>
          <w:rFonts w:ascii="Arial" w:cs="Arial" w:eastAsia="Arial" w:hAnsi="Arial"/>
          <w:color w:val="2C2C2C"/>
          <w:sz w:val="20"/>
          <w:szCs w:val="20"/>
        </w:rPr>
        <w:t xml:space="preserve">wensen en doel van de website</w:t>
      </w:r>
    </w:p>
    <w:p>
      <w:pPr>
        <w:pStyle w:val="ListParagraph"/>
        <w:numPr>
          <w:ilvl w:val="0"/>
          <w:numId w:val="2"/>
        </w:numPr>
        <w:spacing w:after="80" w:before="0"/>
      </w:pPr>
      <w:r>
        <w:rPr>
          <w:rFonts w:ascii="Arial" w:cs="Arial" w:eastAsia="Arial" w:hAnsi="Arial"/>
          <w:color w:val="2C2C2C"/>
          <w:sz w:val="20"/>
          <w:szCs w:val="20"/>
        </w:rPr>
        <w:t xml:space="preserve">bijzonderheden en openstaande punten</w:t>
      </w:r>
    </w:p>
    <w:p>
      <w:pPr>
        <w:spacing w:after="0" w:before="60"/>
      </w:pPr>
    </w:p>
    <w:p>
      <w:pPr>
        <w:spacing w:after="140" w:before="0"/>
      </w:pPr>
      <w:r>
        <w:rPr>
          <w:rFonts w:ascii="Arial" w:cs="Arial" w:eastAsia="Arial" w:hAnsi="Arial"/>
          <w:color w:val="2C2C2C"/>
          <w:sz w:val="20"/>
          <w:szCs w:val="20"/>
        </w:rPr>
        <w:t xml:space="preserve">De samenvatting biedt de ondernemer de kans om iets te corrigeren vóór de preview. Dit voorkomt frustratie achteraf.</w:t>
      </w:r>
    </w:p>
    <w:p>
      <w:pPr>
        <w:spacing w:after="0" w:before="80"/>
      </w:pPr>
    </w:p>
    <w:p>
      <w:pPr>
        <w:spacing w:after="120" w:before="0"/>
      </w:pPr>
      <w:r>
        <w:rPr>
          <w:rFonts w:ascii="Arial" w:cs="Arial" w:eastAsia="Arial" w:hAnsi="Arial"/>
          <w:b/>
          <w:bCs/>
          <w:color w:val="CCCCCC"/>
          <w:sz w:val="32"/>
          <w:szCs w:val="32"/>
        </w:rPr>
        <w:t xml:space="preserve">30  </w:t>
      </w:r>
      <w:r>
        <w:rPr>
          <w:rFonts w:ascii="Arial" w:cs="Arial" w:eastAsia="Arial" w:hAnsi="Arial"/>
          <w:b/>
          <w:bCs/>
          <w:color w:val="1A1A1A"/>
          <w:sz w:val="32"/>
          <w:szCs w:val="32"/>
        </w:rPr>
        <w:t xml:space="preserve">Verrijkingsfase</w:t>
      </w:r>
    </w:p>
    <w:p>
      <w:pPr>
        <w:pBdr>
          <w:bottom w:val="single" w:color="E0E0DC" w:sz="1" w:space="1"/>
        </w:pBdr>
        <w:spacing w:after="100" w:before="100"/>
      </w:pPr>
    </w:p>
    <w:p>
      <w:pPr>
        <w:spacing w:after="0" w:before="60"/>
      </w:pPr>
    </w:p>
    <w:p>
      <w:pPr>
        <w:spacing w:after="140" w:before="0"/>
      </w:pPr>
      <w:r>
        <w:rPr>
          <w:rFonts w:ascii="Arial" w:cs="Arial" w:eastAsia="Arial" w:hAnsi="Arial"/>
          <w:color w:val="2C2C2C"/>
          <w:sz w:val="20"/>
          <w:szCs w:val="20"/>
        </w:rPr>
        <w:t xml:space="preserve">Na een succesvolle preview levert de ondernemer vrijwillig aanvullend materiaal. De preview activeert medewerking.</w:t>
      </w:r>
    </w:p>
    <w:p>
      <w:pPr>
        <w:spacing w:after="0" w:before="40"/>
      </w:pPr>
    </w:p>
    <w:p>
      <w:pPr>
        <w:pBdr>
          <w:left w:val="single" w:color="3A3A3A" w:sz="12" w:space="1"/>
        </w:pBdr>
        <w:spacing w:after="160" w:before="160"/>
        <w:ind w:left="720"/>
      </w:pPr>
      <w:r>
        <w:rPr>
          <w:rFonts w:ascii="Arial" w:cs="Arial" w:eastAsia="Arial" w:hAnsi="Arial"/>
          <w:i/>
          <w:iCs/>
          <w:color w:val="3A3A3A"/>
          <w:sz w:val="22"/>
          <w:szCs w:val="22"/>
        </w:rPr>
        <w:t xml:space="preserve">De preview activeert de medewerking van de ondernemer. Niet door te vragen, maar door te laten zien.</w:t>
      </w:r>
    </w:p>
    <w:p>
      <w:pPr>
        <w:spacing w:after="0" w:before="60"/>
      </w:pPr>
    </w:p>
    <w:p>
      <w:pPr>
        <w:pStyle w:val="ListParagraph"/>
        <w:numPr>
          <w:ilvl w:val="0"/>
          <w:numId w:val="2"/>
        </w:numPr>
        <w:spacing w:after="80" w:before="0"/>
      </w:pPr>
      <w:r>
        <w:rPr>
          <w:rFonts w:ascii="Arial" w:cs="Arial" w:eastAsia="Arial" w:hAnsi="Arial"/>
          <w:color w:val="2C2C2C"/>
          <w:sz w:val="20"/>
          <w:szCs w:val="20"/>
        </w:rPr>
        <w:t xml:space="preserve">foto's en logo's</w:t>
      </w:r>
    </w:p>
    <w:p>
      <w:pPr>
        <w:pStyle w:val="ListParagraph"/>
        <w:numPr>
          <w:ilvl w:val="0"/>
          <w:numId w:val="2"/>
        </w:numPr>
        <w:spacing w:after="80" w:before="0"/>
      </w:pPr>
      <w:r>
        <w:rPr>
          <w:rFonts w:ascii="Arial" w:cs="Arial" w:eastAsia="Arial" w:hAnsi="Arial"/>
          <w:color w:val="2C2C2C"/>
          <w:sz w:val="20"/>
          <w:szCs w:val="20"/>
        </w:rPr>
        <w:t xml:space="preserve">Instagram, LinkedIn</w:t>
      </w:r>
    </w:p>
    <w:p>
      <w:pPr>
        <w:pStyle w:val="ListParagraph"/>
        <w:numPr>
          <w:ilvl w:val="0"/>
          <w:numId w:val="2"/>
        </w:numPr>
        <w:spacing w:after="80" w:before="0"/>
      </w:pPr>
      <w:r>
        <w:rPr>
          <w:rFonts w:ascii="Arial" w:cs="Arial" w:eastAsia="Arial" w:hAnsi="Arial"/>
          <w:color w:val="2C2C2C"/>
          <w:sz w:val="20"/>
          <w:szCs w:val="20"/>
        </w:rPr>
        <w:t xml:space="preserve">projectvoorbeelden</w:t>
      </w:r>
    </w:p>
    <w:p>
      <w:pPr>
        <w:pStyle w:val="ListParagraph"/>
        <w:numPr>
          <w:ilvl w:val="0"/>
          <w:numId w:val="2"/>
        </w:numPr>
        <w:spacing w:after="80" w:before="0"/>
      </w:pPr>
      <w:r>
        <w:rPr>
          <w:rFonts w:ascii="Arial" w:cs="Arial" w:eastAsia="Arial" w:hAnsi="Arial"/>
          <w:color w:val="2C2C2C"/>
          <w:sz w:val="20"/>
          <w:szCs w:val="20"/>
        </w:rPr>
        <w:t xml:space="preserve">reviews en teksten</w:t>
      </w:r>
    </w:p>
    <w:p>
      <w:pPr>
        <w:spacing w:after="0" w:before="80"/>
      </w:pPr>
    </w:p>
    <w:p>
      <w:pPr>
        <w:spacing w:after="120" w:before="0"/>
      </w:pPr>
      <w:r>
        <w:rPr>
          <w:rFonts w:ascii="Arial" w:cs="Arial" w:eastAsia="Arial" w:hAnsi="Arial"/>
          <w:b/>
          <w:bCs/>
          <w:color w:val="CCCCCC"/>
          <w:sz w:val="32"/>
          <w:szCs w:val="32"/>
        </w:rPr>
        <w:t xml:space="preserve">31  </w:t>
      </w:r>
      <w:r>
        <w:rPr>
          <w:rFonts w:ascii="Arial" w:cs="Arial" w:eastAsia="Arial" w:hAnsi="Arial"/>
          <w:b/>
          <w:bCs/>
          <w:color w:val="1A1A1A"/>
          <w:sz w:val="32"/>
          <w:szCs w:val="32"/>
        </w:rPr>
        <w:t xml:space="preserve">Preview Reflectiefase</w:t>
      </w:r>
    </w:p>
    <w:p>
      <w:pPr>
        <w:pBdr>
          <w:bottom w:val="single" w:color="E0E0DC" w:sz="1" w:space="1"/>
        </w:pBdr>
        <w:spacing w:after="100" w:before="100"/>
      </w:pPr>
    </w:p>
    <w:p>
      <w:pPr>
        <w:spacing w:after="0" w:before="60"/>
      </w:pPr>
    </w:p>
    <w:p>
      <w:pPr>
        <w:spacing w:after="140" w:before="0"/>
      </w:pPr>
      <w:r>
        <w:rPr>
          <w:rFonts w:ascii="Arial" w:cs="Arial" w:eastAsia="Arial" w:hAnsi="Arial"/>
          <w:color w:val="2C2C2C"/>
          <w:sz w:val="20"/>
          <w:szCs w:val="20"/>
        </w:rPr>
        <w:t xml:space="preserve">Na de preview ontstaat een nieuwe fase. Gebruikers ontdekken vaak pas dan wat ze werkelijk willen.</w:t>
      </w:r>
    </w:p>
    <w:p>
      <w:pPr>
        <w:spacing w:after="0" w:before="40"/>
      </w:pPr>
    </w:p>
    <w:p>
      <w:pPr>
        <w:pStyle w:val="ListParagraph"/>
        <w:numPr>
          <w:ilvl w:val="0"/>
          <w:numId w:val="3"/>
        </w:numPr>
        <w:spacing w:after="80" w:before="0"/>
      </w:pPr>
      <w:r>
        <w:rPr>
          <w:rFonts w:ascii="Arial" w:cs="Arial" w:eastAsia="Arial" w:hAnsi="Arial"/>
          <w:color w:val="2C2C2C"/>
          <w:sz w:val="20"/>
          <w:szCs w:val="20"/>
        </w:rPr>
        <w:t xml:space="preserve">Preview — eerste richting getoond</w:t>
      </w:r>
    </w:p>
    <w:p>
      <w:pPr>
        <w:pStyle w:val="ListParagraph"/>
        <w:numPr>
          <w:ilvl w:val="0"/>
          <w:numId w:val="3"/>
        </w:numPr>
        <w:spacing w:after="80" w:before="0"/>
      </w:pPr>
      <w:r>
        <w:rPr>
          <w:rFonts w:ascii="Arial" w:cs="Arial" w:eastAsia="Arial" w:hAnsi="Arial"/>
          <w:color w:val="2C2C2C"/>
          <w:sz w:val="20"/>
          <w:szCs w:val="20"/>
        </w:rPr>
        <w:t xml:space="preserve">Reflectie — ondernemer verwerkt en reageert</w:t>
      </w:r>
    </w:p>
    <w:p>
      <w:pPr>
        <w:pStyle w:val="ListParagraph"/>
        <w:numPr>
          <w:ilvl w:val="0"/>
          <w:numId w:val="3"/>
        </w:numPr>
        <w:spacing w:after="80" w:before="0"/>
      </w:pPr>
      <w:r>
        <w:rPr>
          <w:rFonts w:ascii="Arial" w:cs="Arial" w:eastAsia="Arial" w:hAnsi="Arial"/>
          <w:color w:val="2C2C2C"/>
          <w:sz w:val="20"/>
          <w:szCs w:val="20"/>
        </w:rPr>
        <w:t xml:space="preserve">Wijzigingen — gerichte aanpassingen op basis van feedback</w:t>
      </w:r>
    </w:p>
    <w:p>
      <w:pPr>
        <w:pStyle w:val="ListParagraph"/>
        <w:numPr>
          <w:ilvl w:val="0"/>
          <w:numId w:val="3"/>
        </w:numPr>
        <w:spacing w:after="80" w:before="0"/>
      </w:pPr>
      <w:r>
        <w:rPr>
          <w:rFonts w:ascii="Arial" w:cs="Arial" w:eastAsia="Arial" w:hAnsi="Arial"/>
          <w:color w:val="2C2C2C"/>
          <w:sz w:val="20"/>
          <w:szCs w:val="20"/>
        </w:rPr>
        <w:t xml:space="preserve">Akkoord — expliciete bevestiging vóór verdere uitvoering</w:t>
      </w:r>
    </w:p>
    <w:p>
      <w:pPr>
        <w:spacing w:after="0" w:before="60"/>
      </w:pPr>
    </w:p>
    <w:p>
      <w:pPr>
        <w:pStyle w:val="Heading2"/>
        <w:spacing w:after="80" w:before="320"/>
      </w:pPr>
      <w:r>
        <w:rPr>
          <w:rFonts w:ascii="Arial" w:cs="Arial" w:eastAsia="Arial" w:hAnsi="Arial"/>
          <w:b/>
          <w:bCs/>
          <w:color w:val="2C2C2C"/>
          <w:sz w:val="22"/>
          <w:szCs w:val="22"/>
        </w:rPr>
        <w:t xml:space="preserve">Grenzen aan de reflectiefase</w:t>
      </w:r>
    </w:p>
    <w:p>
      <w:pPr>
        <w:spacing w:after="140" w:before="0"/>
      </w:pPr>
      <w:r>
        <w:rPr>
          <w:rFonts w:ascii="Arial" w:cs="Arial" w:eastAsia="Arial" w:hAnsi="Arial"/>
          <w:color w:val="2C2C2C"/>
          <w:sz w:val="20"/>
          <w:szCs w:val="20"/>
        </w:rPr>
        <w:t xml:space="preserve">Lumivey begrenst eindeloos perfectioneren. Na twee rondes wijzigingen stelt Lumivey de vraag: is de richting goed genoeg om verder te gaan? Perfectie is geen vereiste voor publicatie.</w:t>
      </w:r>
    </w:p>
    <w:p>
      <w:pPr>
        <w:spacing w:after="0" w:before="80"/>
      </w:pPr>
    </w:p>
    <w:p>
      <w:pPr>
        <w:spacing w:after="120" w:before="0"/>
      </w:pPr>
      <w:r>
        <w:rPr>
          <w:rFonts w:ascii="Arial" w:cs="Arial" w:eastAsia="Arial" w:hAnsi="Arial"/>
          <w:b/>
          <w:bCs/>
          <w:color w:val="CCCCCC"/>
          <w:sz w:val="32"/>
          <w:szCs w:val="32"/>
        </w:rPr>
        <w:t xml:space="preserve">32  </w:t>
      </w:r>
      <w:r>
        <w:rPr>
          <w:rFonts w:ascii="Arial" w:cs="Arial" w:eastAsia="Arial" w:hAnsi="Arial"/>
          <w:b/>
          <w:bCs/>
          <w:color w:val="1A1A1A"/>
          <w:sz w:val="32"/>
          <w:szCs w:val="32"/>
        </w:rPr>
        <w:t xml:space="preserve">Approval Gate</w:t>
      </w:r>
    </w:p>
    <w:p>
      <w:pPr>
        <w:pBdr>
          <w:bottom w:val="single" w:color="E0E0DC" w:sz="1" w:space="1"/>
        </w:pBdr>
        <w:spacing w:after="100" w:before="100"/>
      </w:pPr>
    </w:p>
    <w:p>
      <w:pPr>
        <w:spacing w:after="0" w:before="60"/>
      </w:pPr>
    </w:p>
    <w:p>
      <w:pPr>
        <w:spacing w:after="140" w:before="0"/>
      </w:pPr>
      <w:r>
        <w:rPr>
          <w:rFonts w:ascii="Arial" w:cs="Arial" w:eastAsia="Arial" w:hAnsi="Arial"/>
          <w:color w:val="2C2C2C"/>
          <w:sz w:val="20"/>
          <w:szCs w:val="20"/>
        </w:rPr>
        <w:t xml:space="preserve">Na de intake en de preview-reflectiefase biedt Lumivey een samenvatting aan Ruud aan. Geen verdere stappen zonder goedkeuring in de eerste fase.</w:t>
      </w:r>
    </w:p>
    <w:p>
      <w:pPr>
        <w:spacing w:after="0" w:before="40"/>
      </w:pPr>
    </w:p>
    <w:p>
      <w:pPr>
        <w:pStyle w:val="Heading2"/>
        <w:spacing w:after="80" w:before="320"/>
      </w:pPr>
      <w:r>
        <w:rPr>
          <w:rFonts w:ascii="Arial" w:cs="Arial" w:eastAsia="Arial" w:hAnsi="Arial"/>
          <w:b/>
          <w:bCs/>
          <w:color w:val="2C2C2C"/>
          <w:sz w:val="22"/>
          <w:szCs w:val="22"/>
        </w:rPr>
        <w:t xml:space="preserve">Inhoud van het Approval-pakket</w:t>
      </w:r>
    </w:p>
    <w:p>
      <w:pPr>
        <w:pStyle w:val="ListParagraph"/>
        <w:numPr>
          <w:ilvl w:val="0"/>
          <w:numId w:val="2"/>
        </w:numPr>
        <w:spacing w:after="80" w:before="0"/>
      </w:pPr>
      <w:r>
        <w:rPr>
          <w:rFonts w:ascii="Arial" w:cs="Arial" w:eastAsia="Arial" w:hAnsi="Arial"/>
          <w:color w:val="2C2C2C"/>
          <w:sz w:val="20"/>
          <w:szCs w:val="20"/>
        </w:rPr>
        <w:t xml:space="preserve">klantprofiel</w:t>
      </w:r>
    </w:p>
    <w:p>
      <w:pPr>
        <w:pStyle w:val="ListParagraph"/>
        <w:numPr>
          <w:ilvl w:val="0"/>
          <w:numId w:val="2"/>
        </w:numPr>
        <w:spacing w:after="80" w:before="0"/>
      </w:pPr>
      <w:r>
        <w:rPr>
          <w:rFonts w:ascii="Arial" w:cs="Arial" w:eastAsia="Arial" w:hAnsi="Arial"/>
          <w:color w:val="2C2C2C"/>
          <w:sz w:val="20"/>
          <w:szCs w:val="20"/>
        </w:rPr>
        <w:t xml:space="preserve">bedrijfsdossier-samenvatting</w:t>
      </w:r>
    </w:p>
    <w:p>
      <w:pPr>
        <w:pStyle w:val="ListParagraph"/>
        <w:numPr>
          <w:ilvl w:val="0"/>
          <w:numId w:val="2"/>
        </w:numPr>
        <w:spacing w:after="80" w:before="0"/>
      </w:pPr>
      <w:r>
        <w:rPr>
          <w:rFonts w:ascii="Arial" w:cs="Arial" w:eastAsia="Arial" w:hAnsi="Arial"/>
          <w:color w:val="2C2C2C"/>
          <w:sz w:val="20"/>
          <w:szCs w:val="20"/>
        </w:rPr>
        <w:t xml:space="preserve">websitevoorstel</w:t>
      </w:r>
    </w:p>
    <w:p>
      <w:pPr>
        <w:pStyle w:val="ListParagraph"/>
        <w:numPr>
          <w:ilvl w:val="0"/>
          <w:numId w:val="2"/>
        </w:numPr>
        <w:spacing w:after="80" w:before="0"/>
      </w:pPr>
      <w:r>
        <w:rPr>
          <w:rFonts w:ascii="Arial" w:cs="Arial" w:eastAsia="Arial" w:hAnsi="Arial"/>
          <w:color w:val="2C2C2C"/>
          <w:sz w:val="20"/>
          <w:szCs w:val="20"/>
        </w:rPr>
        <w:t xml:space="preserve">bijzonderheden en risico's</w:t>
      </w:r>
    </w:p>
    <w:p>
      <w:pPr>
        <w:spacing w:after="0" w:before="60"/>
      </w:pPr>
    </w:p>
    <w:p>
      <w:pPr>
        <w:pStyle w:val="Heading2"/>
        <w:spacing w:after="80" w:before="320"/>
      </w:pPr>
      <w:r>
        <w:rPr>
          <w:rFonts w:ascii="Arial" w:cs="Arial" w:eastAsia="Arial" w:hAnsi="Arial"/>
          <w:b/>
          <w:bCs/>
          <w:color w:val="2C2C2C"/>
          <w:sz w:val="22"/>
          <w:szCs w:val="22"/>
        </w:rPr>
        <w:t xml:space="preserve">Uitkomsten</w:t>
      </w:r>
    </w:p>
    <w:p>
      <w:pPr>
        <w:pStyle w:val="ListParagraph"/>
        <w:numPr>
          <w:ilvl w:val="0"/>
          <w:numId w:val="2"/>
        </w:numPr>
        <w:spacing w:after="80" w:before="0"/>
      </w:pPr>
      <w:r>
        <w:rPr>
          <w:rFonts w:ascii="Arial" w:cs="Arial" w:eastAsia="Arial" w:hAnsi="Arial"/>
          <w:color w:val="2C2C2C"/>
          <w:sz w:val="20"/>
          <w:szCs w:val="20"/>
        </w:rPr>
        <w:t xml:space="preserve">Goedgekeurd — traject gaat door</w:t>
      </w:r>
    </w:p>
    <w:p>
      <w:pPr>
        <w:pStyle w:val="ListParagraph"/>
        <w:numPr>
          <w:ilvl w:val="0"/>
          <w:numId w:val="2"/>
        </w:numPr>
        <w:spacing w:after="80" w:before="0"/>
      </w:pPr>
      <w:r>
        <w:rPr>
          <w:rFonts w:ascii="Arial" w:cs="Arial" w:eastAsia="Arial" w:hAnsi="Arial"/>
          <w:color w:val="2C2C2C"/>
          <w:sz w:val="20"/>
          <w:szCs w:val="20"/>
        </w:rPr>
        <w:t xml:space="preserve">Aangepast — Ruud geeft correcties, systeem past aan</w:t>
      </w:r>
    </w:p>
    <w:p>
      <w:pPr>
        <w:pStyle w:val="ListParagraph"/>
        <w:numPr>
          <w:ilvl w:val="0"/>
          <w:numId w:val="2"/>
        </w:numPr>
        <w:spacing w:after="80" w:before="0"/>
      </w:pPr>
      <w:r>
        <w:rPr>
          <w:rFonts w:ascii="Arial" w:cs="Arial" w:eastAsia="Arial" w:hAnsi="Arial"/>
          <w:color w:val="2C2C2C"/>
          <w:sz w:val="20"/>
          <w:szCs w:val="20"/>
        </w:rPr>
        <w:t xml:space="preserve">Afgewezen — traject stopt of begint opnieuw</w:t>
      </w:r>
    </w:p>
    <w:p>
      <w:pPr>
        <w:spacing w:after="0" w:before="60"/>
      </w:pPr>
    </w:p>
    <w:p>
      <w:pPr>
        <w:pStyle w:val="Heading2"/>
        <w:spacing w:after="80" w:before="320"/>
      </w:pPr>
      <w:r>
        <w:rPr>
          <w:rFonts w:ascii="Arial" w:cs="Arial" w:eastAsia="Arial" w:hAnsi="Arial"/>
          <w:b/>
          <w:bCs/>
          <w:color w:val="2C2C2C"/>
          <w:sz w:val="22"/>
          <w:szCs w:val="22"/>
        </w:rPr>
        <w:t xml:space="preserve">Schaalplan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E0E0DC" w:sz="1"/>
              <w:left w:val="single" w:color="E0E0DC" w:sz="1"/>
              <w:bottom w:val="single" w:color="E0E0DC" w:sz="1"/>
              <w:right w:val="single" w:color="E0E0DC" w:sz="1"/>
            </w:tcBorders>
            <w:shd w:fill="3A3A3A" w:val="clear"/>
            <w:tcMar>
              <w:top w:type="dxa" w:w="80"/>
              <w:left w:type="dxa" w:w="120"/>
              <w:bottom w:type="dxa" w:w="80"/>
              <w:right w:type="dxa" w:w="120"/>
            </w:tcMar>
            <w:vAlign w:val="top"/>
          </w:tcPr>
          <w:p>
            <w:r>
              <w:rPr>
                <w:rFonts w:ascii="Arial" w:cs="Arial" w:eastAsia="Arial" w:hAnsi="Arial"/>
                <w:b/>
                <w:bCs/>
                <w:color w:val="FFFFFF"/>
                <w:sz w:val="17"/>
                <w:szCs w:val="17"/>
              </w:rPr>
              <w:t xml:space="preserve">Fase</w:t>
            </w:r>
          </w:p>
        </w:tc>
        <w:tc>
          <w:tcPr>
            <w:tcW w:type="dxa" w:w="4513"/>
            <w:tcBorders>
              <w:top w:val="single" w:color="E0E0DC" w:sz="1"/>
              <w:left w:val="single" w:color="E0E0DC" w:sz="1"/>
              <w:bottom w:val="single" w:color="E0E0DC" w:sz="1"/>
              <w:right w:val="single" w:color="E0E0DC" w:sz="1"/>
            </w:tcBorders>
            <w:shd w:fill="3A3A3A" w:val="clear"/>
            <w:tcMar>
              <w:top w:type="dxa" w:w="80"/>
              <w:left w:type="dxa" w:w="120"/>
              <w:bottom w:type="dxa" w:w="80"/>
              <w:right w:type="dxa" w:w="120"/>
            </w:tcMar>
            <w:vAlign w:val="top"/>
          </w:tcPr>
          <w:p>
            <w:r>
              <w:rPr>
                <w:rFonts w:ascii="Arial" w:cs="Arial" w:eastAsia="Arial" w:hAnsi="Arial"/>
                <w:b/>
                <w:bCs/>
                <w:color w:val="FFFFFF"/>
                <w:sz w:val="17"/>
                <w:szCs w:val="17"/>
              </w:rPr>
              <w:t xml:space="preserve">Controlefrequentie</w:t>
            </w:r>
          </w:p>
        </w:tc>
      </w:tr>
      <w:tr>
        <w:tc>
          <w:tcPr>
            <w:tcW w:type="dxa" w:w="4513"/>
            <w:tcBorders>
              <w:top w:val="single" w:color="E0E0DC" w:sz="1"/>
              <w:left w:val="single" w:color="E0E0DC" w:sz="1"/>
              <w:bottom w:val="single" w:color="E0E0DC" w:sz="1"/>
              <w:right w:val="single" w:color="E0E0DC" w:sz="1"/>
            </w:tcBorders>
            <w:shd w:fill="F5F5F3" w:val="clear"/>
            <w:tcMar>
              <w:top w:type="dxa" w:w="80"/>
              <w:left w:type="dxa" w:w="120"/>
              <w:bottom w:type="dxa" w:w="80"/>
              <w:right w:type="dxa" w:w="120"/>
            </w:tcMar>
            <w:vAlign w:val="top"/>
          </w:tcPr>
          <w:p>
            <w:r>
              <w:rPr>
                <w:rFonts w:ascii="Arial" w:cs="Arial" w:eastAsia="Arial" w:hAnsi="Arial"/>
                <w:b/>
                <w:bCs/>
                <w:color w:val="2C2C2C"/>
                <w:sz w:val="19"/>
                <w:szCs w:val="19"/>
              </w:rPr>
              <w:t xml:space="preserve">Eerste klanten</w:t>
            </w:r>
          </w:p>
        </w:tc>
        <w:tc>
          <w:tcPr>
            <w:tcW w:type="dxa" w:w="4513"/>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vAlign w:val="top"/>
          </w:tcPr>
          <w:p>
            <w:r>
              <w:rPr>
                <w:rFonts w:ascii="Arial" w:cs="Arial" w:eastAsia="Arial" w:hAnsi="Arial"/>
                <w:b w:val="false"/>
                <w:bCs w:val="false"/>
                <w:color w:val="2C2C2C"/>
                <w:sz w:val="19"/>
                <w:szCs w:val="19"/>
              </w:rPr>
              <w:t xml:space="preserve">100% handmatige controle door Ruud</w:t>
            </w:r>
          </w:p>
        </w:tc>
      </w:tr>
      <w:tr>
        <w:tc>
          <w:tcPr>
            <w:tcW w:type="dxa" w:w="4513"/>
            <w:tcBorders>
              <w:top w:val="single" w:color="E0E0DC" w:sz="1"/>
              <w:left w:val="single" w:color="E0E0DC" w:sz="1"/>
              <w:bottom w:val="single" w:color="E0E0DC" w:sz="1"/>
              <w:right w:val="single" w:color="E0E0DC" w:sz="1"/>
            </w:tcBorders>
            <w:shd w:fill="F5F5F3" w:val="clear"/>
            <w:tcMar>
              <w:top w:type="dxa" w:w="80"/>
              <w:left w:type="dxa" w:w="120"/>
              <w:bottom w:type="dxa" w:w="80"/>
              <w:right w:type="dxa" w:w="120"/>
            </w:tcMar>
            <w:vAlign w:val="top"/>
          </w:tcPr>
          <w:p>
            <w:r>
              <w:rPr>
                <w:rFonts w:ascii="Arial" w:cs="Arial" w:eastAsia="Arial" w:hAnsi="Arial"/>
                <w:b/>
                <w:bCs/>
                <w:color w:val="2C2C2C"/>
                <w:sz w:val="19"/>
                <w:szCs w:val="19"/>
              </w:rPr>
              <w:t xml:space="preserve">Schaalfase</w:t>
            </w:r>
          </w:p>
        </w:tc>
        <w:tc>
          <w:tcPr>
            <w:tcW w:type="dxa" w:w="4513"/>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vAlign w:val="top"/>
          </w:tcPr>
          <w:p>
            <w:r>
              <w:rPr>
                <w:rFonts w:ascii="Arial" w:cs="Arial" w:eastAsia="Arial" w:hAnsi="Arial"/>
                <w:b w:val="false"/>
                <w:bCs w:val="false"/>
                <w:color w:val="2C2C2C"/>
                <w:sz w:val="19"/>
                <w:szCs w:val="19"/>
              </w:rPr>
              <w:t xml:space="preserve">Steekproefsgewijze controle</w:t>
            </w:r>
          </w:p>
        </w:tc>
      </w:tr>
      <w:tr>
        <w:tc>
          <w:tcPr>
            <w:tcW w:type="dxa" w:w="4513"/>
            <w:tcBorders>
              <w:top w:val="single" w:color="E0E0DC" w:sz="1"/>
              <w:left w:val="single" w:color="E0E0DC" w:sz="1"/>
              <w:bottom w:val="single" w:color="E0E0DC" w:sz="1"/>
              <w:right w:val="single" w:color="E0E0DC" w:sz="1"/>
            </w:tcBorders>
            <w:shd w:fill="F5F5F3" w:val="clear"/>
            <w:tcMar>
              <w:top w:type="dxa" w:w="80"/>
              <w:left w:type="dxa" w:w="120"/>
              <w:bottom w:type="dxa" w:w="80"/>
              <w:right w:type="dxa" w:w="120"/>
            </w:tcMar>
            <w:vAlign w:val="top"/>
          </w:tcPr>
          <w:p>
            <w:r>
              <w:rPr>
                <w:rFonts w:ascii="Arial" w:cs="Arial" w:eastAsia="Arial" w:hAnsi="Arial"/>
                <w:b/>
                <w:bCs/>
                <w:color w:val="2C2C2C"/>
                <w:sz w:val="19"/>
                <w:szCs w:val="19"/>
              </w:rPr>
              <w:t xml:space="preserve">Volwassen systeem</w:t>
            </w:r>
          </w:p>
        </w:tc>
        <w:tc>
          <w:tcPr>
            <w:tcW w:type="dxa" w:w="4513"/>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vAlign w:val="top"/>
          </w:tcPr>
          <w:p>
            <w:r>
              <w:rPr>
                <w:rFonts w:ascii="Arial" w:cs="Arial" w:eastAsia="Arial" w:hAnsi="Arial"/>
                <w:b w:val="false"/>
                <w:bCs w:val="false"/>
                <w:color w:val="2C2C2C"/>
                <w:sz w:val="19"/>
                <w:szCs w:val="19"/>
              </w:rPr>
              <w:t xml:space="preserve">Automatisch bij afwijkingen, handmatig op verzoek</w:t>
            </w:r>
          </w:p>
        </w:tc>
      </w:tr>
    </w:tbl>
    <w:p>
      <w:pPr>
        <w:spacing w:after="0" w:before="60"/>
      </w:pPr>
    </w:p>
    <w:p>
      <w:pPr>
        <w:pStyle w:val="Heading2"/>
        <w:spacing w:after="80" w:before="320"/>
      </w:pPr>
      <w:r>
        <w:rPr>
          <w:rFonts w:ascii="Arial" w:cs="Arial" w:eastAsia="Arial" w:hAnsi="Arial"/>
          <w:b/>
          <w:bCs/>
          <w:color w:val="2C2C2C"/>
          <w:sz w:val="22"/>
          <w:szCs w:val="22"/>
        </w:rPr>
        <w:t xml:space="preserve">De Approval Gate als kwaliteitsfunctie</w:t>
      </w:r>
    </w:p>
    <w:p>
      <w:pPr>
        <w:spacing w:after="140" w:before="0"/>
      </w:pPr>
      <w:r>
        <w:rPr>
          <w:rFonts w:ascii="Arial" w:cs="Arial" w:eastAsia="Arial" w:hAnsi="Arial"/>
          <w:color w:val="2C2C2C"/>
          <w:sz w:val="20"/>
          <w:szCs w:val="20"/>
        </w:rPr>
        <w:t xml:space="preserve">De Approval Gate is een kwaliteitsfunctie. Niet een persoonsfunctie. Ruud vervult deze rol tijdens de MVP-fase. In de volwassen fase kan de Approval Gate gedeeltelijk of volledig worden gedelegeerd aan een toekomstige Quality Assurance Department.</w:t>
      </w:r>
    </w:p>
    <w:p>
      <w:pPr>
        <w:spacing w:after="0" w:before="40"/>
      </w:pPr>
    </w:p>
    <w:p>
      <w:pPr>
        <w:pBdr>
          <w:left w:val="single" w:color="3A3A3A" w:sz="12" w:space="1"/>
        </w:pBdr>
        <w:spacing w:after="160" w:before="160"/>
        <w:ind w:left="720"/>
      </w:pPr>
      <w:r>
        <w:rPr>
          <w:rFonts w:ascii="Arial" w:cs="Arial" w:eastAsia="Arial" w:hAnsi="Arial"/>
          <w:i/>
          <w:iCs/>
          <w:color w:val="3A3A3A"/>
          <w:sz w:val="22"/>
          <w:szCs w:val="22"/>
        </w:rPr>
        <w:t xml:space="preserve">De Approval Gate is een kwaliteitsfunctie. Niet een persoonsfunctie. De functie is permanent. De invulling ervan kan groeien.</w:t>
      </w:r>
    </w:p>
    <w:p>
      <w:pPr>
        <w:spacing w:after="0" w:before="80"/>
      </w:pPr>
    </w:p>
    <w:p>
      <w:r>
        <w:br w:type="page"/>
      </w:r>
    </w:p>
    <w:p>
      <w:pPr>
        <w:spacing w:after="80" w:before="0"/>
      </w:pPr>
      <w:r>
        <w:rPr>
          <w:rFonts w:ascii="Arial" w:cs="Arial" w:eastAsia="Arial" w:hAnsi="Arial"/>
          <w:b/>
          <w:bCs/>
          <w:caps/>
          <w:color w:val="0A4F3C"/>
          <w:sz w:val="18"/>
          <w:szCs w:val="18"/>
        </w:rPr>
        <w:t xml:space="preserve">DEEL VI — OPERATIONELE PRINCIPES</w:t>
      </w:r>
    </w:p>
    <w:p>
      <w:pPr>
        <w:pBdr>
          <w:bottom w:val="single" w:color="E0E0DC" w:sz="4" w:space="1"/>
        </w:pBdr>
        <w:spacing w:after="180" w:before="180"/>
      </w:pPr>
    </w:p>
    <w:p>
      <w:pPr>
        <w:spacing w:after="0" w:before="60"/>
      </w:pPr>
    </w:p>
    <w:p>
      <w:pPr>
        <w:spacing w:after="120" w:before="0"/>
      </w:pPr>
      <w:r>
        <w:rPr>
          <w:rFonts w:ascii="Arial" w:cs="Arial" w:eastAsia="Arial" w:hAnsi="Arial"/>
          <w:b/>
          <w:bCs/>
          <w:color w:val="CCCCCC"/>
          <w:sz w:val="32"/>
          <w:szCs w:val="32"/>
        </w:rPr>
        <w:t xml:space="preserve">33  </w:t>
      </w:r>
      <w:r>
        <w:rPr>
          <w:rFonts w:ascii="Arial" w:cs="Arial" w:eastAsia="Arial" w:hAnsi="Arial"/>
          <w:b/>
          <w:bCs/>
          <w:color w:val="1A1A1A"/>
          <w:sz w:val="32"/>
          <w:szCs w:val="32"/>
        </w:rPr>
        <w:t xml:space="preserve">Stopregels</w:t>
      </w:r>
    </w:p>
    <w:p>
      <w:pPr>
        <w:pBdr>
          <w:bottom w:val="single" w:color="E0E0DC" w:sz="1" w:space="1"/>
        </w:pBdr>
        <w:spacing w:after="100" w:before="100"/>
      </w:pPr>
    </w:p>
    <w:p>
      <w:pPr>
        <w:spacing w:after="0" w:before="60"/>
      </w:pPr>
    </w:p>
    <w:p>
      <w:pPr>
        <w:spacing w:after="140" w:before="0"/>
      </w:pPr>
      <w:r>
        <w:rPr>
          <w:rFonts w:ascii="Arial" w:cs="Arial" w:eastAsia="Arial" w:hAnsi="Arial"/>
          <w:color w:val="2C2C2C"/>
          <w:sz w:val="20"/>
          <w:szCs w:val="20"/>
        </w:rPr>
        <w:t xml:space="preserve">Lumivey stopt met doorvragen wanneer de Completeness Engine voldoende zekerheid signaleert, de ondernemer koopvragen stelt, of de ondernemer aangeeft klaar te zijn.</w:t>
      </w:r>
    </w:p>
    <w:p>
      <w:pPr>
        <w:spacing w:after="0" w:before="40"/>
      </w:pPr>
    </w:p>
    <w:p>
      <w:pPr>
        <w:pStyle w:val="Heading2"/>
        <w:spacing w:after="80" w:before="320"/>
      </w:pPr>
      <w:r>
        <w:rPr>
          <w:rFonts w:ascii="Arial" w:cs="Arial" w:eastAsia="Arial" w:hAnsi="Arial"/>
          <w:b/>
          <w:bCs/>
          <w:color w:val="2C2C2C"/>
          <w:sz w:val="22"/>
          <w:szCs w:val="22"/>
        </w:rPr>
        <w:t xml:space="preserve">Koopvragen als signaal</w:t>
      </w:r>
    </w:p>
    <w:p>
      <w:pPr>
        <w:spacing w:after="140" w:before="0"/>
      </w:pPr>
      <w:r>
        <w:rPr>
          <w:rFonts w:ascii="Arial" w:cs="Arial" w:eastAsia="Arial" w:hAnsi="Arial"/>
          <w:i/>
          <w:iCs/>
          <w:color w:val="555555"/>
          <w:sz w:val="20"/>
          <w:szCs w:val="20"/>
        </w:rPr>
        <w:t xml:space="preserve">"Wat kost het?" / "Wanneer is het klaar?" / "Kunnen jullie dat maken?"</w:t>
      </w:r>
    </w:p>
    <w:p>
      <w:pPr>
        <w:spacing w:after="0" w:before="40"/>
      </w:pPr>
    </w:p>
    <w:p>
      <w:pPr>
        <w:spacing w:after="140" w:before="0"/>
      </w:pPr>
      <w:r>
        <w:rPr>
          <w:rFonts w:ascii="Arial" w:cs="Arial" w:eastAsia="Arial" w:hAnsi="Arial"/>
          <w:color w:val="2C2C2C"/>
          <w:sz w:val="20"/>
          <w:szCs w:val="20"/>
        </w:rPr>
        <w:t xml:space="preserve">Lumivey herkent deze signalen en begeleidt de overgang soepel naar de volgende fase.</w:t>
      </w:r>
    </w:p>
    <w:p>
      <w:pPr>
        <w:spacing w:after="0" w:before="80"/>
      </w:pPr>
    </w:p>
    <w:p>
      <w:pPr>
        <w:spacing w:after="120" w:before="0"/>
      </w:pPr>
      <w:r>
        <w:rPr>
          <w:rFonts w:ascii="Arial" w:cs="Arial" w:eastAsia="Arial" w:hAnsi="Arial"/>
          <w:b/>
          <w:bCs/>
          <w:color w:val="CCCCCC"/>
          <w:sz w:val="32"/>
          <w:szCs w:val="32"/>
        </w:rPr>
        <w:t xml:space="preserve">34  </w:t>
      </w:r>
      <w:r>
        <w:rPr>
          <w:rFonts w:ascii="Arial" w:cs="Arial" w:eastAsia="Arial" w:hAnsi="Arial"/>
          <w:b/>
          <w:bCs/>
          <w:color w:val="1A1A1A"/>
          <w:sz w:val="32"/>
          <w:szCs w:val="32"/>
        </w:rPr>
        <w:t xml:space="preserve">Buiten-Domein Afhandeling</w:t>
      </w:r>
    </w:p>
    <w:p>
      <w:pPr>
        <w:pBdr>
          <w:bottom w:val="single" w:color="E0E0DC" w:sz="1" w:space="1"/>
        </w:pBdr>
        <w:spacing w:after="100" w:before="100"/>
      </w:pPr>
    </w:p>
    <w:p>
      <w:pPr>
        <w:spacing w:after="0" w:before="60"/>
      </w:pPr>
    </w:p>
    <w:p>
      <w:pPr>
        <w:spacing w:after="140" w:before="0"/>
      </w:pPr>
      <w:r>
        <w:rPr>
          <w:rFonts w:ascii="Arial" w:cs="Arial" w:eastAsia="Arial" w:hAnsi="Arial"/>
          <w:color w:val="2C2C2C"/>
          <w:sz w:val="20"/>
          <w:szCs w:val="20"/>
        </w:rPr>
        <w:t xml:space="preserve">Vragen buiten het domein van Lumivey worden begrensd. Lumivey wordt geen helpdesk en voert geen eindeloze discussies over onderwerpen buiten het domein.</w:t>
      </w:r>
    </w:p>
    <w:p>
      <w:pPr>
        <w:spacing w:after="0" w:before="40"/>
      </w:pPr>
    </w:p>
    <w:p>
      <w:pPr>
        <w:pBdr>
          <w:left w:val="single" w:color="3A3A3A" w:sz="12" w:space="1"/>
        </w:pBdr>
        <w:spacing w:after="160" w:before="160"/>
        <w:ind w:left="720"/>
      </w:pPr>
      <w:r>
        <w:rPr>
          <w:rFonts w:ascii="Arial" w:cs="Arial" w:eastAsia="Arial" w:hAnsi="Arial"/>
          <w:i/>
          <w:iCs/>
          <w:color w:val="3A3A3A"/>
          <w:sz w:val="22"/>
          <w:szCs w:val="22"/>
        </w:rPr>
        <w:t xml:space="preserve">Lumivey mag geen helpdesk worden voor onderwerpen buiten het domein.</w:t>
      </w:r>
    </w:p>
    <w:p>
      <w:pPr>
        <w:spacing w:after="0" w:before="60"/>
      </w:pPr>
    </w:p>
    <w:p>
      <w:pPr>
        <w:pStyle w:val="Heading2"/>
        <w:spacing w:after="80" w:before="320"/>
      </w:pPr>
      <w:r>
        <w:rPr>
          <w:rFonts w:ascii="Arial" w:cs="Arial" w:eastAsia="Arial" w:hAnsi="Arial"/>
          <w:b/>
          <w:bCs/>
          <w:color w:val="2C2C2C"/>
          <w:sz w:val="22"/>
          <w:szCs w:val="22"/>
        </w:rPr>
        <w:t xml:space="preserve">Proces</w:t>
      </w:r>
    </w:p>
    <w:p>
      <w:pPr>
        <w:pStyle w:val="ListParagraph"/>
        <w:numPr>
          <w:ilvl w:val="0"/>
          <w:numId w:val="3"/>
        </w:numPr>
        <w:spacing w:after="80" w:before="0"/>
      </w:pPr>
      <w:r>
        <w:rPr>
          <w:rFonts w:ascii="Arial" w:cs="Arial" w:eastAsia="Arial" w:hAnsi="Arial"/>
          <w:color w:val="2C2C2C"/>
          <w:sz w:val="20"/>
          <w:szCs w:val="20"/>
        </w:rPr>
        <w:t xml:space="preserve">Herkennen — vraag valt buiten het domein van Lumivey</w:t>
      </w:r>
    </w:p>
    <w:p>
      <w:pPr>
        <w:pStyle w:val="ListParagraph"/>
        <w:numPr>
          <w:ilvl w:val="0"/>
          <w:numId w:val="3"/>
        </w:numPr>
        <w:spacing w:after="80" w:before="0"/>
      </w:pPr>
      <w:r>
        <w:rPr>
          <w:rFonts w:ascii="Arial" w:cs="Arial" w:eastAsia="Arial" w:hAnsi="Arial"/>
          <w:color w:val="2C2C2C"/>
          <w:sz w:val="20"/>
          <w:szCs w:val="20"/>
        </w:rPr>
        <w:t xml:space="preserve">Begrenzen — vriendelijk en helder aangeven dat dit buiten het domein valt</w:t>
      </w:r>
    </w:p>
    <w:p>
      <w:pPr>
        <w:pStyle w:val="ListParagraph"/>
        <w:numPr>
          <w:ilvl w:val="0"/>
          <w:numId w:val="3"/>
        </w:numPr>
        <w:spacing w:after="80" w:before="0"/>
      </w:pPr>
      <w:r>
        <w:rPr>
          <w:rFonts w:ascii="Arial" w:cs="Arial" w:eastAsia="Arial" w:hAnsi="Arial"/>
          <w:color w:val="2C2C2C"/>
          <w:sz w:val="20"/>
          <w:szCs w:val="20"/>
        </w:rPr>
        <w:t xml:space="preserve">Eenmalig terugbrengen — één keer uitleggen wat Lumivey wel kan doen</w:t>
      </w:r>
    </w:p>
    <w:p>
      <w:pPr>
        <w:pStyle w:val="ListParagraph"/>
        <w:numPr>
          <w:ilvl w:val="0"/>
          <w:numId w:val="3"/>
        </w:numPr>
        <w:spacing w:after="80" w:before="0"/>
      </w:pPr>
      <w:r>
        <w:rPr>
          <w:rFonts w:ascii="Arial" w:cs="Arial" w:eastAsia="Arial" w:hAnsi="Arial"/>
          <w:color w:val="2C2C2C"/>
          <w:sz w:val="20"/>
          <w:szCs w:val="20"/>
        </w:rPr>
        <w:t xml:space="preserve">Afsluiten — onderwerp wordt niet opnieuw opgepakt</w:t>
      </w:r>
    </w:p>
    <w:p>
      <w:pPr>
        <w:spacing w:after="0" w:before="60"/>
      </w:pPr>
    </w:p>
    <w:p>
      <w:pPr>
        <w:pStyle w:val="Heading2"/>
        <w:spacing w:after="80" w:before="320"/>
      </w:pPr>
      <w:r>
        <w:rPr>
          <w:rFonts w:ascii="Arial" w:cs="Arial" w:eastAsia="Arial" w:hAnsi="Arial"/>
          <w:b/>
          <w:bCs/>
          <w:color w:val="2C2C2C"/>
          <w:sz w:val="22"/>
          <w:szCs w:val="22"/>
        </w:rPr>
        <w:t xml:space="preserve">Voorbeelden</w:t>
      </w:r>
    </w:p>
    <w:p>
      <w:pPr>
        <w:pStyle w:val="ListParagraph"/>
        <w:numPr>
          <w:ilvl w:val="0"/>
          <w:numId w:val="2"/>
        </w:numPr>
        <w:spacing w:after="80" w:before="0"/>
      </w:pPr>
      <w:r>
        <w:rPr>
          <w:rFonts w:ascii="Arial" w:cs="Arial" w:eastAsia="Arial" w:hAnsi="Arial"/>
          <w:color w:val="2C2C2C"/>
          <w:sz w:val="20"/>
          <w:szCs w:val="20"/>
        </w:rPr>
        <w:t xml:space="preserve">Printerprobleem — buiten domein</w:t>
      </w:r>
    </w:p>
    <w:p>
      <w:pPr>
        <w:pStyle w:val="ListParagraph"/>
        <w:numPr>
          <w:ilvl w:val="0"/>
          <w:numId w:val="2"/>
        </w:numPr>
        <w:spacing w:after="80" w:before="0"/>
      </w:pPr>
      <w:r>
        <w:rPr>
          <w:rFonts w:ascii="Arial" w:cs="Arial" w:eastAsia="Arial" w:hAnsi="Arial"/>
          <w:color w:val="2C2C2C"/>
          <w:sz w:val="20"/>
          <w:szCs w:val="20"/>
        </w:rPr>
        <w:t xml:space="preserve">Wifi-instelling — buiten domein</w:t>
      </w:r>
    </w:p>
    <w:p>
      <w:pPr>
        <w:pStyle w:val="ListParagraph"/>
        <w:numPr>
          <w:ilvl w:val="0"/>
          <w:numId w:val="2"/>
        </w:numPr>
        <w:spacing w:after="80" w:before="0"/>
      </w:pPr>
      <w:r>
        <w:rPr>
          <w:rFonts w:ascii="Arial" w:cs="Arial" w:eastAsia="Arial" w:hAnsi="Arial"/>
          <w:color w:val="2C2C2C"/>
          <w:sz w:val="20"/>
          <w:szCs w:val="20"/>
        </w:rPr>
        <w:t xml:space="preserve">Darkweb-vragen — buiten domein</w:t>
      </w:r>
    </w:p>
    <w:p>
      <w:pPr>
        <w:pStyle w:val="ListParagraph"/>
        <w:numPr>
          <w:ilvl w:val="0"/>
          <w:numId w:val="2"/>
        </w:numPr>
        <w:spacing w:after="80" w:before="0"/>
      </w:pPr>
      <w:r>
        <w:rPr>
          <w:rFonts w:ascii="Arial" w:cs="Arial" w:eastAsia="Arial" w:hAnsi="Arial"/>
          <w:color w:val="2C2C2C"/>
          <w:sz w:val="20"/>
          <w:szCs w:val="20"/>
        </w:rPr>
        <w:t xml:space="preserve">SEO-strategie zonder website — buiten domein</w:t>
      </w:r>
    </w:p>
    <w:p>
      <w:pPr>
        <w:spacing w:after="0" w:before="80"/>
      </w:pPr>
    </w:p>
    <w:p>
      <w:pPr>
        <w:spacing w:after="120" w:before="0"/>
      </w:pPr>
      <w:r>
        <w:rPr>
          <w:rFonts w:ascii="Arial" w:cs="Arial" w:eastAsia="Arial" w:hAnsi="Arial"/>
          <w:b/>
          <w:bCs/>
          <w:color w:val="CCCCCC"/>
          <w:sz w:val="32"/>
          <w:szCs w:val="32"/>
        </w:rPr>
        <w:t xml:space="preserve">35  </w:t>
      </w:r>
      <w:r>
        <w:rPr>
          <w:rFonts w:ascii="Arial" w:cs="Arial" w:eastAsia="Arial" w:hAnsi="Arial"/>
          <w:b/>
          <w:bCs/>
          <w:color w:val="1A1A1A"/>
          <w:sz w:val="32"/>
          <w:szCs w:val="32"/>
        </w:rPr>
        <w:t xml:space="preserve">"Website niet nodig" als uitkomst</w:t>
      </w:r>
    </w:p>
    <w:p>
      <w:pPr>
        <w:pBdr>
          <w:bottom w:val="single" w:color="E0E0DC" w:sz="1" w:space="1"/>
        </w:pBdr>
        <w:spacing w:after="100" w:before="100"/>
      </w:pPr>
    </w:p>
    <w:p>
      <w:pPr>
        <w:spacing w:after="0" w:before="60"/>
      </w:pPr>
    </w:p>
    <w:p>
      <w:pPr>
        <w:spacing w:after="140" w:before="0"/>
      </w:pPr>
      <w:r>
        <w:rPr>
          <w:rFonts w:ascii="Arial" w:cs="Arial" w:eastAsia="Arial" w:hAnsi="Arial"/>
          <w:color w:val="2C2C2C"/>
          <w:sz w:val="20"/>
          <w:szCs w:val="20"/>
        </w:rPr>
        <w:t xml:space="preserve">Lumivey mag concluderen dat een website op dit moment niet de juiste oplossing is.</w:t>
      </w:r>
    </w:p>
    <w:p>
      <w:pPr>
        <w:spacing w:after="0" w:before="40"/>
      </w:pPr>
    </w:p>
    <w:p>
      <w:pPr>
        <w:pBdr>
          <w:left w:val="single" w:color="3A3A3A" w:sz="12" w:space="1"/>
        </w:pBdr>
        <w:spacing w:after="160" w:before="160"/>
        <w:ind w:left="720"/>
      </w:pPr>
      <w:r>
        <w:rPr>
          <w:rFonts w:ascii="Arial" w:cs="Arial" w:eastAsia="Arial" w:hAnsi="Arial"/>
          <w:i/>
          <w:iCs/>
          <w:color w:val="3A3A3A"/>
          <w:sz w:val="22"/>
          <w:szCs w:val="22"/>
        </w:rPr>
        <w:t xml:space="preserve">Quiet Web gaat vóór omzet.</w:t>
      </w:r>
    </w:p>
    <w:p>
      <w:pPr>
        <w:spacing w:after="0" w:before="60"/>
      </w:pPr>
    </w:p>
    <w:p>
      <w:pPr>
        <w:spacing w:after="140" w:before="0"/>
      </w:pPr>
      <w:r>
        <w:rPr>
          <w:rFonts w:ascii="Arial" w:cs="Arial" w:eastAsia="Arial" w:hAnsi="Arial"/>
          <w:color w:val="2C2C2C"/>
          <w:sz w:val="20"/>
          <w:szCs w:val="20"/>
        </w:rPr>
        <w:t xml:space="preserve">Wanneer de Intake Engine signaleert dat een ondernemer overvolle agenda heeft, niet de capaciteit heeft om een website te beheren, of de website geen waarde toevoegt, is dit een legitieme uitkomst.</w:t>
      </w:r>
    </w:p>
    <w:p>
      <w:pPr>
        <w:spacing w:after="0" w:before="40"/>
      </w:pPr>
    </w:p>
    <w:p>
      <w:pPr>
        <w:spacing w:after="140" w:before="0"/>
      </w:pPr>
      <w:r>
        <w:rPr>
          <w:rFonts w:ascii="Arial" w:cs="Arial" w:eastAsia="Arial" w:hAnsi="Arial"/>
          <w:color w:val="2C2C2C"/>
          <w:sz w:val="20"/>
          <w:szCs w:val="20"/>
        </w:rPr>
        <w:t xml:space="preserve">Voorbeeld: de rioolontstopper die al meer werk heeft dan hij aankan. Een website vergroot het probleem. Lumivey benoemt dit eerlijk.</w:t>
      </w:r>
    </w:p>
    <w:p>
      <w:pPr>
        <w:spacing w:after="0" w:before="80"/>
      </w:pPr>
    </w:p>
    <w:p>
      <w:pPr>
        <w:spacing w:after="120" w:before="0"/>
      </w:pPr>
      <w:r>
        <w:rPr>
          <w:rFonts w:ascii="Arial" w:cs="Arial" w:eastAsia="Arial" w:hAnsi="Arial"/>
          <w:b/>
          <w:bCs/>
          <w:color w:val="CCCCCC"/>
          <w:sz w:val="32"/>
          <w:szCs w:val="32"/>
        </w:rPr>
        <w:t xml:space="preserve">36  </w:t>
      </w:r>
      <w:r>
        <w:rPr>
          <w:rFonts w:ascii="Arial" w:cs="Arial" w:eastAsia="Arial" w:hAnsi="Arial"/>
          <w:b/>
          <w:bCs/>
          <w:color w:val="1A1A1A"/>
          <w:sz w:val="32"/>
          <w:szCs w:val="32"/>
        </w:rPr>
        <w:t xml:space="preserve">Gespreksgeheugen</w:t>
      </w:r>
    </w:p>
    <w:p>
      <w:pPr>
        <w:pBdr>
          <w:bottom w:val="single" w:color="E0E0DC" w:sz="1" w:space="1"/>
        </w:pBdr>
        <w:spacing w:after="100" w:before="100"/>
      </w:pPr>
    </w:p>
    <w:p>
      <w:pPr>
        <w:spacing w:after="0" w:before="60"/>
      </w:pPr>
    </w:p>
    <w:p>
      <w:pPr>
        <w:pBdr>
          <w:left w:val="single" w:color="3A3A3A" w:sz="12" w:space="1"/>
        </w:pBdr>
        <w:spacing w:after="160" w:before="160"/>
        <w:ind w:left="720"/>
      </w:pPr>
      <w:r>
        <w:rPr>
          <w:rFonts w:ascii="Arial" w:cs="Arial" w:eastAsia="Arial" w:hAnsi="Arial"/>
          <w:i/>
          <w:iCs/>
          <w:color w:val="3A3A3A"/>
          <w:sz w:val="22"/>
          <w:szCs w:val="22"/>
        </w:rPr>
        <w:t xml:space="preserve">Een ondernemer mag nooit dezelfde informatie twee keer hoeven geven.</w:t>
      </w:r>
    </w:p>
    <w:p>
      <w:pPr>
        <w:spacing w:after="0" w:before="60"/>
      </w:pPr>
    </w:p>
    <w:p>
      <w:pPr>
        <w:pStyle w:val="Heading2"/>
        <w:spacing w:after="80" w:before="320"/>
      </w:pPr>
      <w:r>
        <w:rPr>
          <w:rFonts w:ascii="Arial" w:cs="Arial" w:eastAsia="Arial" w:hAnsi="Arial"/>
          <w:b/>
          <w:bCs/>
          <w:color w:val="2C2C2C"/>
          <w:sz w:val="22"/>
          <w:szCs w:val="22"/>
        </w:rPr>
        <w:t xml:space="preserve">MVP-oplossing</w:t>
      </w:r>
    </w:p>
    <w:p>
      <w:pPr>
        <w:pStyle w:val="ListParagraph"/>
        <w:numPr>
          <w:ilvl w:val="0"/>
          <w:numId w:val="2"/>
        </w:numPr>
        <w:spacing w:after="80" w:before="0"/>
      </w:pPr>
      <w:r>
        <w:rPr>
          <w:rFonts w:ascii="Arial" w:cs="Arial" w:eastAsia="Arial" w:hAnsi="Arial"/>
          <w:color w:val="2C2C2C"/>
          <w:sz w:val="20"/>
          <w:szCs w:val="20"/>
        </w:rPr>
        <w:t xml:space="preserve">e-mailadres vragen om voortgang te bewaren</w:t>
      </w:r>
    </w:p>
    <w:p>
      <w:pPr>
        <w:pStyle w:val="ListParagraph"/>
        <w:numPr>
          <w:ilvl w:val="0"/>
          <w:numId w:val="2"/>
        </w:numPr>
        <w:spacing w:after="80" w:before="0"/>
      </w:pPr>
      <w:r>
        <w:rPr>
          <w:rFonts w:ascii="Arial" w:cs="Arial" w:eastAsia="Arial" w:hAnsi="Arial"/>
          <w:color w:val="2C2C2C"/>
          <w:sz w:val="20"/>
          <w:szCs w:val="20"/>
        </w:rPr>
        <w:t xml:space="preserve">link sturen om later verder te gaan</w:t>
      </w:r>
    </w:p>
    <w:p>
      <w:pPr>
        <w:pStyle w:val="ListParagraph"/>
        <w:numPr>
          <w:ilvl w:val="0"/>
          <w:numId w:val="2"/>
        </w:numPr>
        <w:spacing w:after="80" w:before="0"/>
      </w:pPr>
      <w:r>
        <w:rPr>
          <w:rFonts w:ascii="Arial" w:cs="Arial" w:eastAsia="Arial" w:hAnsi="Arial"/>
          <w:color w:val="2C2C2C"/>
          <w:sz w:val="20"/>
          <w:szCs w:val="20"/>
        </w:rPr>
        <w:t xml:space="preserve">samenvatting opslaan in het bedrijfsdossier</w:t>
      </w:r>
    </w:p>
    <w:p>
      <w:pPr>
        <w:pStyle w:val="ListParagraph"/>
        <w:numPr>
          <w:ilvl w:val="0"/>
          <w:numId w:val="2"/>
        </w:numPr>
        <w:spacing w:after="80" w:before="0"/>
      </w:pPr>
      <w:r>
        <w:rPr>
          <w:rFonts w:ascii="Arial" w:cs="Arial" w:eastAsia="Arial" w:hAnsi="Arial"/>
          <w:color w:val="2C2C2C"/>
          <w:sz w:val="20"/>
          <w:szCs w:val="20"/>
        </w:rPr>
        <w:t xml:space="preserve">volgende sessie hervatten op basis van eerdere context</w:t>
      </w:r>
    </w:p>
    <w:p>
      <w:pPr>
        <w:spacing w:after="0" w:before="80"/>
      </w:pPr>
    </w:p>
    <w:p>
      <w:pPr>
        <w:spacing w:after="120" w:before="0"/>
      </w:pPr>
      <w:r>
        <w:rPr>
          <w:rFonts w:ascii="Arial" w:cs="Arial" w:eastAsia="Arial" w:hAnsi="Arial"/>
          <w:b/>
          <w:bCs/>
          <w:color w:val="CCCCCC"/>
          <w:sz w:val="32"/>
          <w:szCs w:val="32"/>
        </w:rPr>
        <w:t xml:space="preserve">37  </w:t>
      </w:r>
      <w:r>
        <w:rPr>
          <w:rFonts w:ascii="Arial" w:cs="Arial" w:eastAsia="Arial" w:hAnsi="Arial"/>
          <w:b/>
          <w:bCs/>
          <w:color w:val="1A1A1A"/>
          <w:sz w:val="32"/>
          <w:szCs w:val="32"/>
        </w:rPr>
        <w:t xml:space="preserve">Formulieren en gegevens</w:t>
      </w:r>
    </w:p>
    <w:p>
      <w:pPr>
        <w:pBdr>
          <w:bottom w:val="single" w:color="E0E0DC" w:sz="1" w:space="1"/>
        </w:pBdr>
        <w:spacing w:after="100" w:before="100"/>
      </w:pPr>
    </w:p>
    <w:p>
      <w:pPr>
        <w:spacing w:after="0" w:before="60"/>
      </w:pPr>
    </w:p>
    <w:p>
      <w:pPr>
        <w:pBdr>
          <w:left w:val="single" w:color="3A3A3A" w:sz="12" w:space="1"/>
        </w:pBdr>
        <w:spacing w:after="160" w:before="160"/>
        <w:ind w:left="720"/>
      </w:pPr>
      <w:r>
        <w:rPr>
          <w:rFonts w:ascii="Arial" w:cs="Arial" w:eastAsia="Arial" w:hAnsi="Arial"/>
          <w:i/>
          <w:iCs/>
          <w:color w:val="3A3A3A"/>
          <w:sz w:val="22"/>
          <w:szCs w:val="22"/>
        </w:rPr>
        <w:t xml:space="preserve">Eerst: begrijpen. Daarna: gegevens vastleggen.</w:t>
      </w:r>
    </w:p>
    <w:p>
      <w:pPr>
        <w:spacing w:after="0" w:before="40"/>
      </w:pPr>
    </w:p>
    <w:p>
      <w:pPr>
        <w:spacing w:after="140" w:before="0"/>
      </w:pPr>
      <w:r>
        <w:rPr>
          <w:rFonts w:ascii="Arial" w:cs="Arial" w:eastAsia="Arial" w:hAnsi="Arial"/>
          <w:color w:val="2C2C2C"/>
          <w:sz w:val="20"/>
          <w:szCs w:val="20"/>
        </w:rPr>
        <w:t xml:space="preserve">Formulieren zijn prima voor feiten. Niet voor onzekerheid, identiteit of richting. Slimme verrijking: KvK-nummer levert naam en adres, foto van bedrijfsbus levert logo en kleuren.</w:t>
      </w:r>
    </w:p>
    <w:p>
      <w:pPr>
        <w:spacing w:after="0" w:before="80"/>
      </w:pPr>
    </w:p>
    <w:p>
      <w:pPr>
        <w:spacing w:after="120" w:before="0"/>
      </w:pPr>
      <w:r>
        <w:rPr>
          <w:rFonts w:ascii="Arial" w:cs="Arial" w:eastAsia="Arial" w:hAnsi="Arial"/>
          <w:b/>
          <w:bCs/>
          <w:color w:val="CCCCCC"/>
          <w:sz w:val="32"/>
          <w:szCs w:val="32"/>
        </w:rPr>
        <w:t xml:space="preserve">38  </w:t>
      </w:r>
      <w:r>
        <w:rPr>
          <w:rFonts w:ascii="Arial" w:cs="Arial" w:eastAsia="Arial" w:hAnsi="Arial"/>
          <w:b/>
          <w:bCs/>
          <w:color w:val="1A1A1A"/>
          <w:sz w:val="32"/>
          <w:szCs w:val="32"/>
        </w:rPr>
        <w:t xml:space="preserve">Need to have vs. nice to have</w:t>
      </w:r>
    </w:p>
    <w:p>
      <w:pPr>
        <w:pBdr>
          <w:bottom w:val="single" w:color="E0E0DC" w:sz="1" w:space="1"/>
        </w:pBdr>
        <w:spacing w:after="100" w:before="100"/>
      </w:pPr>
    </w:p>
    <w:p>
      <w:pPr>
        <w:spacing w:after="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E0E0DC" w:sz="1"/>
              <w:left w:val="single" w:color="E0E0DC" w:sz="1"/>
              <w:bottom w:val="single" w:color="E0E0DC" w:sz="1"/>
              <w:right w:val="single" w:color="E0E0DC" w:sz="1"/>
            </w:tcBorders>
            <w:shd w:fill="3A3A3A" w:val="clear"/>
            <w:tcMar>
              <w:top w:type="dxa" w:w="80"/>
              <w:left w:type="dxa" w:w="120"/>
              <w:bottom w:type="dxa" w:w="80"/>
              <w:right w:type="dxa" w:w="120"/>
            </w:tcMar>
            <w:vAlign w:val="top"/>
          </w:tcPr>
          <w:p>
            <w:r>
              <w:rPr>
                <w:rFonts w:ascii="Arial" w:cs="Arial" w:eastAsia="Arial" w:hAnsi="Arial"/>
                <w:b/>
                <w:bCs/>
                <w:color w:val="FFFFFF"/>
                <w:sz w:val="17"/>
                <w:szCs w:val="17"/>
              </w:rPr>
              <w:t xml:space="preserve">Need to have</w:t>
            </w:r>
          </w:p>
        </w:tc>
        <w:tc>
          <w:tcPr>
            <w:tcW w:type="dxa" w:w="4513"/>
            <w:tcBorders>
              <w:top w:val="single" w:color="E0E0DC" w:sz="1"/>
              <w:left w:val="single" w:color="E0E0DC" w:sz="1"/>
              <w:bottom w:val="single" w:color="E0E0DC" w:sz="1"/>
              <w:right w:val="single" w:color="E0E0DC" w:sz="1"/>
            </w:tcBorders>
            <w:shd w:fill="3A3A3A" w:val="clear"/>
            <w:tcMar>
              <w:top w:type="dxa" w:w="80"/>
              <w:left w:type="dxa" w:w="120"/>
              <w:bottom w:type="dxa" w:w="80"/>
              <w:right w:type="dxa" w:w="120"/>
            </w:tcMar>
            <w:vAlign w:val="top"/>
          </w:tcPr>
          <w:p>
            <w:r>
              <w:rPr>
                <w:rFonts w:ascii="Arial" w:cs="Arial" w:eastAsia="Arial" w:hAnsi="Arial"/>
                <w:b/>
                <w:bCs/>
                <w:color w:val="FFFFFF"/>
                <w:sz w:val="17"/>
                <w:szCs w:val="17"/>
              </w:rPr>
              <w:t xml:space="preserve">Nice to have</w:t>
            </w:r>
          </w:p>
        </w:tc>
      </w:tr>
      <w:tr>
        <w:tc>
          <w:tcPr>
            <w:tcW w:type="dxa" w:w="4513"/>
            <w:tcBorders>
              <w:top w:val="single" w:color="E0E0DC" w:sz="1"/>
              <w:left w:val="single" w:color="E0E0DC" w:sz="1"/>
              <w:bottom w:val="single" w:color="E0E0DC" w:sz="1"/>
              <w:right w:val="single" w:color="E0E0DC" w:sz="1"/>
            </w:tcBorders>
            <w:shd w:fill="F5F5F3" w:val="clear"/>
            <w:tcMar>
              <w:top w:type="dxa" w:w="80"/>
              <w:left w:type="dxa" w:w="120"/>
              <w:bottom w:type="dxa" w:w="80"/>
              <w:right w:type="dxa" w:w="120"/>
            </w:tcMar>
            <w:vAlign w:val="top"/>
          </w:tcPr>
          <w:p>
            <w:r>
              <w:rPr>
                <w:rFonts w:ascii="Arial" w:cs="Arial" w:eastAsia="Arial" w:hAnsi="Arial"/>
                <w:b/>
                <w:bCs/>
                <w:color w:val="2C2C2C"/>
                <w:sz w:val="19"/>
                <w:szCs w:val="19"/>
              </w:rPr>
              <w:t xml:space="preserve">Identiteit</w:t>
            </w:r>
          </w:p>
        </w:tc>
        <w:tc>
          <w:tcPr>
            <w:tcW w:type="dxa" w:w="4513"/>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vAlign w:val="top"/>
          </w:tcPr>
          <w:p>
            <w:r>
              <w:rPr>
                <w:rFonts w:ascii="Arial" w:cs="Arial" w:eastAsia="Arial" w:hAnsi="Arial"/>
                <w:b w:val="false"/>
                <w:bCs w:val="false"/>
                <w:color w:val="2C2C2C"/>
                <w:sz w:val="19"/>
                <w:szCs w:val="19"/>
              </w:rPr>
              <w:t xml:space="preserve">SEO-optimalisatie</w:t>
            </w:r>
          </w:p>
        </w:tc>
      </w:tr>
      <w:tr>
        <w:tc>
          <w:tcPr>
            <w:tcW w:type="dxa" w:w="4513"/>
            <w:tcBorders>
              <w:top w:val="single" w:color="E0E0DC" w:sz="1"/>
              <w:left w:val="single" w:color="E0E0DC" w:sz="1"/>
              <w:bottom w:val="single" w:color="E0E0DC" w:sz="1"/>
              <w:right w:val="single" w:color="E0E0DC" w:sz="1"/>
            </w:tcBorders>
            <w:shd w:fill="F5F5F3" w:val="clear"/>
            <w:tcMar>
              <w:top w:type="dxa" w:w="80"/>
              <w:left w:type="dxa" w:w="120"/>
              <w:bottom w:type="dxa" w:w="80"/>
              <w:right w:type="dxa" w:w="120"/>
            </w:tcMar>
            <w:vAlign w:val="top"/>
          </w:tcPr>
          <w:p>
            <w:r>
              <w:rPr>
                <w:rFonts w:ascii="Arial" w:cs="Arial" w:eastAsia="Arial" w:hAnsi="Arial"/>
                <w:b/>
                <w:bCs/>
                <w:color w:val="2C2C2C"/>
                <w:sz w:val="19"/>
                <w:szCs w:val="19"/>
              </w:rPr>
              <w:t xml:space="preserve">Inhoud</w:t>
            </w:r>
          </w:p>
        </w:tc>
        <w:tc>
          <w:tcPr>
            <w:tcW w:type="dxa" w:w="4513"/>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vAlign w:val="top"/>
          </w:tcPr>
          <w:p>
            <w:r>
              <w:rPr>
                <w:rFonts w:ascii="Arial" w:cs="Arial" w:eastAsia="Arial" w:hAnsi="Arial"/>
                <w:b w:val="false"/>
                <w:bCs w:val="false"/>
                <w:color w:val="2C2C2C"/>
                <w:sz w:val="19"/>
                <w:szCs w:val="19"/>
              </w:rPr>
              <w:t xml:space="preserve">Social media beheer</w:t>
            </w:r>
          </w:p>
        </w:tc>
      </w:tr>
      <w:tr>
        <w:tc>
          <w:tcPr>
            <w:tcW w:type="dxa" w:w="4513"/>
            <w:tcBorders>
              <w:top w:val="single" w:color="E0E0DC" w:sz="1"/>
              <w:left w:val="single" w:color="E0E0DC" w:sz="1"/>
              <w:bottom w:val="single" w:color="E0E0DC" w:sz="1"/>
              <w:right w:val="single" w:color="E0E0DC" w:sz="1"/>
            </w:tcBorders>
            <w:shd w:fill="F5F5F3" w:val="clear"/>
            <w:tcMar>
              <w:top w:type="dxa" w:w="80"/>
              <w:left w:type="dxa" w:w="120"/>
              <w:bottom w:type="dxa" w:w="80"/>
              <w:right w:type="dxa" w:w="120"/>
            </w:tcMar>
            <w:vAlign w:val="top"/>
          </w:tcPr>
          <w:p>
            <w:r>
              <w:rPr>
                <w:rFonts w:ascii="Arial" w:cs="Arial" w:eastAsia="Arial" w:hAnsi="Arial"/>
                <w:b/>
                <w:bCs/>
                <w:color w:val="2C2C2C"/>
                <w:sz w:val="19"/>
                <w:szCs w:val="19"/>
              </w:rPr>
              <w:t xml:space="preserve">Domein</w:t>
            </w:r>
          </w:p>
        </w:tc>
        <w:tc>
          <w:tcPr>
            <w:tcW w:type="dxa" w:w="4513"/>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vAlign w:val="top"/>
          </w:tcPr>
          <w:p>
            <w:r>
              <w:rPr>
                <w:rFonts w:ascii="Arial" w:cs="Arial" w:eastAsia="Arial" w:hAnsi="Arial"/>
                <w:b w:val="false"/>
                <w:bCs w:val="false"/>
                <w:color w:val="2C2C2C"/>
                <w:sz w:val="19"/>
                <w:szCs w:val="19"/>
              </w:rPr>
              <w:t xml:space="preserve">Google Bedrijfsprofiel</w:t>
            </w:r>
          </w:p>
        </w:tc>
      </w:tr>
      <w:tr>
        <w:tc>
          <w:tcPr>
            <w:tcW w:type="dxa" w:w="4513"/>
            <w:tcBorders>
              <w:top w:val="single" w:color="E0E0DC" w:sz="1"/>
              <w:left w:val="single" w:color="E0E0DC" w:sz="1"/>
              <w:bottom w:val="single" w:color="E0E0DC" w:sz="1"/>
              <w:right w:val="single" w:color="E0E0DC" w:sz="1"/>
            </w:tcBorders>
            <w:shd w:fill="F5F5F3" w:val="clear"/>
            <w:tcMar>
              <w:top w:type="dxa" w:w="80"/>
              <w:left w:type="dxa" w:w="120"/>
              <w:bottom w:type="dxa" w:w="80"/>
              <w:right w:type="dxa" w:w="120"/>
            </w:tcMar>
            <w:vAlign w:val="top"/>
          </w:tcPr>
          <w:p>
            <w:r>
              <w:rPr>
                <w:rFonts w:ascii="Arial" w:cs="Arial" w:eastAsia="Arial" w:hAnsi="Arial"/>
                <w:b/>
                <w:bCs/>
                <w:color w:val="2C2C2C"/>
                <w:sz w:val="19"/>
                <w:szCs w:val="19"/>
              </w:rPr>
              <w:t xml:space="preserve">Hosting</w:t>
            </w:r>
          </w:p>
        </w:tc>
        <w:tc>
          <w:tcPr>
            <w:tcW w:type="dxa" w:w="4513"/>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vAlign w:val="top"/>
          </w:tcPr>
          <w:p>
            <w:r>
              <w:rPr>
                <w:rFonts w:ascii="Arial" w:cs="Arial" w:eastAsia="Arial" w:hAnsi="Arial"/>
                <w:b w:val="false"/>
                <w:bCs w:val="false"/>
                <w:color w:val="2C2C2C"/>
                <w:sz w:val="19"/>
                <w:szCs w:val="19"/>
              </w:rPr>
              <w:t xml:space="preserve">Nieuwsbrieven en blogs</w:t>
            </w:r>
          </w:p>
        </w:tc>
      </w:tr>
      <w:tr>
        <w:tc>
          <w:tcPr>
            <w:tcW w:type="dxa" w:w="4513"/>
            <w:tcBorders>
              <w:top w:val="single" w:color="E0E0DC" w:sz="1"/>
              <w:left w:val="single" w:color="E0E0DC" w:sz="1"/>
              <w:bottom w:val="single" w:color="E0E0DC" w:sz="1"/>
              <w:right w:val="single" w:color="E0E0DC" w:sz="1"/>
            </w:tcBorders>
            <w:shd w:fill="F5F5F3" w:val="clear"/>
            <w:tcMar>
              <w:top w:type="dxa" w:w="80"/>
              <w:left w:type="dxa" w:w="120"/>
              <w:bottom w:type="dxa" w:w="80"/>
              <w:right w:type="dxa" w:w="120"/>
            </w:tcMar>
            <w:vAlign w:val="top"/>
          </w:tcPr>
          <w:p>
            <w:r>
              <w:rPr>
                <w:rFonts w:ascii="Arial" w:cs="Arial" w:eastAsia="Arial" w:hAnsi="Arial"/>
                <w:b/>
                <w:bCs/>
                <w:color w:val="2C2C2C"/>
                <w:sz w:val="19"/>
                <w:szCs w:val="19"/>
              </w:rPr>
              <w:t xml:space="preserve">Publicatie</w:t>
            </w:r>
          </w:p>
        </w:tc>
        <w:tc>
          <w:tcPr>
            <w:tcW w:type="dxa" w:w="4513"/>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vAlign w:val="top"/>
          </w:tcPr>
          <w:p>
            <w:r>
              <w:rPr>
                <w:rFonts w:ascii="Arial" w:cs="Arial" w:eastAsia="Arial" w:hAnsi="Arial"/>
                <w:b w:val="false"/>
                <w:bCs w:val="false"/>
                <w:color w:val="2C2C2C"/>
                <w:sz w:val="19"/>
                <w:szCs w:val="19"/>
              </w:rPr>
              <w:t xml:space="preserve">Geavanceerde marketingkoppelingen</w:t>
            </w:r>
          </w:p>
        </w:tc>
      </w:tr>
    </w:tbl>
    <w:p>
      <w:pPr>
        <w:spacing w:after="0" w:before="60"/>
      </w:pPr>
    </w:p>
    <w:p>
      <w:pPr>
        <w:pBdr>
          <w:left w:val="single" w:color="3A3A3A" w:sz="12" w:space="1"/>
        </w:pBdr>
        <w:spacing w:after="160" w:before="160"/>
        <w:ind w:left="720"/>
      </w:pPr>
      <w:r>
        <w:rPr>
          <w:rFonts w:ascii="Arial" w:cs="Arial" w:eastAsia="Arial" w:hAnsi="Arial"/>
          <w:i/>
          <w:iCs/>
          <w:color w:val="3A3A3A"/>
          <w:sz w:val="22"/>
          <w:szCs w:val="22"/>
        </w:rPr>
        <w:t xml:space="preserve">Lumivey verkoopt eerst de website. Uitbreidingen volgen later.</w:t>
      </w:r>
    </w:p>
    <w:p>
      <w:pPr>
        <w:spacing w:after="0" w:before="80"/>
      </w:pPr>
    </w:p>
    <w:p>
      <w:pPr>
        <w:spacing w:after="120" w:before="0"/>
      </w:pPr>
      <w:r>
        <w:rPr>
          <w:rFonts w:ascii="Arial" w:cs="Arial" w:eastAsia="Arial" w:hAnsi="Arial"/>
          <w:b/>
          <w:bCs/>
          <w:color w:val="CCCCCC"/>
          <w:sz w:val="32"/>
          <w:szCs w:val="32"/>
        </w:rPr>
        <w:t xml:space="preserve">39  </w:t>
      </w:r>
      <w:r>
        <w:rPr>
          <w:rFonts w:ascii="Arial" w:cs="Arial" w:eastAsia="Arial" w:hAnsi="Arial"/>
          <w:b/>
          <w:bCs/>
          <w:color w:val="1A1A1A"/>
          <w:sz w:val="32"/>
          <w:szCs w:val="32"/>
        </w:rPr>
        <w:t xml:space="preserve">Voor de schermen / achter de schermen</w:t>
      </w:r>
    </w:p>
    <w:p>
      <w:pPr>
        <w:pBdr>
          <w:bottom w:val="single" w:color="E0E0DC" w:sz="1" w:space="1"/>
        </w:pBdr>
        <w:spacing w:after="100" w:before="100"/>
      </w:pPr>
    </w:p>
    <w:p>
      <w:pPr>
        <w:spacing w:after="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E0E0DC" w:sz="1"/>
              <w:left w:val="single" w:color="E0E0DC" w:sz="1"/>
              <w:bottom w:val="single" w:color="E0E0DC" w:sz="1"/>
              <w:right w:val="single" w:color="E0E0DC" w:sz="1"/>
            </w:tcBorders>
            <w:shd w:fill="3A3A3A" w:val="clear"/>
            <w:tcMar>
              <w:top w:type="dxa" w:w="80"/>
              <w:left w:type="dxa" w:w="120"/>
              <w:bottom w:type="dxa" w:w="80"/>
              <w:right w:type="dxa" w:w="120"/>
            </w:tcMar>
            <w:vAlign w:val="top"/>
          </w:tcPr>
          <w:p>
            <w:r>
              <w:rPr>
                <w:rFonts w:ascii="Arial" w:cs="Arial" w:eastAsia="Arial" w:hAnsi="Arial"/>
                <w:b/>
                <w:bCs/>
                <w:color w:val="FFFFFF"/>
                <w:sz w:val="17"/>
                <w:szCs w:val="17"/>
              </w:rPr>
              <w:t xml:space="preserve">Voor de schermen</w:t>
            </w:r>
          </w:p>
        </w:tc>
        <w:tc>
          <w:tcPr>
            <w:tcW w:type="dxa" w:w="4513"/>
            <w:tcBorders>
              <w:top w:val="single" w:color="E0E0DC" w:sz="1"/>
              <w:left w:val="single" w:color="E0E0DC" w:sz="1"/>
              <w:bottom w:val="single" w:color="E0E0DC" w:sz="1"/>
              <w:right w:val="single" w:color="E0E0DC" w:sz="1"/>
            </w:tcBorders>
            <w:shd w:fill="3A3A3A" w:val="clear"/>
            <w:tcMar>
              <w:top w:type="dxa" w:w="80"/>
              <w:left w:type="dxa" w:w="120"/>
              <w:bottom w:type="dxa" w:w="80"/>
              <w:right w:type="dxa" w:w="120"/>
            </w:tcMar>
            <w:vAlign w:val="top"/>
          </w:tcPr>
          <w:p>
            <w:r>
              <w:rPr>
                <w:rFonts w:ascii="Arial" w:cs="Arial" w:eastAsia="Arial" w:hAnsi="Arial"/>
                <w:b/>
                <w:bCs/>
                <w:color w:val="FFFFFF"/>
                <w:sz w:val="17"/>
                <w:szCs w:val="17"/>
              </w:rPr>
              <w:t xml:space="preserve">Achter de schermen</w:t>
            </w:r>
          </w:p>
        </w:tc>
      </w:tr>
      <w:tr>
        <w:tc>
          <w:tcPr>
            <w:tcW w:type="dxa" w:w="4513"/>
            <w:tcBorders>
              <w:top w:val="single" w:color="E0E0DC" w:sz="1"/>
              <w:left w:val="single" w:color="E0E0DC" w:sz="1"/>
              <w:bottom w:val="single" w:color="E0E0DC" w:sz="1"/>
              <w:right w:val="single" w:color="E0E0DC" w:sz="1"/>
            </w:tcBorders>
            <w:shd w:fill="F5F5F3" w:val="clear"/>
            <w:tcMar>
              <w:top w:type="dxa" w:w="80"/>
              <w:left w:type="dxa" w:w="120"/>
              <w:bottom w:type="dxa" w:w="80"/>
              <w:right w:type="dxa" w:w="120"/>
            </w:tcMar>
            <w:vAlign w:val="top"/>
          </w:tcPr>
          <w:p>
            <w:r>
              <w:rPr>
                <w:rFonts w:ascii="Arial" w:cs="Arial" w:eastAsia="Arial" w:hAnsi="Arial"/>
                <w:b/>
                <w:bCs/>
                <w:color w:val="2C2C2C"/>
                <w:sz w:val="19"/>
                <w:szCs w:val="19"/>
              </w:rPr>
              <w:t xml:space="preserve">Gesprek voeren</w:t>
            </w:r>
          </w:p>
        </w:tc>
        <w:tc>
          <w:tcPr>
            <w:tcW w:type="dxa" w:w="4513"/>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vAlign w:val="top"/>
          </w:tcPr>
          <w:p>
            <w:r>
              <w:rPr>
                <w:rFonts w:ascii="Arial" w:cs="Arial" w:eastAsia="Arial" w:hAnsi="Arial"/>
                <w:b w:val="false"/>
                <w:bCs w:val="false"/>
                <w:color w:val="2C2C2C"/>
                <w:sz w:val="19"/>
                <w:szCs w:val="19"/>
              </w:rPr>
              <w:t xml:space="preserve">Analyseren en context verzamelen</w:t>
            </w:r>
          </w:p>
        </w:tc>
      </w:tr>
      <w:tr>
        <w:tc>
          <w:tcPr>
            <w:tcW w:type="dxa" w:w="4513"/>
            <w:tcBorders>
              <w:top w:val="single" w:color="E0E0DC" w:sz="1"/>
              <w:left w:val="single" w:color="E0E0DC" w:sz="1"/>
              <w:bottom w:val="single" w:color="E0E0DC" w:sz="1"/>
              <w:right w:val="single" w:color="E0E0DC" w:sz="1"/>
            </w:tcBorders>
            <w:shd w:fill="F5F5F3" w:val="clear"/>
            <w:tcMar>
              <w:top w:type="dxa" w:w="80"/>
              <w:left w:type="dxa" w:w="120"/>
              <w:bottom w:type="dxa" w:w="80"/>
              <w:right w:type="dxa" w:w="120"/>
            </w:tcMar>
            <w:vAlign w:val="top"/>
          </w:tcPr>
          <w:p>
            <w:r>
              <w:rPr>
                <w:rFonts w:ascii="Arial" w:cs="Arial" w:eastAsia="Arial" w:hAnsi="Arial"/>
                <w:b/>
                <w:bCs/>
                <w:color w:val="2C2C2C"/>
                <w:sz w:val="19"/>
                <w:szCs w:val="19"/>
              </w:rPr>
              <w:t xml:space="preserve">Luisteren</w:t>
            </w:r>
          </w:p>
        </w:tc>
        <w:tc>
          <w:tcPr>
            <w:tcW w:type="dxa" w:w="4513"/>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vAlign w:val="top"/>
          </w:tcPr>
          <w:p>
            <w:r>
              <w:rPr>
                <w:rFonts w:ascii="Arial" w:cs="Arial" w:eastAsia="Arial" w:hAnsi="Arial"/>
                <w:b w:val="false"/>
                <w:bCs w:val="false"/>
                <w:color w:val="2C2C2C"/>
                <w:sz w:val="19"/>
                <w:szCs w:val="19"/>
              </w:rPr>
              <w:t xml:space="preserve">Dossier opbouwen</w:t>
            </w:r>
          </w:p>
        </w:tc>
      </w:tr>
      <w:tr>
        <w:tc>
          <w:tcPr>
            <w:tcW w:type="dxa" w:w="4513"/>
            <w:tcBorders>
              <w:top w:val="single" w:color="E0E0DC" w:sz="1"/>
              <w:left w:val="single" w:color="E0E0DC" w:sz="1"/>
              <w:bottom w:val="single" w:color="E0E0DC" w:sz="1"/>
              <w:right w:val="single" w:color="E0E0DC" w:sz="1"/>
            </w:tcBorders>
            <w:shd w:fill="F5F5F3" w:val="clear"/>
            <w:tcMar>
              <w:top w:type="dxa" w:w="80"/>
              <w:left w:type="dxa" w:w="120"/>
              <w:bottom w:type="dxa" w:w="80"/>
              <w:right w:type="dxa" w:w="120"/>
            </w:tcMar>
            <w:vAlign w:val="top"/>
          </w:tcPr>
          <w:p>
            <w:r>
              <w:rPr>
                <w:rFonts w:ascii="Arial" w:cs="Arial" w:eastAsia="Arial" w:hAnsi="Arial"/>
                <w:b/>
                <w:bCs/>
                <w:color w:val="2C2C2C"/>
                <w:sz w:val="19"/>
                <w:szCs w:val="19"/>
              </w:rPr>
              <w:t xml:space="preserve">Samenvatten</w:t>
            </w:r>
          </w:p>
        </w:tc>
        <w:tc>
          <w:tcPr>
            <w:tcW w:type="dxa" w:w="4513"/>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vAlign w:val="top"/>
          </w:tcPr>
          <w:p>
            <w:r>
              <w:rPr>
                <w:rFonts w:ascii="Arial" w:cs="Arial" w:eastAsia="Arial" w:hAnsi="Arial"/>
                <w:b w:val="false"/>
                <w:bCs w:val="false"/>
                <w:color w:val="2C2C2C"/>
                <w:sz w:val="19"/>
                <w:szCs w:val="19"/>
              </w:rPr>
              <w:t xml:space="preserve">Domeinen controleren</w:t>
            </w:r>
          </w:p>
        </w:tc>
      </w:tr>
      <w:tr>
        <w:tc>
          <w:tcPr>
            <w:tcW w:type="dxa" w:w="4513"/>
            <w:tcBorders>
              <w:top w:val="single" w:color="E0E0DC" w:sz="1"/>
              <w:left w:val="single" w:color="E0E0DC" w:sz="1"/>
              <w:bottom w:val="single" w:color="E0E0DC" w:sz="1"/>
              <w:right w:val="single" w:color="E0E0DC" w:sz="1"/>
            </w:tcBorders>
            <w:shd w:fill="F5F5F3" w:val="clear"/>
            <w:tcMar>
              <w:top w:type="dxa" w:w="80"/>
              <w:left w:type="dxa" w:w="120"/>
              <w:bottom w:type="dxa" w:w="80"/>
              <w:right w:type="dxa" w:w="120"/>
            </w:tcMar>
            <w:vAlign w:val="top"/>
          </w:tcPr>
          <w:p>
            <w:r>
              <w:rPr>
                <w:rFonts w:ascii="Arial" w:cs="Arial" w:eastAsia="Arial" w:hAnsi="Arial"/>
                <w:b/>
                <w:bCs/>
                <w:color w:val="2C2C2C"/>
                <w:sz w:val="19"/>
                <w:szCs w:val="19"/>
              </w:rPr>
              <w:t xml:space="preserve">Begeleiden</w:t>
            </w:r>
          </w:p>
        </w:tc>
        <w:tc>
          <w:tcPr>
            <w:tcW w:type="dxa" w:w="4513"/>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vAlign w:val="top"/>
          </w:tcPr>
          <w:p>
            <w:r>
              <w:rPr>
                <w:rFonts w:ascii="Arial" w:cs="Arial" w:eastAsia="Arial" w:hAnsi="Arial"/>
                <w:b w:val="false"/>
                <w:bCs w:val="false"/>
                <w:color w:val="2C2C2C"/>
                <w:sz w:val="19"/>
                <w:szCs w:val="19"/>
              </w:rPr>
              <w:t xml:space="preserve">Completeness Engine bewaken</w:t>
            </w:r>
          </w:p>
        </w:tc>
      </w:tr>
    </w:tbl>
    <w:p>
      <w:pPr>
        <w:spacing w:after="0" w:before="60"/>
      </w:pPr>
    </w:p>
    <w:p>
      <w:pPr>
        <w:pBdr>
          <w:left w:val="single" w:color="3A3A3A" w:sz="12" w:space="1"/>
        </w:pBdr>
        <w:spacing w:after="160" w:before="160"/>
        <w:ind w:left="720"/>
      </w:pPr>
      <w:r>
        <w:rPr>
          <w:rFonts w:ascii="Arial" w:cs="Arial" w:eastAsia="Arial" w:hAnsi="Arial"/>
          <w:i/>
          <w:iCs/>
          <w:color w:val="3A3A3A"/>
          <w:sz w:val="22"/>
          <w:szCs w:val="22"/>
        </w:rPr>
        <w:t xml:space="preserve">Voor de schermen gesprek. Achter de schermen actie.</w:t>
      </w:r>
    </w:p>
    <w:p>
      <w:pPr>
        <w:spacing w:after="0" w:before="80"/>
      </w:pPr>
    </w:p>
    <w:p>
      <w:r>
        <w:br w:type="page"/>
      </w:r>
    </w:p>
    <w:p>
      <w:pPr>
        <w:spacing w:after="80" w:before="0"/>
      </w:pPr>
      <w:r>
        <w:rPr>
          <w:rFonts w:ascii="Arial" w:cs="Arial" w:eastAsia="Arial" w:hAnsi="Arial"/>
          <w:b/>
          <w:bCs/>
          <w:caps/>
          <w:color w:val="0A4F3C"/>
          <w:sz w:val="18"/>
          <w:szCs w:val="18"/>
        </w:rPr>
        <w:t xml:space="preserve">DEEL VII — ORGANISATIE &amp; SYSTEEM</w:t>
      </w:r>
    </w:p>
    <w:p>
      <w:pPr>
        <w:pBdr>
          <w:bottom w:val="single" w:color="E0E0DC" w:sz="4" w:space="1"/>
        </w:pBdr>
        <w:spacing w:after="180" w:before="180"/>
      </w:pPr>
    </w:p>
    <w:p>
      <w:pPr>
        <w:spacing w:after="0" w:before="60"/>
      </w:pPr>
    </w:p>
    <w:p>
      <w:pPr>
        <w:spacing w:after="120" w:before="0"/>
      </w:pPr>
      <w:r>
        <w:rPr>
          <w:rFonts w:ascii="Arial" w:cs="Arial" w:eastAsia="Arial" w:hAnsi="Arial"/>
          <w:b/>
          <w:bCs/>
          <w:color w:val="CCCCCC"/>
          <w:sz w:val="32"/>
          <w:szCs w:val="32"/>
        </w:rPr>
        <w:t xml:space="preserve">40  </w:t>
      </w:r>
      <w:r>
        <w:rPr>
          <w:rFonts w:ascii="Arial" w:cs="Arial" w:eastAsia="Arial" w:hAnsi="Arial"/>
          <w:b/>
          <w:bCs/>
          <w:color w:val="1A1A1A"/>
          <w:sz w:val="32"/>
          <w:szCs w:val="32"/>
        </w:rPr>
        <w:t xml:space="preserve">Digitale afdelingen</w:t>
      </w:r>
    </w:p>
    <w:p>
      <w:pPr>
        <w:pBdr>
          <w:bottom w:val="single" w:color="E0E0DC" w:sz="1" w:space="1"/>
        </w:pBdr>
        <w:spacing w:after="100" w:before="100"/>
      </w:pPr>
    </w:p>
    <w:p>
      <w:pPr>
        <w:spacing w:after="0" w:before="60"/>
      </w:pPr>
    </w:p>
    <w:p>
      <w:pPr>
        <w:spacing w:after="140" w:before="0"/>
      </w:pPr>
      <w:r>
        <w:rPr>
          <w:rFonts w:ascii="Arial" w:cs="Arial" w:eastAsia="Arial" w:hAnsi="Arial"/>
          <w:color w:val="2C2C2C"/>
          <w:sz w:val="20"/>
          <w:szCs w:val="20"/>
        </w:rPr>
        <w:t xml:space="preserve">Alle afdelingen werken via het centrale bedrijfsdossier. Geen directe communicatie tussen afdelingen.</w:t>
      </w:r>
    </w:p>
    <w:p>
      <w:pPr>
        <w:spacing w:after="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6226"/>
      </w:tblGrid>
      <w:tr>
        <w:trPr>
          <w:tblHeader/>
        </w:trPr>
        <w:tc>
          <w:tcPr>
            <w:tcW w:type="dxa" w:w="400"/>
            <w:tcBorders>
              <w:top w:val="single" w:color="E0E0DC" w:sz="1"/>
              <w:left w:val="single" w:color="E0E0DC" w:sz="1"/>
              <w:bottom w:val="single" w:color="E0E0DC" w:sz="1"/>
              <w:right w:val="single" w:color="E0E0DC" w:sz="1"/>
            </w:tcBorders>
            <w:shd w:fill="3A3A3A" w:val="clear"/>
            <w:tcMar>
              <w:top w:type="dxa" w:w="80"/>
              <w:left w:type="dxa" w:w="120"/>
              <w:bottom w:type="dxa" w:w="80"/>
              <w:right w:type="dxa" w:w="120"/>
            </w:tcMar>
            <w:vAlign w:val="top"/>
          </w:tcPr>
          <w:p>
            <w:r>
              <w:rPr>
                <w:rFonts w:ascii="Arial" w:cs="Arial" w:eastAsia="Arial" w:hAnsi="Arial"/>
                <w:b/>
                <w:bCs/>
                <w:color w:val="FFFFFF"/>
                <w:sz w:val="17"/>
                <w:szCs w:val="17"/>
              </w:rPr>
              <w:t xml:space="preserve">#</w:t>
            </w:r>
          </w:p>
        </w:tc>
        <w:tc>
          <w:tcPr>
            <w:tcW w:type="dxa" w:w="2400"/>
            <w:tcBorders>
              <w:top w:val="single" w:color="E0E0DC" w:sz="1"/>
              <w:left w:val="single" w:color="E0E0DC" w:sz="1"/>
              <w:bottom w:val="single" w:color="E0E0DC" w:sz="1"/>
              <w:right w:val="single" w:color="E0E0DC" w:sz="1"/>
            </w:tcBorders>
            <w:shd w:fill="3A3A3A" w:val="clear"/>
            <w:tcMar>
              <w:top w:type="dxa" w:w="80"/>
              <w:left w:type="dxa" w:w="120"/>
              <w:bottom w:type="dxa" w:w="80"/>
              <w:right w:type="dxa" w:w="120"/>
            </w:tcMar>
            <w:vAlign w:val="top"/>
          </w:tcPr>
          <w:p>
            <w:r>
              <w:rPr>
                <w:rFonts w:ascii="Arial" w:cs="Arial" w:eastAsia="Arial" w:hAnsi="Arial"/>
                <w:b/>
                <w:bCs/>
                <w:color w:val="FFFFFF"/>
                <w:sz w:val="17"/>
                <w:szCs w:val="17"/>
              </w:rPr>
              <w:t xml:space="preserve">Afdeling</w:t>
            </w:r>
          </w:p>
        </w:tc>
        <w:tc>
          <w:tcPr>
            <w:tcW w:type="dxa" w:w="6226"/>
            <w:tcBorders>
              <w:top w:val="single" w:color="E0E0DC" w:sz="1"/>
              <w:left w:val="single" w:color="E0E0DC" w:sz="1"/>
              <w:bottom w:val="single" w:color="E0E0DC" w:sz="1"/>
              <w:right w:val="single" w:color="E0E0DC" w:sz="1"/>
            </w:tcBorders>
            <w:shd w:fill="3A3A3A" w:val="clear"/>
            <w:tcMar>
              <w:top w:type="dxa" w:w="80"/>
              <w:left w:type="dxa" w:w="120"/>
              <w:bottom w:type="dxa" w:w="80"/>
              <w:right w:type="dxa" w:w="120"/>
            </w:tcMar>
            <w:vAlign w:val="top"/>
          </w:tcPr>
          <w:p>
            <w:r>
              <w:rPr>
                <w:rFonts w:ascii="Arial" w:cs="Arial" w:eastAsia="Arial" w:hAnsi="Arial"/>
                <w:b/>
                <w:bCs/>
                <w:color w:val="FFFFFF"/>
                <w:sz w:val="17"/>
                <w:szCs w:val="17"/>
              </w:rPr>
              <w:t xml:space="preserve">Rol</w:t>
            </w:r>
          </w:p>
        </w:tc>
      </w:tr>
      <w:tr>
        <w:tc>
          <w:tcPr>
            <w:tcW w:type="dxa" w:w="400"/>
            <w:tcBorders>
              <w:top w:val="single" w:color="E0E0DC" w:sz="1"/>
              <w:left w:val="single" w:color="E0E0DC" w:sz="1"/>
              <w:bottom w:val="single" w:color="E0E0DC" w:sz="1"/>
              <w:right w:val="single" w:color="E0E0DC" w:sz="1"/>
            </w:tcBorders>
            <w:shd w:fill="F5F5F3" w:val="clear"/>
            <w:tcMar>
              <w:top w:type="dxa" w:w="80"/>
              <w:left w:type="dxa" w:w="120"/>
              <w:bottom w:type="dxa" w:w="80"/>
              <w:right w:type="dxa" w:w="120"/>
            </w:tcMar>
            <w:vAlign w:val="top"/>
          </w:tcPr>
          <w:p>
            <w:r>
              <w:rPr>
                <w:rFonts w:ascii="Arial" w:cs="Arial" w:eastAsia="Arial" w:hAnsi="Arial"/>
                <w:b/>
                <w:bCs/>
                <w:color w:val="888888"/>
                <w:sz w:val="17"/>
                <w:szCs w:val="17"/>
              </w:rPr>
              <w:t xml:space="preserve">1</w:t>
            </w:r>
          </w:p>
        </w:tc>
        <w:tc>
          <w:tcPr>
            <w:tcW w:type="dxa" w:w="240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vAlign w:val="top"/>
          </w:tcPr>
          <w:p>
            <w:r>
              <w:rPr>
                <w:rFonts w:ascii="Arial" w:cs="Arial" w:eastAsia="Arial" w:hAnsi="Arial"/>
                <w:b/>
                <w:bCs/>
                <w:color w:val="2C2C2C"/>
                <w:sz w:val="19"/>
                <w:szCs w:val="19"/>
              </w:rPr>
              <w:t xml:space="preserve">Intentie-afdeling</w:t>
            </w:r>
          </w:p>
        </w:tc>
        <w:tc>
          <w:tcPr>
            <w:tcW w:type="dxa" w:w="6226"/>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7"/>
                <w:szCs w:val="17"/>
              </w:rPr>
              <w:t xml:space="preserve">Bepaalt waarom iemand de website bezoekt en welke route volgt.</w:t>
            </w:r>
          </w:p>
        </w:tc>
      </w:tr>
      <w:tr>
        <w:tc>
          <w:tcPr>
            <w:tcW w:type="dxa" w:w="400"/>
            <w:tcBorders>
              <w:top w:val="single" w:color="E0E0DC" w:sz="1"/>
              <w:left w:val="single" w:color="E0E0DC" w:sz="1"/>
              <w:bottom w:val="single" w:color="E0E0DC" w:sz="1"/>
              <w:right w:val="single" w:color="E0E0DC" w:sz="1"/>
            </w:tcBorders>
            <w:shd w:fill="F5F5F3" w:val="clear"/>
            <w:tcMar>
              <w:top w:type="dxa" w:w="80"/>
              <w:left w:type="dxa" w:w="120"/>
              <w:bottom w:type="dxa" w:w="80"/>
              <w:right w:type="dxa" w:w="120"/>
            </w:tcMar>
            <w:vAlign w:val="top"/>
          </w:tcPr>
          <w:p>
            <w:r>
              <w:rPr>
                <w:rFonts w:ascii="Arial" w:cs="Arial" w:eastAsia="Arial" w:hAnsi="Arial"/>
                <w:b/>
                <w:bCs/>
                <w:color w:val="888888"/>
                <w:sz w:val="17"/>
                <w:szCs w:val="17"/>
              </w:rPr>
              <w:t xml:space="preserve">2</w:t>
            </w:r>
          </w:p>
        </w:tc>
        <w:tc>
          <w:tcPr>
            <w:tcW w:type="dxa" w:w="240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vAlign w:val="top"/>
          </w:tcPr>
          <w:p>
            <w:r>
              <w:rPr>
                <w:rFonts w:ascii="Arial" w:cs="Arial" w:eastAsia="Arial" w:hAnsi="Arial"/>
                <w:b/>
                <w:bCs/>
                <w:color w:val="2C2C2C"/>
                <w:sz w:val="19"/>
                <w:szCs w:val="19"/>
              </w:rPr>
              <w:t xml:space="preserve">Context-afdeling</w:t>
            </w:r>
          </w:p>
        </w:tc>
        <w:tc>
          <w:tcPr>
            <w:tcW w:type="dxa" w:w="6226"/>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7"/>
                <w:szCs w:val="17"/>
              </w:rPr>
              <w:t xml:space="preserve">Verzamelt en analyseert bestaande informatie. Asset Management.</w:t>
            </w:r>
          </w:p>
        </w:tc>
      </w:tr>
      <w:tr>
        <w:tc>
          <w:tcPr>
            <w:tcW w:type="dxa" w:w="400"/>
            <w:tcBorders>
              <w:top w:val="single" w:color="E0E0DC" w:sz="1"/>
              <w:left w:val="single" w:color="E0E0DC" w:sz="1"/>
              <w:bottom w:val="single" w:color="E0E0DC" w:sz="1"/>
              <w:right w:val="single" w:color="E0E0DC" w:sz="1"/>
            </w:tcBorders>
            <w:shd w:fill="F5F5F3" w:val="clear"/>
            <w:tcMar>
              <w:top w:type="dxa" w:w="80"/>
              <w:left w:type="dxa" w:w="120"/>
              <w:bottom w:type="dxa" w:w="80"/>
              <w:right w:type="dxa" w:w="120"/>
            </w:tcMar>
            <w:vAlign w:val="top"/>
          </w:tcPr>
          <w:p>
            <w:r>
              <w:rPr>
                <w:rFonts w:ascii="Arial" w:cs="Arial" w:eastAsia="Arial" w:hAnsi="Arial"/>
                <w:b/>
                <w:bCs/>
                <w:color w:val="888888"/>
                <w:sz w:val="17"/>
                <w:szCs w:val="17"/>
              </w:rPr>
              <w:t xml:space="preserve">3</w:t>
            </w:r>
          </w:p>
        </w:tc>
        <w:tc>
          <w:tcPr>
            <w:tcW w:type="dxa" w:w="240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vAlign w:val="top"/>
          </w:tcPr>
          <w:p>
            <w:r>
              <w:rPr>
                <w:rFonts w:ascii="Arial" w:cs="Arial" w:eastAsia="Arial" w:hAnsi="Arial"/>
                <w:b/>
                <w:bCs/>
                <w:color w:val="2C2C2C"/>
                <w:sz w:val="19"/>
                <w:szCs w:val="19"/>
              </w:rPr>
              <w:t xml:space="preserve">LSD-afdeling</w:t>
            </w:r>
          </w:p>
        </w:tc>
        <w:tc>
          <w:tcPr>
            <w:tcW w:type="dxa" w:w="6226"/>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7"/>
                <w:szCs w:val="17"/>
              </w:rPr>
              <w:t xml:space="preserve">Voert het menselijke gesprek. Onzekerheidsreductie via vragen.</w:t>
            </w:r>
          </w:p>
        </w:tc>
      </w:tr>
      <w:tr>
        <w:tc>
          <w:tcPr>
            <w:tcW w:type="dxa" w:w="400"/>
            <w:tcBorders>
              <w:top w:val="single" w:color="E0E0DC" w:sz="1"/>
              <w:left w:val="single" w:color="E0E0DC" w:sz="1"/>
              <w:bottom w:val="single" w:color="E0E0DC" w:sz="1"/>
              <w:right w:val="single" w:color="E0E0DC" w:sz="1"/>
            </w:tcBorders>
            <w:shd w:fill="F5F5F3" w:val="clear"/>
            <w:tcMar>
              <w:top w:type="dxa" w:w="80"/>
              <w:left w:type="dxa" w:w="120"/>
              <w:bottom w:type="dxa" w:w="80"/>
              <w:right w:type="dxa" w:w="120"/>
            </w:tcMar>
            <w:vAlign w:val="top"/>
          </w:tcPr>
          <w:p>
            <w:r>
              <w:rPr>
                <w:rFonts w:ascii="Arial" w:cs="Arial" w:eastAsia="Arial" w:hAnsi="Arial"/>
                <w:b/>
                <w:bCs/>
                <w:color w:val="888888"/>
                <w:sz w:val="17"/>
                <w:szCs w:val="17"/>
              </w:rPr>
              <w:t xml:space="preserve">4</w:t>
            </w:r>
          </w:p>
        </w:tc>
        <w:tc>
          <w:tcPr>
            <w:tcW w:type="dxa" w:w="240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vAlign w:val="top"/>
          </w:tcPr>
          <w:p>
            <w:r>
              <w:rPr>
                <w:rFonts w:ascii="Arial" w:cs="Arial" w:eastAsia="Arial" w:hAnsi="Arial"/>
                <w:b/>
                <w:bCs/>
                <w:color w:val="2C2C2C"/>
                <w:sz w:val="19"/>
                <w:szCs w:val="19"/>
              </w:rPr>
              <w:t xml:space="preserve">Interpretatie-afdeling</w:t>
            </w:r>
          </w:p>
        </w:tc>
        <w:tc>
          <w:tcPr>
            <w:tcW w:type="dxa" w:w="6226"/>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7"/>
                <w:szCs w:val="17"/>
              </w:rPr>
              <w:t xml:space="preserve">Herkent betekenis achter woorden. Formuleert hypotheses.</w:t>
            </w:r>
          </w:p>
        </w:tc>
      </w:tr>
      <w:tr>
        <w:tc>
          <w:tcPr>
            <w:tcW w:type="dxa" w:w="400"/>
            <w:tcBorders>
              <w:top w:val="single" w:color="E0E0DC" w:sz="1"/>
              <w:left w:val="single" w:color="E0E0DC" w:sz="1"/>
              <w:bottom w:val="single" w:color="E0E0DC" w:sz="1"/>
              <w:right w:val="single" w:color="E0E0DC" w:sz="1"/>
            </w:tcBorders>
            <w:shd w:fill="F5F5F3" w:val="clear"/>
            <w:tcMar>
              <w:top w:type="dxa" w:w="80"/>
              <w:left w:type="dxa" w:w="120"/>
              <w:bottom w:type="dxa" w:w="80"/>
              <w:right w:type="dxa" w:w="120"/>
            </w:tcMar>
            <w:vAlign w:val="top"/>
          </w:tcPr>
          <w:p>
            <w:r>
              <w:rPr>
                <w:rFonts w:ascii="Arial" w:cs="Arial" w:eastAsia="Arial" w:hAnsi="Arial"/>
                <w:b/>
                <w:bCs/>
                <w:color w:val="888888"/>
                <w:sz w:val="17"/>
                <w:szCs w:val="17"/>
              </w:rPr>
              <w:t xml:space="preserve">5</w:t>
            </w:r>
          </w:p>
        </w:tc>
        <w:tc>
          <w:tcPr>
            <w:tcW w:type="dxa" w:w="240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vAlign w:val="top"/>
          </w:tcPr>
          <w:p>
            <w:r>
              <w:rPr>
                <w:rFonts w:ascii="Arial" w:cs="Arial" w:eastAsia="Arial" w:hAnsi="Arial"/>
                <w:b/>
                <w:bCs/>
                <w:color w:val="2C2C2C"/>
                <w:sz w:val="19"/>
                <w:szCs w:val="19"/>
              </w:rPr>
              <w:t xml:space="preserve">Identiteit-afdeling</w:t>
            </w:r>
          </w:p>
        </w:tc>
        <w:tc>
          <w:tcPr>
            <w:tcW w:type="dxa" w:w="6226"/>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7"/>
                <w:szCs w:val="17"/>
              </w:rPr>
              <w:t xml:space="preserve">Haalt de ziel van het bedrijf naar boven. Bevestigt kenmerken.</w:t>
            </w:r>
          </w:p>
        </w:tc>
      </w:tr>
      <w:tr>
        <w:tc>
          <w:tcPr>
            <w:tcW w:type="dxa" w:w="400"/>
            <w:tcBorders>
              <w:top w:val="single" w:color="E0E0DC" w:sz="1"/>
              <w:left w:val="single" w:color="E0E0DC" w:sz="1"/>
              <w:bottom w:val="single" w:color="E0E0DC" w:sz="1"/>
              <w:right w:val="single" w:color="E0E0DC" w:sz="1"/>
            </w:tcBorders>
            <w:shd w:fill="F5F5F3" w:val="clear"/>
            <w:tcMar>
              <w:top w:type="dxa" w:w="80"/>
              <w:left w:type="dxa" w:w="120"/>
              <w:bottom w:type="dxa" w:w="80"/>
              <w:right w:type="dxa" w:w="120"/>
            </w:tcMar>
            <w:vAlign w:val="top"/>
          </w:tcPr>
          <w:p>
            <w:r>
              <w:rPr>
                <w:rFonts w:ascii="Arial" w:cs="Arial" w:eastAsia="Arial" w:hAnsi="Arial"/>
                <w:b/>
                <w:bCs/>
                <w:color w:val="888888"/>
                <w:sz w:val="17"/>
                <w:szCs w:val="17"/>
              </w:rPr>
              <w:t xml:space="preserve">6</w:t>
            </w:r>
          </w:p>
        </w:tc>
        <w:tc>
          <w:tcPr>
            <w:tcW w:type="dxa" w:w="240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vAlign w:val="top"/>
          </w:tcPr>
          <w:p>
            <w:r>
              <w:rPr>
                <w:rFonts w:ascii="Arial" w:cs="Arial" w:eastAsia="Arial" w:hAnsi="Arial"/>
                <w:b/>
                <w:bCs/>
                <w:color w:val="2C2C2C"/>
                <w:sz w:val="19"/>
                <w:szCs w:val="19"/>
              </w:rPr>
              <w:t xml:space="preserve">Ziel &amp; Emotie</w:t>
            </w:r>
          </w:p>
        </w:tc>
        <w:tc>
          <w:tcPr>
            <w:tcW w:type="dxa" w:w="6226"/>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7"/>
                <w:szCs w:val="17"/>
              </w:rPr>
              <w:t xml:space="preserve">Bewaakt de Ziel- en Emotie-informatiestromen als aparte input.</w:t>
            </w:r>
          </w:p>
        </w:tc>
      </w:tr>
      <w:tr>
        <w:tc>
          <w:tcPr>
            <w:tcW w:type="dxa" w:w="400"/>
            <w:tcBorders>
              <w:top w:val="single" w:color="E0E0DC" w:sz="1"/>
              <w:left w:val="single" w:color="E0E0DC" w:sz="1"/>
              <w:bottom w:val="single" w:color="E0E0DC" w:sz="1"/>
              <w:right w:val="single" w:color="E0E0DC" w:sz="1"/>
            </w:tcBorders>
            <w:shd w:fill="F5F5F3" w:val="clear"/>
            <w:tcMar>
              <w:top w:type="dxa" w:w="80"/>
              <w:left w:type="dxa" w:w="120"/>
              <w:bottom w:type="dxa" w:w="80"/>
              <w:right w:type="dxa" w:w="120"/>
            </w:tcMar>
            <w:vAlign w:val="top"/>
          </w:tcPr>
          <w:p>
            <w:r>
              <w:rPr>
                <w:rFonts w:ascii="Arial" w:cs="Arial" w:eastAsia="Arial" w:hAnsi="Arial"/>
                <w:b/>
                <w:bCs/>
                <w:color w:val="888888"/>
                <w:sz w:val="17"/>
                <w:szCs w:val="17"/>
              </w:rPr>
              <w:t xml:space="preserve">7</w:t>
            </w:r>
          </w:p>
        </w:tc>
        <w:tc>
          <w:tcPr>
            <w:tcW w:type="dxa" w:w="240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vAlign w:val="top"/>
          </w:tcPr>
          <w:p>
            <w:r>
              <w:rPr>
                <w:rFonts w:ascii="Arial" w:cs="Arial" w:eastAsia="Arial" w:hAnsi="Arial"/>
                <w:b/>
                <w:bCs/>
                <w:color w:val="2C2C2C"/>
                <w:sz w:val="19"/>
                <w:szCs w:val="19"/>
              </w:rPr>
              <w:t xml:space="preserve">Completeness Engine</w:t>
            </w:r>
          </w:p>
        </w:tc>
        <w:tc>
          <w:tcPr>
            <w:tcW w:type="dxa" w:w="6226"/>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7"/>
                <w:szCs w:val="17"/>
              </w:rPr>
              <w:t xml:space="preserve">Bepaalt wanneer voldoende zekerheid bestaat voor de volgende stap.</w:t>
            </w:r>
          </w:p>
        </w:tc>
      </w:tr>
      <w:tr>
        <w:tc>
          <w:tcPr>
            <w:tcW w:type="dxa" w:w="400"/>
            <w:tcBorders>
              <w:top w:val="single" w:color="E0E0DC" w:sz="1"/>
              <w:left w:val="single" w:color="E0E0DC" w:sz="1"/>
              <w:bottom w:val="single" w:color="E0E0DC" w:sz="1"/>
              <w:right w:val="single" w:color="E0E0DC" w:sz="1"/>
            </w:tcBorders>
            <w:shd w:fill="F5F5F3" w:val="clear"/>
            <w:tcMar>
              <w:top w:type="dxa" w:w="80"/>
              <w:left w:type="dxa" w:w="120"/>
              <w:bottom w:type="dxa" w:w="80"/>
              <w:right w:type="dxa" w:w="120"/>
            </w:tcMar>
            <w:vAlign w:val="top"/>
          </w:tcPr>
          <w:p>
            <w:r>
              <w:rPr>
                <w:rFonts w:ascii="Arial" w:cs="Arial" w:eastAsia="Arial" w:hAnsi="Arial"/>
                <w:b/>
                <w:bCs/>
                <w:color w:val="888888"/>
                <w:sz w:val="17"/>
                <w:szCs w:val="17"/>
              </w:rPr>
              <w:t xml:space="preserve">8</w:t>
            </w:r>
          </w:p>
        </w:tc>
        <w:tc>
          <w:tcPr>
            <w:tcW w:type="dxa" w:w="240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vAlign w:val="top"/>
          </w:tcPr>
          <w:p>
            <w:r>
              <w:rPr>
                <w:rFonts w:ascii="Arial" w:cs="Arial" w:eastAsia="Arial" w:hAnsi="Arial"/>
                <w:b/>
                <w:bCs/>
                <w:color w:val="2C2C2C"/>
                <w:sz w:val="19"/>
                <w:szCs w:val="19"/>
              </w:rPr>
              <w:t xml:space="preserve">Preview-afdeling</w:t>
            </w:r>
          </w:p>
        </w:tc>
        <w:tc>
          <w:tcPr>
            <w:tcW w:type="dxa" w:w="6226"/>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7"/>
                <w:szCs w:val="17"/>
              </w:rPr>
              <w:t xml:space="preserve">Maakt de WoW-preview. Toont uit eigen initiatief bij gereedheid.</w:t>
            </w:r>
          </w:p>
        </w:tc>
      </w:tr>
      <w:tr>
        <w:tc>
          <w:tcPr>
            <w:tcW w:type="dxa" w:w="400"/>
            <w:tcBorders>
              <w:top w:val="single" w:color="E0E0DC" w:sz="1"/>
              <w:left w:val="single" w:color="E0E0DC" w:sz="1"/>
              <w:bottom w:val="single" w:color="E0E0DC" w:sz="1"/>
              <w:right w:val="single" w:color="E0E0DC" w:sz="1"/>
            </w:tcBorders>
            <w:shd w:fill="F5F5F3" w:val="clear"/>
            <w:tcMar>
              <w:top w:type="dxa" w:w="80"/>
              <w:left w:type="dxa" w:w="120"/>
              <w:bottom w:type="dxa" w:w="80"/>
              <w:right w:type="dxa" w:w="120"/>
            </w:tcMar>
            <w:vAlign w:val="top"/>
          </w:tcPr>
          <w:p>
            <w:r>
              <w:rPr>
                <w:rFonts w:ascii="Arial" w:cs="Arial" w:eastAsia="Arial" w:hAnsi="Arial"/>
                <w:b/>
                <w:bCs/>
                <w:color w:val="888888"/>
                <w:sz w:val="17"/>
                <w:szCs w:val="17"/>
              </w:rPr>
              <w:t xml:space="preserve">9</w:t>
            </w:r>
          </w:p>
        </w:tc>
        <w:tc>
          <w:tcPr>
            <w:tcW w:type="dxa" w:w="240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vAlign w:val="top"/>
          </w:tcPr>
          <w:p>
            <w:r>
              <w:rPr>
                <w:rFonts w:ascii="Arial" w:cs="Arial" w:eastAsia="Arial" w:hAnsi="Arial"/>
                <w:b/>
                <w:bCs/>
                <w:color w:val="2C2C2C"/>
                <w:sz w:val="19"/>
                <w:szCs w:val="19"/>
              </w:rPr>
              <w:t xml:space="preserve">Approval Gate</w:t>
            </w:r>
          </w:p>
        </w:tc>
        <w:tc>
          <w:tcPr>
            <w:tcW w:type="dxa" w:w="6226"/>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7"/>
                <w:szCs w:val="17"/>
              </w:rPr>
              <w:t xml:space="preserve">Biedt samenvatting aan Ruud. Geen verdere stappen zonder akkoord.</w:t>
            </w:r>
          </w:p>
        </w:tc>
      </w:tr>
      <w:tr>
        <w:tc>
          <w:tcPr>
            <w:tcW w:type="dxa" w:w="400"/>
            <w:tcBorders>
              <w:top w:val="single" w:color="E0E0DC" w:sz="1"/>
              <w:left w:val="single" w:color="E0E0DC" w:sz="1"/>
              <w:bottom w:val="single" w:color="E0E0DC" w:sz="1"/>
              <w:right w:val="single" w:color="E0E0DC" w:sz="1"/>
            </w:tcBorders>
            <w:shd w:fill="F5F5F3" w:val="clear"/>
            <w:tcMar>
              <w:top w:type="dxa" w:w="80"/>
              <w:left w:type="dxa" w:w="120"/>
              <w:bottom w:type="dxa" w:w="80"/>
              <w:right w:type="dxa" w:w="120"/>
            </w:tcMar>
            <w:vAlign w:val="top"/>
          </w:tcPr>
          <w:p>
            <w:r>
              <w:rPr>
                <w:rFonts w:ascii="Arial" w:cs="Arial" w:eastAsia="Arial" w:hAnsi="Arial"/>
                <w:b/>
                <w:bCs/>
                <w:color w:val="888888"/>
                <w:sz w:val="17"/>
                <w:szCs w:val="17"/>
              </w:rPr>
              <w:t xml:space="preserve">10</w:t>
            </w:r>
          </w:p>
        </w:tc>
        <w:tc>
          <w:tcPr>
            <w:tcW w:type="dxa" w:w="240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vAlign w:val="top"/>
          </w:tcPr>
          <w:p>
            <w:r>
              <w:rPr>
                <w:rFonts w:ascii="Arial" w:cs="Arial" w:eastAsia="Arial" w:hAnsi="Arial"/>
                <w:b/>
                <w:bCs/>
                <w:color w:val="2C2C2C"/>
                <w:sz w:val="19"/>
                <w:szCs w:val="19"/>
              </w:rPr>
              <w:t xml:space="preserve">Website-afdeling</w:t>
            </w:r>
          </w:p>
        </w:tc>
        <w:tc>
          <w:tcPr>
            <w:tcW w:type="dxa" w:w="6226"/>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7"/>
                <w:szCs w:val="17"/>
              </w:rPr>
              <w:t xml:space="preserve">Bouwt structuur, pagina's, teksten en stijl.</w:t>
            </w:r>
          </w:p>
        </w:tc>
      </w:tr>
      <w:tr>
        <w:tc>
          <w:tcPr>
            <w:tcW w:type="dxa" w:w="400"/>
            <w:tcBorders>
              <w:top w:val="single" w:color="E0E0DC" w:sz="1"/>
              <w:left w:val="single" w:color="E0E0DC" w:sz="1"/>
              <w:bottom w:val="single" w:color="E0E0DC" w:sz="1"/>
              <w:right w:val="single" w:color="E0E0DC" w:sz="1"/>
            </w:tcBorders>
            <w:shd w:fill="F5F5F3" w:val="clear"/>
            <w:tcMar>
              <w:top w:type="dxa" w:w="80"/>
              <w:left w:type="dxa" w:w="120"/>
              <w:bottom w:type="dxa" w:w="80"/>
              <w:right w:type="dxa" w:w="120"/>
            </w:tcMar>
            <w:vAlign w:val="top"/>
          </w:tcPr>
          <w:p>
            <w:r>
              <w:rPr>
                <w:rFonts w:ascii="Arial" w:cs="Arial" w:eastAsia="Arial" w:hAnsi="Arial"/>
                <w:b/>
                <w:bCs/>
                <w:color w:val="888888"/>
                <w:sz w:val="17"/>
                <w:szCs w:val="17"/>
              </w:rPr>
              <w:t xml:space="preserve">11</w:t>
            </w:r>
          </w:p>
        </w:tc>
        <w:tc>
          <w:tcPr>
            <w:tcW w:type="dxa" w:w="240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vAlign w:val="top"/>
          </w:tcPr>
          <w:p>
            <w:r>
              <w:rPr>
                <w:rFonts w:ascii="Arial" w:cs="Arial" w:eastAsia="Arial" w:hAnsi="Arial"/>
                <w:b/>
                <w:bCs/>
                <w:color w:val="2C2C2C"/>
                <w:sz w:val="19"/>
                <w:szCs w:val="19"/>
              </w:rPr>
              <w:t xml:space="preserve">Domein &amp; Hosting</w:t>
            </w:r>
          </w:p>
        </w:tc>
        <w:tc>
          <w:tcPr>
            <w:tcW w:type="dxa" w:w="6226"/>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7"/>
                <w:szCs w:val="17"/>
              </w:rPr>
              <w:t xml:space="preserve">Regelt domein, DNS, hosting, e-mail en SSL.</w:t>
            </w:r>
          </w:p>
        </w:tc>
      </w:tr>
      <w:tr>
        <w:tc>
          <w:tcPr>
            <w:tcW w:type="dxa" w:w="400"/>
            <w:tcBorders>
              <w:top w:val="single" w:color="E0E0DC" w:sz="1"/>
              <w:left w:val="single" w:color="E0E0DC" w:sz="1"/>
              <w:bottom w:val="single" w:color="E0E0DC" w:sz="1"/>
              <w:right w:val="single" w:color="E0E0DC" w:sz="1"/>
            </w:tcBorders>
            <w:shd w:fill="F5F5F3" w:val="clear"/>
            <w:tcMar>
              <w:top w:type="dxa" w:w="80"/>
              <w:left w:type="dxa" w:w="120"/>
              <w:bottom w:type="dxa" w:w="80"/>
              <w:right w:type="dxa" w:w="120"/>
            </w:tcMar>
            <w:vAlign w:val="top"/>
          </w:tcPr>
          <w:p>
            <w:r>
              <w:rPr>
                <w:rFonts w:ascii="Arial" w:cs="Arial" w:eastAsia="Arial" w:hAnsi="Arial"/>
                <w:b/>
                <w:bCs/>
                <w:color w:val="888888"/>
                <w:sz w:val="17"/>
                <w:szCs w:val="17"/>
              </w:rPr>
              <w:t xml:space="preserve">12</w:t>
            </w:r>
          </w:p>
        </w:tc>
        <w:tc>
          <w:tcPr>
            <w:tcW w:type="dxa" w:w="240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vAlign w:val="top"/>
          </w:tcPr>
          <w:p>
            <w:r>
              <w:rPr>
                <w:rFonts w:ascii="Arial" w:cs="Arial" w:eastAsia="Arial" w:hAnsi="Arial"/>
                <w:b/>
                <w:bCs/>
                <w:color w:val="2C2C2C"/>
                <w:sz w:val="19"/>
                <w:szCs w:val="19"/>
              </w:rPr>
              <w:t xml:space="preserve">Content &amp; Beeld</w:t>
            </w:r>
          </w:p>
        </w:tc>
        <w:tc>
          <w:tcPr>
            <w:tcW w:type="dxa" w:w="6226"/>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7"/>
                <w:szCs w:val="17"/>
              </w:rPr>
              <w:t xml:space="preserve">Regelt teksten, foto's, stockfoto's en beeldmateriaal.</w:t>
            </w:r>
          </w:p>
        </w:tc>
      </w:tr>
      <w:tr>
        <w:tc>
          <w:tcPr>
            <w:tcW w:type="dxa" w:w="400"/>
            <w:tcBorders>
              <w:top w:val="single" w:color="E0E0DC" w:sz="1"/>
              <w:left w:val="single" w:color="E0E0DC" w:sz="1"/>
              <w:bottom w:val="single" w:color="E0E0DC" w:sz="1"/>
              <w:right w:val="single" w:color="E0E0DC" w:sz="1"/>
            </w:tcBorders>
            <w:shd w:fill="F5F5F3" w:val="clear"/>
            <w:tcMar>
              <w:top w:type="dxa" w:w="80"/>
              <w:left w:type="dxa" w:w="120"/>
              <w:bottom w:type="dxa" w:w="80"/>
              <w:right w:type="dxa" w:w="120"/>
            </w:tcMar>
            <w:vAlign w:val="top"/>
          </w:tcPr>
          <w:p>
            <w:r>
              <w:rPr>
                <w:rFonts w:ascii="Arial" w:cs="Arial" w:eastAsia="Arial" w:hAnsi="Arial"/>
                <w:b/>
                <w:bCs/>
                <w:color w:val="888888"/>
                <w:sz w:val="17"/>
                <w:szCs w:val="17"/>
              </w:rPr>
              <w:t xml:space="preserve">13</w:t>
            </w:r>
          </w:p>
        </w:tc>
        <w:tc>
          <w:tcPr>
            <w:tcW w:type="dxa" w:w="240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vAlign w:val="top"/>
          </w:tcPr>
          <w:p>
            <w:r>
              <w:rPr>
                <w:rFonts w:ascii="Arial" w:cs="Arial" w:eastAsia="Arial" w:hAnsi="Arial"/>
                <w:b/>
                <w:bCs/>
                <w:color w:val="2C2C2C"/>
                <w:sz w:val="19"/>
                <w:szCs w:val="19"/>
              </w:rPr>
              <w:t xml:space="preserve">Vertrouwen &amp; Publicatie</w:t>
            </w:r>
          </w:p>
        </w:tc>
        <w:tc>
          <w:tcPr>
            <w:tcW w:type="dxa" w:w="6226"/>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7"/>
                <w:szCs w:val="17"/>
              </w:rPr>
              <w:t xml:space="preserve">Controleert mobiel, privacy, SSL, vindbaarheid en publicatie.</w:t>
            </w:r>
          </w:p>
        </w:tc>
      </w:tr>
      <w:tr>
        <w:tc>
          <w:tcPr>
            <w:tcW w:type="dxa" w:w="400"/>
            <w:tcBorders>
              <w:top w:val="single" w:color="E0E0DC" w:sz="1"/>
              <w:left w:val="single" w:color="E0E0DC" w:sz="1"/>
              <w:bottom w:val="single" w:color="E0E0DC" w:sz="1"/>
              <w:right w:val="single" w:color="E0E0DC" w:sz="1"/>
            </w:tcBorders>
            <w:shd w:fill="F5F5F3" w:val="clear"/>
            <w:tcMar>
              <w:top w:type="dxa" w:w="80"/>
              <w:left w:type="dxa" w:w="120"/>
              <w:bottom w:type="dxa" w:w="80"/>
              <w:right w:type="dxa" w:w="120"/>
            </w:tcMar>
            <w:vAlign w:val="top"/>
          </w:tcPr>
          <w:p>
            <w:r>
              <w:rPr>
                <w:rFonts w:ascii="Arial" w:cs="Arial" w:eastAsia="Arial" w:hAnsi="Arial"/>
                <w:b/>
                <w:bCs/>
                <w:color w:val="888888"/>
                <w:sz w:val="17"/>
                <w:szCs w:val="17"/>
              </w:rPr>
              <w:t xml:space="preserve">14</w:t>
            </w:r>
          </w:p>
        </w:tc>
        <w:tc>
          <w:tcPr>
            <w:tcW w:type="dxa" w:w="240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vAlign w:val="top"/>
          </w:tcPr>
          <w:p>
            <w:r>
              <w:rPr>
                <w:rFonts w:ascii="Arial" w:cs="Arial" w:eastAsia="Arial" w:hAnsi="Arial"/>
                <w:b/>
                <w:bCs/>
                <w:color w:val="2C2C2C"/>
                <w:sz w:val="19"/>
                <w:szCs w:val="19"/>
              </w:rPr>
              <w:t xml:space="preserve">Support-afdeling</w:t>
            </w:r>
          </w:p>
        </w:tc>
        <w:tc>
          <w:tcPr>
            <w:tcW w:type="dxa" w:w="6226"/>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7"/>
                <w:szCs w:val="17"/>
              </w:rPr>
              <w:t xml:space="preserve">Behandelt klanten. Elke vraag is ontwerp-feedback voor Kaizen.</w:t>
            </w:r>
          </w:p>
        </w:tc>
      </w:tr>
      <w:tr>
        <w:tc>
          <w:tcPr>
            <w:tcW w:type="dxa" w:w="400"/>
            <w:tcBorders>
              <w:top w:val="single" w:color="E0E0DC" w:sz="1"/>
              <w:left w:val="single" w:color="E0E0DC" w:sz="1"/>
              <w:bottom w:val="single" w:color="E0E0DC" w:sz="1"/>
              <w:right w:val="single" w:color="E0E0DC" w:sz="1"/>
            </w:tcBorders>
            <w:shd w:fill="F5F5F3" w:val="clear"/>
            <w:tcMar>
              <w:top w:type="dxa" w:w="80"/>
              <w:left w:type="dxa" w:w="120"/>
              <w:bottom w:type="dxa" w:w="80"/>
              <w:right w:type="dxa" w:w="120"/>
            </w:tcMar>
            <w:vAlign w:val="top"/>
          </w:tcPr>
          <w:p>
            <w:r>
              <w:rPr>
                <w:rFonts w:ascii="Arial" w:cs="Arial" w:eastAsia="Arial" w:hAnsi="Arial"/>
                <w:b/>
                <w:bCs/>
                <w:color w:val="888888"/>
                <w:sz w:val="17"/>
                <w:szCs w:val="17"/>
              </w:rPr>
              <w:t xml:space="preserve">15</w:t>
            </w:r>
          </w:p>
        </w:tc>
        <w:tc>
          <w:tcPr>
            <w:tcW w:type="dxa" w:w="240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vAlign w:val="top"/>
          </w:tcPr>
          <w:p>
            <w:r>
              <w:rPr>
                <w:rFonts w:ascii="Arial" w:cs="Arial" w:eastAsia="Arial" w:hAnsi="Arial"/>
                <w:b/>
                <w:bCs/>
                <w:color w:val="2C2C2C"/>
                <w:sz w:val="19"/>
                <w:szCs w:val="19"/>
              </w:rPr>
              <w:t xml:space="preserve">Finance-afdeling</w:t>
            </w:r>
          </w:p>
        </w:tc>
        <w:tc>
          <w:tcPr>
            <w:tcW w:type="dxa" w:w="6226"/>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7"/>
                <w:szCs w:val="17"/>
              </w:rPr>
              <w:t xml:space="preserve">Betaling, facturatie, abonnementen, btw en boekhoudexport.</w:t>
            </w:r>
          </w:p>
        </w:tc>
      </w:tr>
      <w:tr>
        <w:tc>
          <w:tcPr>
            <w:tcW w:type="dxa" w:w="400"/>
            <w:tcBorders>
              <w:top w:val="single" w:color="E0E0DC" w:sz="1"/>
              <w:left w:val="single" w:color="E0E0DC" w:sz="1"/>
              <w:bottom w:val="single" w:color="E0E0DC" w:sz="1"/>
              <w:right w:val="single" w:color="E0E0DC" w:sz="1"/>
            </w:tcBorders>
            <w:shd w:fill="F5F5F3" w:val="clear"/>
            <w:tcMar>
              <w:top w:type="dxa" w:w="80"/>
              <w:left w:type="dxa" w:w="120"/>
              <w:bottom w:type="dxa" w:w="80"/>
              <w:right w:type="dxa" w:w="120"/>
            </w:tcMar>
            <w:vAlign w:val="top"/>
          </w:tcPr>
          <w:p>
            <w:r>
              <w:rPr>
                <w:rFonts w:ascii="Arial" w:cs="Arial" w:eastAsia="Arial" w:hAnsi="Arial"/>
                <w:b/>
                <w:bCs/>
                <w:color w:val="888888"/>
                <w:sz w:val="17"/>
                <w:szCs w:val="17"/>
              </w:rPr>
              <w:t xml:space="preserve">16</w:t>
            </w:r>
          </w:p>
        </w:tc>
        <w:tc>
          <w:tcPr>
            <w:tcW w:type="dxa" w:w="240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vAlign w:val="top"/>
          </w:tcPr>
          <w:p>
            <w:r>
              <w:rPr>
                <w:rFonts w:ascii="Arial" w:cs="Arial" w:eastAsia="Arial" w:hAnsi="Arial"/>
                <w:b/>
                <w:bCs/>
                <w:color w:val="2C2C2C"/>
                <w:sz w:val="19"/>
                <w:szCs w:val="19"/>
              </w:rPr>
              <w:t xml:space="preserve">Kaizen / PDCA</w:t>
            </w:r>
          </w:p>
        </w:tc>
        <w:tc>
          <w:tcPr>
            <w:tcW w:type="dxa" w:w="6226"/>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7"/>
                <w:szCs w:val="17"/>
              </w:rPr>
              <w:t xml:space="preserve">Meet feedback, afhakers en verbetert het systeem via Learning Loop.</w:t>
            </w:r>
          </w:p>
        </w:tc>
      </w:tr>
      <w:tr>
        <w:tc>
          <w:tcPr>
            <w:tcW w:type="dxa" w:w="400"/>
            <w:tcBorders>
              <w:top w:val="single" w:color="E0E0DC" w:sz="1"/>
              <w:left w:val="single" w:color="E0E0DC" w:sz="1"/>
              <w:bottom w:val="single" w:color="E0E0DC" w:sz="1"/>
              <w:right w:val="single" w:color="E0E0DC" w:sz="1"/>
            </w:tcBorders>
            <w:shd w:fill="F5F5F3" w:val="clear"/>
            <w:tcMar>
              <w:top w:type="dxa" w:w="80"/>
              <w:left w:type="dxa" w:w="120"/>
              <w:bottom w:type="dxa" w:w="80"/>
              <w:right w:type="dxa" w:w="120"/>
            </w:tcMar>
            <w:vAlign w:val="top"/>
          </w:tcPr>
          <w:p>
            <w:r>
              <w:rPr>
                <w:rFonts w:ascii="Arial" w:cs="Arial" w:eastAsia="Arial" w:hAnsi="Arial"/>
                <w:b/>
                <w:bCs/>
                <w:color w:val="888888"/>
                <w:sz w:val="17"/>
                <w:szCs w:val="17"/>
              </w:rPr>
              <w:t xml:space="preserve">17</w:t>
            </w:r>
          </w:p>
        </w:tc>
        <w:tc>
          <w:tcPr>
            <w:tcW w:type="dxa" w:w="240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vAlign w:val="top"/>
          </w:tcPr>
          <w:p>
            <w:r>
              <w:rPr>
                <w:rFonts w:ascii="Arial" w:cs="Arial" w:eastAsia="Arial" w:hAnsi="Arial"/>
                <w:b/>
                <w:bCs/>
                <w:color w:val="2C2C2C"/>
                <w:sz w:val="19"/>
                <w:szCs w:val="19"/>
              </w:rPr>
              <w:t xml:space="preserve">R&amp;D-afdeling</w:t>
            </w:r>
          </w:p>
        </w:tc>
        <w:tc>
          <w:tcPr>
            <w:tcW w:type="dxa" w:w="6226"/>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7"/>
                <w:szCs w:val="17"/>
              </w:rPr>
              <w:t xml:space="preserve">Onderzoekt nieuwe tools, AI-modellen en betere werkwijzen.</w:t>
            </w:r>
          </w:p>
        </w:tc>
      </w:tr>
    </w:tbl>
    <w:p>
      <w:pPr>
        <w:spacing w:after="0" w:before="80"/>
      </w:pPr>
    </w:p>
    <w:p>
      <w:pPr>
        <w:spacing w:after="120" w:before="0"/>
      </w:pPr>
      <w:r>
        <w:rPr>
          <w:rFonts w:ascii="Arial" w:cs="Arial" w:eastAsia="Arial" w:hAnsi="Arial"/>
          <w:b/>
          <w:bCs/>
          <w:color w:val="CCCCCC"/>
          <w:sz w:val="32"/>
          <w:szCs w:val="32"/>
        </w:rPr>
        <w:t xml:space="preserve">41  </w:t>
      </w:r>
      <w:r>
        <w:rPr>
          <w:rFonts w:ascii="Arial" w:cs="Arial" w:eastAsia="Arial" w:hAnsi="Arial"/>
          <w:b/>
          <w:bCs/>
          <w:color w:val="1A1A1A"/>
          <w:sz w:val="32"/>
          <w:szCs w:val="32"/>
        </w:rPr>
        <w:t xml:space="preserve">PDCA en Kaizen</w:t>
      </w:r>
    </w:p>
    <w:p>
      <w:pPr>
        <w:pBdr>
          <w:bottom w:val="single" w:color="E0E0DC" w:sz="1" w:space="1"/>
        </w:pBdr>
        <w:spacing w:after="100" w:before="100"/>
      </w:pPr>
    </w:p>
    <w:p>
      <w:pPr>
        <w:spacing w:after="0" w:before="60"/>
      </w:pPr>
    </w:p>
    <w:p>
      <w:pPr>
        <w:spacing w:after="140" w:before="0"/>
      </w:pPr>
      <w:r>
        <w:rPr>
          <w:rFonts w:ascii="Arial" w:cs="Arial" w:eastAsia="Arial" w:hAnsi="Arial"/>
          <w:color w:val="2C2C2C"/>
          <w:sz w:val="20"/>
          <w:szCs w:val="20"/>
        </w:rPr>
        <w:t xml:space="preserve">Lumivey verbetert continu. Verbeteringen gaan altijd via de Learning Loop.</w:t>
      </w:r>
    </w:p>
    <w:p>
      <w:pPr>
        <w:spacing w:after="0" w:before="40"/>
      </w:pPr>
    </w:p>
    <w:p>
      <w:pPr>
        <w:pBdr>
          <w:left w:val="single" w:color="3A3A3A" w:sz="12" w:space="1"/>
        </w:pBdr>
        <w:spacing w:after="160" w:before="160"/>
        <w:ind w:left="720"/>
      </w:pPr>
      <w:r>
        <w:rPr>
          <w:rFonts w:ascii="Arial" w:cs="Arial" w:eastAsia="Arial" w:hAnsi="Arial"/>
          <w:i/>
          <w:iCs/>
          <w:color w:val="3A3A3A"/>
          <w:sz w:val="22"/>
          <w:szCs w:val="22"/>
        </w:rPr>
        <w:t xml:space="preserve">Support is feedback op het ontwerp. Terugkerende vragen zijn geen supportprobleem maar een ontwerpprobleem.</w:t>
      </w:r>
    </w:p>
    <w:p>
      <w:pPr>
        <w:spacing w:after="0" w:before="60"/>
      </w:pPr>
    </w:p>
    <w:p>
      <w:pPr>
        <w:spacing w:after="60" w:before="240"/>
      </w:pPr>
      <w:r>
        <w:rPr>
          <w:rFonts w:ascii="Arial" w:cs="Arial" w:eastAsia="Arial" w:hAnsi="Arial"/>
          <w:b/>
          <w:bCs/>
          <w:color w:val="555555"/>
          <w:sz w:val="20"/>
          <w:szCs w:val="20"/>
        </w:rPr>
        <w:t xml:space="preserve">Plan</w:t>
      </w:r>
    </w:p>
    <w:p>
      <w:pPr>
        <w:spacing w:after="140" w:before="0"/>
      </w:pPr>
      <w:r>
        <w:rPr>
          <w:rFonts w:ascii="Arial" w:cs="Arial" w:eastAsia="Arial" w:hAnsi="Arial"/>
          <w:color w:val="2C2C2C"/>
          <w:sz w:val="20"/>
          <w:szCs w:val="20"/>
        </w:rPr>
        <w:t xml:space="preserve">Workflow ontwerpen, gespreksscripts verbeteren, previewcriteria aanscherpen.</w:t>
      </w:r>
    </w:p>
    <w:p>
      <w:pPr>
        <w:spacing w:after="60" w:before="240"/>
      </w:pPr>
      <w:r>
        <w:rPr>
          <w:rFonts w:ascii="Arial" w:cs="Arial" w:eastAsia="Arial" w:hAnsi="Arial"/>
          <w:b/>
          <w:bCs/>
          <w:color w:val="555555"/>
          <w:sz w:val="20"/>
          <w:szCs w:val="20"/>
        </w:rPr>
        <w:t xml:space="preserve">Do</w:t>
      </w:r>
    </w:p>
    <w:p>
      <w:pPr>
        <w:spacing w:after="140" w:before="0"/>
      </w:pPr>
      <w:r>
        <w:rPr>
          <w:rFonts w:ascii="Arial" w:cs="Arial" w:eastAsia="Arial" w:hAnsi="Arial"/>
          <w:color w:val="2C2C2C"/>
          <w:sz w:val="20"/>
          <w:szCs w:val="20"/>
        </w:rPr>
        <w:t xml:space="preserve">Uitvoeren bij echte ondernemers.</w:t>
      </w:r>
    </w:p>
    <w:p>
      <w:pPr>
        <w:spacing w:after="60" w:before="240"/>
      </w:pPr>
      <w:r>
        <w:rPr>
          <w:rFonts w:ascii="Arial" w:cs="Arial" w:eastAsia="Arial" w:hAnsi="Arial"/>
          <w:b/>
          <w:bCs/>
          <w:color w:val="555555"/>
          <w:sz w:val="20"/>
          <w:szCs w:val="20"/>
        </w:rPr>
        <w:t xml:space="preserve">Check</w:t>
      </w:r>
    </w:p>
    <w:p>
      <w:pPr>
        <w:pStyle w:val="ListParagraph"/>
        <w:numPr>
          <w:ilvl w:val="0"/>
          <w:numId w:val="2"/>
        </w:numPr>
        <w:spacing w:after="80" w:before="0"/>
      </w:pPr>
      <w:r>
        <w:rPr>
          <w:rFonts w:ascii="Arial" w:cs="Arial" w:eastAsia="Arial" w:hAnsi="Arial"/>
          <w:color w:val="2C2C2C"/>
          <w:sz w:val="20"/>
          <w:szCs w:val="20"/>
        </w:rPr>
        <w:t xml:space="preserve">Haken ondernemers af? Waar?</w:t>
      </w:r>
    </w:p>
    <w:p>
      <w:pPr>
        <w:pStyle w:val="ListParagraph"/>
        <w:numPr>
          <w:ilvl w:val="0"/>
          <w:numId w:val="2"/>
        </w:numPr>
        <w:spacing w:after="80" w:before="0"/>
      </w:pPr>
      <w:r>
        <w:rPr>
          <w:rFonts w:ascii="Arial" w:cs="Arial" w:eastAsia="Arial" w:hAnsi="Arial"/>
          <w:color w:val="2C2C2C"/>
          <w:sz w:val="20"/>
          <w:szCs w:val="20"/>
        </w:rPr>
        <w:t xml:space="preserve">Welke vragen werken niet?</w:t>
      </w:r>
    </w:p>
    <w:p>
      <w:pPr>
        <w:pStyle w:val="ListParagraph"/>
        <w:numPr>
          <w:ilvl w:val="0"/>
          <w:numId w:val="2"/>
        </w:numPr>
        <w:spacing w:after="80" w:before="0"/>
      </w:pPr>
      <w:r>
        <w:rPr>
          <w:rFonts w:ascii="Arial" w:cs="Arial" w:eastAsia="Arial" w:hAnsi="Arial"/>
          <w:color w:val="2C2C2C"/>
          <w:sz w:val="20"/>
          <w:szCs w:val="20"/>
        </w:rPr>
        <w:t xml:space="preserve">Welke previews scoren goed?</w:t>
      </w:r>
    </w:p>
    <w:p>
      <w:pPr>
        <w:pStyle w:val="ListParagraph"/>
        <w:numPr>
          <w:ilvl w:val="0"/>
          <w:numId w:val="2"/>
        </w:numPr>
        <w:spacing w:after="80" w:before="0"/>
      </w:pPr>
      <w:r>
        <w:rPr>
          <w:rFonts w:ascii="Arial" w:cs="Arial" w:eastAsia="Arial" w:hAnsi="Arial"/>
          <w:color w:val="2C2C2C"/>
          <w:sz w:val="20"/>
          <w:szCs w:val="20"/>
        </w:rPr>
        <w:t xml:space="preserve">Welke supportvragen komen terug?</w:t>
      </w:r>
    </w:p>
    <w:p>
      <w:pPr>
        <w:spacing w:after="60" w:before="240"/>
      </w:pPr>
      <w:r>
        <w:rPr>
          <w:rFonts w:ascii="Arial" w:cs="Arial" w:eastAsia="Arial" w:hAnsi="Arial"/>
          <w:b/>
          <w:bCs/>
          <w:color w:val="555555"/>
          <w:sz w:val="20"/>
          <w:szCs w:val="20"/>
        </w:rPr>
        <w:t xml:space="preserve">Act</w:t>
      </w:r>
    </w:p>
    <w:p>
      <w:pPr>
        <w:pStyle w:val="ListParagraph"/>
        <w:numPr>
          <w:ilvl w:val="0"/>
          <w:numId w:val="2"/>
        </w:numPr>
        <w:spacing w:after="80" w:before="0"/>
      </w:pPr>
      <w:r>
        <w:rPr>
          <w:rFonts w:ascii="Arial" w:cs="Arial" w:eastAsia="Arial" w:hAnsi="Arial"/>
          <w:color w:val="2C2C2C"/>
          <w:sz w:val="20"/>
          <w:szCs w:val="20"/>
        </w:rPr>
        <w:t xml:space="preserve">LP formuleren</w:t>
      </w:r>
    </w:p>
    <w:p>
      <w:pPr>
        <w:pStyle w:val="ListParagraph"/>
        <w:numPr>
          <w:ilvl w:val="0"/>
          <w:numId w:val="2"/>
        </w:numPr>
        <w:spacing w:after="80" w:before="0"/>
      </w:pPr>
      <w:r>
        <w:rPr>
          <w:rFonts w:ascii="Arial" w:cs="Arial" w:eastAsia="Arial" w:hAnsi="Arial"/>
          <w:color w:val="2C2C2C"/>
          <w:sz w:val="20"/>
          <w:szCs w:val="20"/>
        </w:rPr>
        <w:t xml:space="preserve">Goedkeuring vragen</w:t>
      </w:r>
    </w:p>
    <w:p>
      <w:pPr>
        <w:pStyle w:val="ListParagraph"/>
        <w:numPr>
          <w:ilvl w:val="0"/>
          <w:numId w:val="2"/>
        </w:numPr>
        <w:spacing w:after="80" w:before="0"/>
      </w:pPr>
      <w:r>
        <w:rPr>
          <w:rFonts w:ascii="Arial" w:cs="Arial" w:eastAsia="Arial" w:hAnsi="Arial"/>
          <w:color w:val="2C2C2C"/>
          <w:sz w:val="20"/>
          <w:szCs w:val="20"/>
        </w:rPr>
        <w:t xml:space="preserve">IP uitwerken</w:t>
      </w:r>
    </w:p>
    <w:p>
      <w:pPr>
        <w:pStyle w:val="ListParagraph"/>
        <w:numPr>
          <w:ilvl w:val="0"/>
          <w:numId w:val="2"/>
        </w:numPr>
        <w:spacing w:after="80" w:before="0"/>
      </w:pPr>
      <w:r>
        <w:rPr>
          <w:rFonts w:ascii="Arial" w:cs="Arial" w:eastAsia="Arial" w:hAnsi="Arial"/>
          <w:color w:val="2C2C2C"/>
          <w:sz w:val="20"/>
          <w:szCs w:val="20"/>
        </w:rPr>
        <w:t xml:space="preserve">Implementeren via Brain</w:t>
      </w:r>
    </w:p>
    <w:p>
      <w:pPr>
        <w:pStyle w:val="ListParagraph"/>
        <w:numPr>
          <w:ilvl w:val="0"/>
          <w:numId w:val="2"/>
        </w:numPr>
        <w:spacing w:after="80" w:before="0"/>
      </w:pPr>
      <w:r>
        <w:rPr>
          <w:rFonts w:ascii="Arial" w:cs="Arial" w:eastAsia="Arial" w:hAnsi="Arial"/>
          <w:color w:val="2C2C2C"/>
          <w:sz w:val="20"/>
          <w:szCs w:val="20"/>
        </w:rPr>
        <w:t xml:space="preserve">Verificeren en valideren</w:t>
      </w:r>
    </w:p>
    <w:p>
      <w:pPr>
        <w:spacing w:after="0" w:before="80"/>
      </w:pPr>
    </w:p>
    <w:p>
      <w:pPr>
        <w:spacing w:after="120" w:before="0"/>
      </w:pPr>
      <w:r>
        <w:rPr>
          <w:rFonts w:ascii="Arial" w:cs="Arial" w:eastAsia="Arial" w:hAnsi="Arial"/>
          <w:b/>
          <w:bCs/>
          <w:color w:val="CCCCCC"/>
          <w:sz w:val="32"/>
          <w:szCs w:val="32"/>
        </w:rPr>
        <w:t xml:space="preserve">42  </w:t>
      </w:r>
      <w:r>
        <w:rPr>
          <w:rFonts w:ascii="Arial" w:cs="Arial" w:eastAsia="Arial" w:hAnsi="Arial"/>
          <w:b/>
          <w:bCs/>
          <w:color w:val="1A1A1A"/>
          <w:sz w:val="32"/>
          <w:szCs w:val="32"/>
        </w:rPr>
        <w:t xml:space="preserve">Twee dashboards</w:t>
      </w:r>
    </w:p>
    <w:p>
      <w:pPr>
        <w:pBdr>
          <w:bottom w:val="single" w:color="E0E0DC" w:sz="1" w:space="1"/>
        </w:pBdr>
        <w:spacing w:after="100" w:before="100"/>
      </w:pPr>
    </w:p>
    <w:p>
      <w:pPr>
        <w:spacing w:after="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E0E0DC" w:sz="1"/>
              <w:left w:val="single" w:color="E0E0DC" w:sz="1"/>
              <w:bottom w:val="single" w:color="E0E0DC" w:sz="1"/>
              <w:right w:val="single" w:color="E0E0DC" w:sz="1"/>
            </w:tcBorders>
            <w:shd w:fill="3A3A3A" w:val="clear"/>
            <w:tcMar>
              <w:top w:type="dxa" w:w="80"/>
              <w:left w:type="dxa" w:w="120"/>
              <w:bottom w:type="dxa" w:w="80"/>
              <w:right w:type="dxa" w:w="120"/>
            </w:tcMar>
            <w:vAlign w:val="top"/>
          </w:tcPr>
          <w:p>
            <w:r>
              <w:rPr>
                <w:rFonts w:ascii="Arial" w:cs="Arial" w:eastAsia="Arial" w:hAnsi="Arial"/>
                <w:b/>
                <w:bCs/>
                <w:color w:val="FFFFFF"/>
                <w:sz w:val="17"/>
                <w:szCs w:val="17"/>
              </w:rPr>
              <w:t xml:space="preserve">Operationeel Dashboard</w:t>
            </w:r>
          </w:p>
        </w:tc>
        <w:tc>
          <w:tcPr>
            <w:tcW w:type="dxa" w:w="4513"/>
            <w:tcBorders>
              <w:top w:val="single" w:color="E0E0DC" w:sz="1"/>
              <w:left w:val="single" w:color="E0E0DC" w:sz="1"/>
              <w:bottom w:val="single" w:color="E0E0DC" w:sz="1"/>
              <w:right w:val="single" w:color="E0E0DC" w:sz="1"/>
            </w:tcBorders>
            <w:shd w:fill="3A3A3A" w:val="clear"/>
            <w:tcMar>
              <w:top w:type="dxa" w:w="80"/>
              <w:left w:type="dxa" w:w="120"/>
              <w:bottom w:type="dxa" w:w="80"/>
              <w:right w:type="dxa" w:w="120"/>
            </w:tcMar>
            <w:vAlign w:val="top"/>
          </w:tcPr>
          <w:p>
            <w:r>
              <w:rPr>
                <w:rFonts w:ascii="Arial" w:cs="Arial" w:eastAsia="Arial" w:hAnsi="Arial"/>
                <w:b/>
                <w:bCs/>
                <w:color w:val="FFFFFF"/>
                <w:sz w:val="17"/>
                <w:szCs w:val="17"/>
              </w:rPr>
              <w:t xml:space="preserve">Verbeterdashboard</w:t>
            </w:r>
          </w:p>
        </w:tc>
      </w:tr>
      <w:tr>
        <w:tc>
          <w:tcPr>
            <w:tcW w:type="dxa" w:w="4513"/>
            <w:tcBorders>
              <w:top w:val="single" w:color="E0E0DC" w:sz="1"/>
              <w:left w:val="single" w:color="E0E0DC" w:sz="1"/>
              <w:bottom w:val="single" w:color="E0E0DC" w:sz="1"/>
              <w:right w:val="single" w:color="E0E0DC" w:sz="1"/>
            </w:tcBorders>
            <w:shd w:fill="F5F5F3" w:val="clear"/>
            <w:tcMar>
              <w:top w:type="dxa" w:w="80"/>
              <w:left w:type="dxa" w:w="120"/>
              <w:bottom w:type="dxa" w:w="80"/>
              <w:right w:type="dxa" w:w="120"/>
            </w:tcMar>
            <w:vAlign w:val="top"/>
          </w:tcPr>
          <w:p>
            <w:r>
              <w:rPr>
                <w:rFonts w:ascii="Arial" w:cs="Arial" w:eastAsia="Arial" w:hAnsi="Arial"/>
                <w:b/>
                <w:bCs/>
                <w:color w:val="2C2C2C"/>
                <w:sz w:val="19"/>
                <w:szCs w:val="19"/>
              </w:rPr>
              <w:t xml:space="preserve">Actieve trajecten</w:t>
            </w:r>
          </w:p>
        </w:tc>
        <w:tc>
          <w:tcPr>
            <w:tcW w:type="dxa" w:w="4513"/>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vAlign w:val="top"/>
          </w:tcPr>
          <w:p>
            <w:r>
              <w:rPr>
                <w:rFonts w:ascii="Arial" w:cs="Arial" w:eastAsia="Arial" w:hAnsi="Arial"/>
                <w:b w:val="false"/>
                <w:bCs w:val="false"/>
                <w:color w:val="2C2C2C"/>
                <w:sz w:val="19"/>
                <w:szCs w:val="19"/>
              </w:rPr>
              <w:t xml:space="preserve">Afhakers en uitvalspunten</w:t>
            </w:r>
          </w:p>
        </w:tc>
      </w:tr>
      <w:tr>
        <w:tc>
          <w:tcPr>
            <w:tcW w:type="dxa" w:w="4513"/>
            <w:tcBorders>
              <w:top w:val="single" w:color="E0E0DC" w:sz="1"/>
              <w:left w:val="single" w:color="E0E0DC" w:sz="1"/>
              <w:bottom w:val="single" w:color="E0E0DC" w:sz="1"/>
              <w:right w:val="single" w:color="E0E0DC" w:sz="1"/>
            </w:tcBorders>
            <w:shd w:fill="F5F5F3" w:val="clear"/>
            <w:tcMar>
              <w:top w:type="dxa" w:w="80"/>
              <w:left w:type="dxa" w:w="120"/>
              <w:bottom w:type="dxa" w:w="80"/>
              <w:right w:type="dxa" w:w="120"/>
            </w:tcMar>
            <w:vAlign w:val="top"/>
          </w:tcPr>
          <w:p>
            <w:r>
              <w:rPr>
                <w:rFonts w:ascii="Arial" w:cs="Arial" w:eastAsia="Arial" w:hAnsi="Arial"/>
                <w:b/>
                <w:bCs/>
                <w:color w:val="2C2C2C"/>
                <w:sz w:val="19"/>
                <w:szCs w:val="19"/>
              </w:rPr>
              <w:t xml:space="preserve">Blokkades en fouten</w:t>
            </w:r>
          </w:p>
        </w:tc>
        <w:tc>
          <w:tcPr>
            <w:tcW w:type="dxa" w:w="4513"/>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vAlign w:val="top"/>
          </w:tcPr>
          <w:p>
            <w:r>
              <w:rPr>
                <w:rFonts w:ascii="Arial" w:cs="Arial" w:eastAsia="Arial" w:hAnsi="Arial"/>
                <w:b w:val="false"/>
                <w:bCs w:val="false"/>
                <w:color w:val="2C2C2C"/>
                <w:sz w:val="19"/>
                <w:szCs w:val="19"/>
              </w:rPr>
              <w:t xml:space="preserve">Veelgestelde vragen</w:t>
            </w:r>
          </w:p>
        </w:tc>
      </w:tr>
      <w:tr>
        <w:tc>
          <w:tcPr>
            <w:tcW w:type="dxa" w:w="4513"/>
            <w:tcBorders>
              <w:top w:val="single" w:color="E0E0DC" w:sz="1"/>
              <w:left w:val="single" w:color="E0E0DC" w:sz="1"/>
              <w:bottom w:val="single" w:color="E0E0DC" w:sz="1"/>
              <w:right w:val="single" w:color="E0E0DC" w:sz="1"/>
            </w:tcBorders>
            <w:shd w:fill="F5F5F3" w:val="clear"/>
            <w:tcMar>
              <w:top w:type="dxa" w:w="80"/>
              <w:left w:type="dxa" w:w="120"/>
              <w:bottom w:type="dxa" w:w="80"/>
              <w:right w:type="dxa" w:w="120"/>
            </w:tcMar>
            <w:vAlign w:val="top"/>
          </w:tcPr>
          <w:p>
            <w:r>
              <w:rPr>
                <w:rFonts w:ascii="Arial" w:cs="Arial" w:eastAsia="Arial" w:hAnsi="Arial"/>
                <w:b/>
                <w:bCs/>
                <w:color w:val="2C2C2C"/>
                <w:sz w:val="19"/>
                <w:szCs w:val="19"/>
              </w:rPr>
              <w:t xml:space="preserve">Approval Gate-status</w:t>
            </w:r>
          </w:p>
        </w:tc>
        <w:tc>
          <w:tcPr>
            <w:tcW w:type="dxa" w:w="4513"/>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vAlign w:val="top"/>
          </w:tcPr>
          <w:p>
            <w:r>
              <w:rPr>
                <w:rFonts w:ascii="Arial" w:cs="Arial" w:eastAsia="Arial" w:hAnsi="Arial"/>
                <w:b w:val="false"/>
                <w:bCs w:val="false"/>
                <w:color w:val="2C2C2C"/>
                <w:sz w:val="19"/>
                <w:szCs w:val="19"/>
              </w:rPr>
              <w:t xml:space="preserve">Verbeterkansen</w:t>
            </w:r>
          </w:p>
        </w:tc>
      </w:tr>
      <w:tr>
        <w:tc>
          <w:tcPr>
            <w:tcW w:type="dxa" w:w="4513"/>
            <w:tcBorders>
              <w:top w:val="single" w:color="E0E0DC" w:sz="1"/>
              <w:left w:val="single" w:color="E0E0DC" w:sz="1"/>
              <w:bottom w:val="single" w:color="E0E0DC" w:sz="1"/>
              <w:right w:val="single" w:color="E0E0DC" w:sz="1"/>
            </w:tcBorders>
            <w:shd w:fill="F5F5F3" w:val="clear"/>
            <w:tcMar>
              <w:top w:type="dxa" w:w="80"/>
              <w:left w:type="dxa" w:w="120"/>
              <w:bottom w:type="dxa" w:w="80"/>
              <w:right w:type="dxa" w:w="120"/>
            </w:tcMar>
            <w:vAlign w:val="top"/>
          </w:tcPr>
          <w:p>
            <w:r>
              <w:rPr>
                <w:rFonts w:ascii="Arial" w:cs="Arial" w:eastAsia="Arial" w:hAnsi="Arial"/>
                <w:b/>
                <w:bCs/>
                <w:color w:val="2C2C2C"/>
                <w:sz w:val="19"/>
                <w:szCs w:val="19"/>
              </w:rPr>
              <w:t xml:space="preserve">Previewstatus</w:t>
            </w:r>
          </w:p>
        </w:tc>
        <w:tc>
          <w:tcPr>
            <w:tcW w:type="dxa" w:w="4513"/>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vAlign w:val="top"/>
          </w:tcPr>
          <w:p>
            <w:r>
              <w:rPr>
                <w:rFonts w:ascii="Arial" w:cs="Arial" w:eastAsia="Arial" w:hAnsi="Arial"/>
                <w:b w:val="false"/>
                <w:bCs w:val="false"/>
                <w:color w:val="2C2C2C"/>
                <w:sz w:val="19"/>
                <w:szCs w:val="19"/>
              </w:rPr>
              <w:t xml:space="preserve">Trends en patronen</w:t>
            </w:r>
          </w:p>
        </w:tc>
      </w:tr>
      <w:tr>
        <w:tc>
          <w:tcPr>
            <w:tcW w:type="dxa" w:w="4513"/>
            <w:tcBorders>
              <w:top w:val="single" w:color="E0E0DC" w:sz="1"/>
              <w:left w:val="single" w:color="E0E0DC" w:sz="1"/>
              <w:bottom w:val="single" w:color="E0E0DC" w:sz="1"/>
              <w:right w:val="single" w:color="E0E0DC" w:sz="1"/>
            </w:tcBorders>
            <w:shd w:fill="F5F5F3" w:val="clear"/>
            <w:tcMar>
              <w:top w:type="dxa" w:w="80"/>
              <w:left w:type="dxa" w:w="120"/>
              <w:bottom w:type="dxa" w:w="80"/>
              <w:right w:type="dxa" w:w="120"/>
            </w:tcMar>
            <w:vAlign w:val="top"/>
          </w:tcPr>
          <w:p>
            <w:r>
              <w:rPr>
                <w:rFonts w:ascii="Arial" w:cs="Arial" w:eastAsia="Arial" w:hAnsi="Arial"/>
                <w:b/>
                <w:bCs/>
                <w:color w:val="2C2C2C"/>
                <w:sz w:val="19"/>
                <w:szCs w:val="19"/>
              </w:rPr>
              <w:t xml:space="preserve"/>
            </w:r>
          </w:p>
        </w:tc>
        <w:tc>
          <w:tcPr>
            <w:tcW w:type="dxa" w:w="4513"/>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vAlign w:val="top"/>
          </w:tcPr>
          <w:p>
            <w:r>
              <w:rPr>
                <w:rFonts w:ascii="Arial" w:cs="Arial" w:eastAsia="Arial" w:hAnsi="Arial"/>
                <w:b w:val="false"/>
                <w:bCs w:val="false"/>
                <w:color w:val="2C2C2C"/>
                <w:sz w:val="19"/>
                <w:szCs w:val="19"/>
              </w:rPr>
              <w:t xml:space="preserve">LP/IP-overzicht</w:t>
            </w:r>
          </w:p>
        </w:tc>
      </w:tr>
    </w:tbl>
    <w:p>
      <w:pPr>
        <w:spacing w:after="0" w:before="80"/>
      </w:pPr>
    </w:p>
    <w:p>
      <w:pPr>
        <w:spacing w:after="120" w:before="0"/>
      </w:pPr>
      <w:r>
        <w:rPr>
          <w:rFonts w:ascii="Arial" w:cs="Arial" w:eastAsia="Arial" w:hAnsi="Arial"/>
          <w:b/>
          <w:bCs/>
          <w:color w:val="CCCCCC"/>
          <w:sz w:val="32"/>
          <w:szCs w:val="32"/>
        </w:rPr>
        <w:t xml:space="preserve">43  </w:t>
      </w:r>
      <w:r>
        <w:rPr>
          <w:rFonts w:ascii="Arial" w:cs="Arial" w:eastAsia="Arial" w:hAnsi="Arial"/>
          <w:b/>
          <w:bCs/>
          <w:color w:val="1A1A1A"/>
          <w:sz w:val="32"/>
          <w:szCs w:val="32"/>
        </w:rPr>
        <w:t xml:space="preserve">Toolstrategie</w:t>
      </w:r>
    </w:p>
    <w:p>
      <w:pPr>
        <w:pBdr>
          <w:bottom w:val="single" w:color="E0E0DC" w:sz="1" w:space="1"/>
        </w:pBdr>
        <w:spacing w:after="100" w:before="100"/>
      </w:pPr>
    </w:p>
    <w:p>
      <w:pPr>
        <w:spacing w:after="0" w:before="60"/>
      </w:pPr>
    </w:p>
    <w:p>
      <w:pPr>
        <w:pBdr>
          <w:left w:val="single" w:color="3A3A3A" w:sz="12" w:space="1"/>
        </w:pBdr>
        <w:spacing w:after="160" w:before="160"/>
        <w:ind w:left="720"/>
      </w:pPr>
      <w:r>
        <w:rPr>
          <w:rFonts w:ascii="Arial" w:cs="Arial" w:eastAsia="Arial" w:hAnsi="Arial"/>
          <w:i/>
          <w:iCs/>
          <w:color w:val="3A3A3A"/>
          <w:sz w:val="22"/>
          <w:szCs w:val="22"/>
        </w:rPr>
        <w:t xml:space="preserve">Compactheid = snelheid + betrouwbaarheid.</w:t>
      </w:r>
    </w:p>
    <w:p>
      <w:pPr>
        <w:spacing w:after="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E0E0DC" w:sz="1"/>
              <w:left w:val="single" w:color="E0E0DC" w:sz="1"/>
              <w:bottom w:val="single" w:color="E0E0DC" w:sz="1"/>
              <w:right w:val="single" w:color="E0E0DC" w:sz="1"/>
            </w:tcBorders>
            <w:shd w:fill="F5F5F3" w:val="clear"/>
            <w:tcMar>
              <w:top w:type="dxa" w:w="80"/>
              <w:left w:type="dxa" w:w="120"/>
              <w:bottom w:type="dxa" w:w="80"/>
              <w:right w:type="dxa" w:w="120"/>
            </w:tcMar>
            <w:vAlign w:val="top"/>
          </w:tcPr>
          <w:p>
            <w:r>
              <w:rPr>
                <w:rFonts w:ascii="Arial" w:cs="Arial" w:eastAsia="Arial" w:hAnsi="Arial"/>
                <w:b/>
                <w:bCs/>
                <w:color w:val="555555"/>
                <w:sz w:val="18"/>
                <w:szCs w:val="18"/>
              </w:rPr>
              <w:t xml:space="preserve">Squarespace</w:t>
            </w:r>
          </w:p>
        </w:tc>
        <w:tc>
          <w:tcPr>
            <w:tcW w:type="dxa" w:w="6226"/>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Voordeur / website / invoerpunt</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E0E0DC" w:sz="1"/>
              <w:left w:val="single" w:color="E0E0DC" w:sz="1"/>
              <w:bottom w:val="single" w:color="E0E0DC" w:sz="1"/>
              <w:right w:val="single" w:color="E0E0DC" w:sz="1"/>
            </w:tcBorders>
            <w:shd w:fill="F5F5F3" w:val="clear"/>
            <w:tcMar>
              <w:top w:type="dxa" w:w="80"/>
              <w:left w:type="dxa" w:w="120"/>
              <w:bottom w:type="dxa" w:w="80"/>
              <w:right w:type="dxa" w:w="120"/>
            </w:tcMar>
            <w:vAlign w:val="top"/>
          </w:tcPr>
          <w:p>
            <w:r>
              <w:rPr>
                <w:rFonts w:ascii="Arial" w:cs="Arial" w:eastAsia="Arial" w:hAnsi="Arial"/>
                <w:b/>
                <w:bCs/>
                <w:color w:val="555555"/>
                <w:sz w:val="18"/>
                <w:szCs w:val="18"/>
              </w:rPr>
              <w:t xml:space="preserve">Vercel</w:t>
            </w:r>
          </w:p>
        </w:tc>
        <w:tc>
          <w:tcPr>
            <w:tcW w:type="dxa" w:w="6226"/>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Hosting van de MVP-interface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E0E0DC" w:sz="1"/>
              <w:left w:val="single" w:color="E0E0DC" w:sz="1"/>
              <w:bottom w:val="single" w:color="E0E0DC" w:sz="1"/>
              <w:right w:val="single" w:color="E0E0DC" w:sz="1"/>
            </w:tcBorders>
            <w:shd w:fill="F5F5F3" w:val="clear"/>
            <w:tcMar>
              <w:top w:type="dxa" w:w="80"/>
              <w:left w:type="dxa" w:w="120"/>
              <w:bottom w:type="dxa" w:w="80"/>
              <w:right w:type="dxa" w:w="120"/>
            </w:tcMar>
            <w:vAlign w:val="top"/>
          </w:tcPr>
          <w:p>
            <w:r>
              <w:rPr>
                <w:rFonts w:ascii="Arial" w:cs="Arial" w:eastAsia="Arial" w:hAnsi="Arial"/>
                <w:b/>
                <w:bCs/>
                <w:color w:val="555555"/>
                <w:sz w:val="18"/>
                <w:szCs w:val="18"/>
              </w:rPr>
              <w:t xml:space="preserve">OpenAI</w:t>
            </w:r>
          </w:p>
        </w:tc>
        <w:tc>
          <w:tcPr>
            <w:tcW w:type="dxa" w:w="6226"/>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Begrip, interpretatie, identiteit, preview</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E0E0DC" w:sz="1"/>
              <w:left w:val="single" w:color="E0E0DC" w:sz="1"/>
              <w:bottom w:val="single" w:color="E0E0DC" w:sz="1"/>
              <w:right w:val="single" w:color="E0E0DC" w:sz="1"/>
            </w:tcBorders>
            <w:shd w:fill="F5F5F3" w:val="clear"/>
            <w:tcMar>
              <w:top w:type="dxa" w:w="80"/>
              <w:left w:type="dxa" w:w="120"/>
              <w:bottom w:type="dxa" w:w="80"/>
              <w:right w:type="dxa" w:w="120"/>
            </w:tcMar>
            <w:vAlign w:val="top"/>
          </w:tcPr>
          <w:p>
            <w:r>
              <w:rPr>
                <w:rFonts w:ascii="Arial" w:cs="Arial" w:eastAsia="Arial" w:hAnsi="Arial"/>
                <w:b/>
                <w:bCs/>
                <w:color w:val="555555"/>
                <w:sz w:val="18"/>
                <w:szCs w:val="18"/>
              </w:rPr>
              <w:t xml:space="preserve">Claude</w:t>
            </w:r>
          </w:p>
        </w:tc>
        <w:tc>
          <w:tcPr>
            <w:tcW w:type="dxa" w:w="6226"/>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Context-afdeling, documentalist, websiteanalyse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E0E0DC" w:sz="1"/>
              <w:left w:val="single" w:color="E0E0DC" w:sz="1"/>
              <w:bottom w:val="single" w:color="E0E0DC" w:sz="1"/>
              <w:right w:val="single" w:color="E0E0DC" w:sz="1"/>
            </w:tcBorders>
            <w:shd w:fill="F5F5F3" w:val="clear"/>
            <w:tcMar>
              <w:top w:type="dxa" w:w="80"/>
              <w:left w:type="dxa" w:w="120"/>
              <w:bottom w:type="dxa" w:w="80"/>
              <w:right w:type="dxa" w:w="120"/>
            </w:tcMar>
            <w:vAlign w:val="top"/>
          </w:tcPr>
          <w:p>
            <w:r>
              <w:rPr>
                <w:rFonts w:ascii="Arial" w:cs="Arial" w:eastAsia="Arial" w:hAnsi="Arial"/>
                <w:b/>
                <w:bCs/>
                <w:color w:val="555555"/>
                <w:sz w:val="18"/>
                <w:szCs w:val="18"/>
              </w:rPr>
              <w:t xml:space="preserve">GitHub</w:t>
            </w:r>
          </w:p>
        </w:tc>
        <w:tc>
          <w:tcPr>
            <w:tcW w:type="dxa" w:w="6226"/>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Versiebeheer en codebase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E0E0DC" w:sz="1"/>
              <w:left w:val="single" w:color="E0E0DC" w:sz="1"/>
              <w:bottom w:val="single" w:color="E0E0DC" w:sz="1"/>
              <w:right w:val="single" w:color="E0E0DC" w:sz="1"/>
            </w:tcBorders>
            <w:shd w:fill="F5F5F3" w:val="clear"/>
            <w:tcMar>
              <w:top w:type="dxa" w:w="80"/>
              <w:left w:type="dxa" w:w="120"/>
              <w:bottom w:type="dxa" w:w="80"/>
              <w:right w:type="dxa" w:w="120"/>
            </w:tcMar>
            <w:vAlign w:val="top"/>
          </w:tcPr>
          <w:p>
            <w:r>
              <w:rPr>
                <w:rFonts w:ascii="Arial" w:cs="Arial" w:eastAsia="Arial" w:hAnsi="Arial"/>
                <w:b/>
                <w:bCs/>
                <w:color w:val="555555"/>
                <w:sz w:val="18"/>
                <w:szCs w:val="18"/>
              </w:rPr>
              <w:t xml:space="preserve">Google Workspace / M365</w:t>
            </w:r>
          </w:p>
        </w:tc>
        <w:tc>
          <w:tcPr>
            <w:tcW w:type="dxa" w:w="6226"/>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Mail, documenten, organisatie (later)</w:t>
            </w:r>
          </w:p>
        </w:tc>
      </w:tr>
    </w:tbl>
    <w:p>
      <w:pPr>
        <w:spacing w:after="0" w:before="80"/>
      </w:pPr>
    </w:p>
    <w:p>
      <w:pPr>
        <w:spacing w:after="120" w:before="0"/>
      </w:pPr>
      <w:r>
        <w:rPr>
          <w:rFonts w:ascii="Arial" w:cs="Arial" w:eastAsia="Arial" w:hAnsi="Arial"/>
          <w:b/>
          <w:bCs/>
          <w:color w:val="CCCCCC"/>
          <w:sz w:val="32"/>
          <w:szCs w:val="32"/>
        </w:rPr>
        <w:t xml:space="preserve">44  </w:t>
      </w:r>
      <w:r>
        <w:rPr>
          <w:rFonts w:ascii="Arial" w:cs="Arial" w:eastAsia="Arial" w:hAnsi="Arial"/>
          <w:b/>
          <w:bCs/>
          <w:color w:val="1A1A1A"/>
          <w:sz w:val="32"/>
          <w:szCs w:val="32"/>
        </w:rPr>
        <w:t xml:space="preserve">Verificatie en validatie</w:t>
      </w:r>
    </w:p>
    <w:p>
      <w:pPr>
        <w:pBdr>
          <w:bottom w:val="single" w:color="E0E0DC" w:sz="1" w:space="1"/>
        </w:pBdr>
        <w:spacing w:after="100" w:before="100"/>
      </w:pPr>
    </w:p>
    <w:p>
      <w:pPr>
        <w:spacing w:after="0" w:before="60"/>
      </w:pPr>
    </w:p>
    <w:p>
      <w:pPr>
        <w:spacing w:after="60" w:before="240"/>
      </w:pPr>
      <w:r>
        <w:rPr>
          <w:rFonts w:ascii="Arial" w:cs="Arial" w:eastAsia="Arial" w:hAnsi="Arial"/>
          <w:b/>
          <w:bCs/>
          <w:color w:val="555555"/>
          <w:sz w:val="20"/>
          <w:szCs w:val="20"/>
        </w:rPr>
        <w:t xml:space="preserve">Verificatie</w:t>
      </w:r>
    </w:p>
    <w:p>
      <w:pPr>
        <w:spacing w:after="140" w:before="0"/>
      </w:pPr>
      <w:r>
        <w:rPr>
          <w:rFonts w:ascii="Arial" w:cs="Arial" w:eastAsia="Arial" w:hAnsi="Arial"/>
          <w:color w:val="2C2C2C"/>
          <w:sz w:val="20"/>
          <w:szCs w:val="20"/>
        </w:rPr>
        <w:t xml:space="preserve">Klopt de output met de bedoeling?</w:t>
      </w:r>
    </w:p>
    <w:p>
      <w:pPr>
        <w:spacing w:after="60" w:before="240"/>
      </w:pPr>
      <w:r>
        <w:rPr>
          <w:rFonts w:ascii="Arial" w:cs="Arial" w:eastAsia="Arial" w:hAnsi="Arial"/>
          <w:b/>
          <w:bCs/>
          <w:color w:val="555555"/>
          <w:sz w:val="20"/>
          <w:szCs w:val="20"/>
        </w:rPr>
        <w:t xml:space="preserve">Validatie</w:t>
      </w:r>
    </w:p>
    <w:p>
      <w:pPr>
        <w:spacing w:after="140" w:before="0"/>
      </w:pPr>
      <w:r>
        <w:rPr>
          <w:rFonts w:ascii="Arial" w:cs="Arial" w:eastAsia="Arial" w:hAnsi="Arial"/>
          <w:color w:val="2C2C2C"/>
          <w:sz w:val="20"/>
          <w:szCs w:val="20"/>
        </w:rPr>
        <w:t xml:space="preserve">Werkt de output in de praktijk?</w:t>
      </w:r>
    </w:p>
    <w:p>
      <w:pPr>
        <w:spacing w:after="0" w:before="40"/>
      </w:pPr>
    </w:p>
    <w:p>
      <w:pPr>
        <w:spacing w:after="140" w:before="0"/>
      </w:pPr>
      <w:r>
        <w:rPr>
          <w:rFonts w:ascii="Arial" w:cs="Arial" w:eastAsia="Arial" w:hAnsi="Arial"/>
          <w:color w:val="2C2C2C"/>
          <w:sz w:val="20"/>
          <w:szCs w:val="20"/>
        </w:rPr>
        <w:t xml:space="preserve">Beide stappen zijn verplicht onderdeel van de Learning Loop. Ruud neemt de eindbeslissing.</w:t>
      </w:r>
    </w:p>
    <w:p>
      <w:pPr>
        <w:spacing w:after="0" w:before="80"/>
      </w:pPr>
    </w:p>
    <w:p>
      <w:pPr>
        <w:spacing w:after="120" w:before="0"/>
      </w:pPr>
      <w:r>
        <w:rPr>
          <w:rFonts w:ascii="Arial" w:cs="Arial" w:eastAsia="Arial" w:hAnsi="Arial"/>
          <w:b/>
          <w:bCs/>
          <w:color w:val="CCCCCC"/>
          <w:sz w:val="32"/>
          <w:szCs w:val="32"/>
        </w:rPr>
        <w:t xml:space="preserve">45  </w:t>
      </w:r>
      <w:r>
        <w:rPr>
          <w:rFonts w:ascii="Arial" w:cs="Arial" w:eastAsia="Arial" w:hAnsi="Arial"/>
          <w:b/>
          <w:bCs/>
          <w:color w:val="1A1A1A"/>
          <w:sz w:val="32"/>
          <w:szCs w:val="32"/>
        </w:rPr>
        <w:t xml:space="preserve">MVP-focus en technische architectuur</w:t>
      </w:r>
    </w:p>
    <w:p>
      <w:pPr>
        <w:pBdr>
          <w:bottom w:val="single" w:color="E0E0DC" w:sz="1" w:space="1"/>
        </w:pBdr>
        <w:spacing w:after="100" w:before="100"/>
      </w:pPr>
    </w:p>
    <w:p>
      <w:pPr>
        <w:spacing w:after="0" w:before="60"/>
      </w:pPr>
    </w:p>
    <w:p>
      <w:pPr>
        <w:spacing w:after="140" w:before="0"/>
      </w:pPr>
      <w:r>
        <w:rPr>
          <w:rFonts w:ascii="Arial" w:cs="Arial" w:eastAsia="Arial" w:hAnsi="Arial"/>
          <w:color w:val="2C2C2C"/>
          <w:sz w:val="20"/>
          <w:szCs w:val="20"/>
        </w:rPr>
        <w:t xml:space="preserve">De MVP richt zich op de eenvoudigste route: de ondernemer zonder bestaande website.</w:t>
      </w:r>
    </w:p>
    <w:p>
      <w:pPr>
        <w:spacing w:after="0" w:before="40"/>
      </w:pPr>
    </w:p>
    <w:p>
      <w:pPr>
        <w:pBdr>
          <w:left w:val="single" w:color="3A3A3A" w:sz="12" w:space="1"/>
        </w:pBdr>
        <w:spacing w:after="160" w:before="160"/>
        <w:ind w:left="720"/>
      </w:pPr>
      <w:r>
        <w:rPr>
          <w:rFonts w:ascii="Arial" w:cs="Arial" w:eastAsia="Arial" w:hAnsi="Arial"/>
          <w:i/>
          <w:iCs/>
          <w:color w:val="3A3A3A"/>
          <w:sz w:val="22"/>
          <w:szCs w:val="22"/>
        </w:rPr>
        <w:t xml:space="preserve">Squarespace → Vercel → OpenAI</w:t>
      </w:r>
    </w:p>
    <w:p>
      <w:pPr>
        <w:spacing w:after="0" w:before="40"/>
      </w:pPr>
    </w:p>
    <w:p>
      <w:pPr>
        <w:spacing w:after="140" w:before="0"/>
      </w:pPr>
      <w:r>
        <w:rPr>
          <w:rFonts w:ascii="Arial" w:cs="Arial" w:eastAsia="Arial" w:hAnsi="Arial"/>
          <w:color w:val="2C2C2C"/>
          <w:sz w:val="20"/>
          <w:szCs w:val="20"/>
        </w:rPr>
        <w:t xml:space="preserve">Directe interactie. Realtime gesprek. Dichter bij de uiteindelijke gebruikerservaring dan de eerdere Zapier/Make-route.</w:t>
      </w:r>
    </w:p>
    <w:p>
      <w:pPr>
        <w:spacing w:after="0" w:before="60"/>
      </w:pPr>
    </w:p>
    <w:p>
      <w:pPr>
        <w:pStyle w:val="Heading2"/>
        <w:spacing w:after="80" w:before="320"/>
      </w:pPr>
      <w:r>
        <w:rPr>
          <w:rFonts w:ascii="Arial" w:cs="Arial" w:eastAsia="Arial" w:hAnsi="Arial"/>
          <w:b/>
          <w:bCs/>
          <w:color w:val="2C2C2C"/>
          <w:sz w:val="22"/>
          <w:szCs w:val="22"/>
        </w:rPr>
        <w:t xml:space="preserve">Mijlpaal</w:t>
      </w:r>
    </w:p>
    <w:p>
      <w:pPr>
        <w:spacing w:after="140" w:before="0"/>
      </w:pPr>
      <w:r>
        <w:rPr>
          <w:rFonts w:ascii="Arial" w:cs="Arial" w:eastAsia="Arial" w:hAnsi="Arial"/>
          <w:color w:val="2C2C2C"/>
          <w:sz w:val="20"/>
          <w:szCs w:val="20"/>
        </w:rPr>
        <w:t xml:space="preserve">Eerste werkende versie gebouwd met GitHub, Vercel, OpenAI, gesprekshistorie, Lumivey-prompt en werkende intake. Techniek werkt. De uitdaging ligt nu bij begrip, afdelingssamenwerking en kwaliteit van de preview.</w:t>
      </w:r>
    </w:p>
    <w:p>
      <w:pPr>
        <w:spacing w:after="0" w:before="80"/>
      </w:pPr>
    </w:p>
    <w:p>
      <w:r>
        <w:br w:type="page"/>
      </w:r>
    </w:p>
    <w:p>
      <w:pPr>
        <w:spacing w:after="80" w:before="0"/>
      </w:pPr>
      <w:r>
        <w:rPr>
          <w:rFonts w:ascii="Arial" w:cs="Arial" w:eastAsia="Arial" w:hAnsi="Arial"/>
          <w:b/>
          <w:bCs/>
          <w:caps/>
          <w:color w:val="2E2060"/>
          <w:sz w:val="18"/>
          <w:szCs w:val="18"/>
        </w:rPr>
        <w:t xml:space="preserve">DEEL VIII — STRATEGIE &amp; ONTWIKKELING</w:t>
      </w:r>
    </w:p>
    <w:p>
      <w:pPr>
        <w:pBdr>
          <w:bottom w:val="single" w:color="E0E0DC" w:sz="4" w:space="1"/>
        </w:pBdr>
        <w:spacing w:after="180" w:before="180"/>
      </w:pPr>
    </w:p>
    <w:p>
      <w:pPr>
        <w:spacing w:after="0" w:before="60"/>
      </w:pPr>
    </w:p>
    <w:p>
      <w:pPr>
        <w:spacing w:after="120" w:before="0"/>
      </w:pPr>
      <w:r>
        <w:rPr>
          <w:rFonts w:ascii="Arial" w:cs="Arial" w:eastAsia="Arial" w:hAnsi="Arial"/>
          <w:b/>
          <w:bCs/>
          <w:color w:val="CCCCCC"/>
          <w:sz w:val="32"/>
          <w:szCs w:val="32"/>
        </w:rPr>
        <w:t xml:space="preserve">46  </w:t>
      </w:r>
      <w:r>
        <w:rPr>
          <w:rFonts w:ascii="Arial" w:cs="Arial" w:eastAsia="Arial" w:hAnsi="Arial"/>
          <w:b/>
          <w:bCs/>
          <w:color w:val="1A1A1A"/>
          <w:sz w:val="32"/>
          <w:szCs w:val="32"/>
        </w:rPr>
        <w:t xml:space="preserve">Marketing en bereikbaarheid</w:t>
      </w:r>
    </w:p>
    <w:p>
      <w:pPr>
        <w:pBdr>
          <w:bottom w:val="single" w:color="E0E0DC" w:sz="1" w:space="1"/>
        </w:pBdr>
        <w:spacing w:after="100" w:before="100"/>
      </w:pPr>
    </w:p>
    <w:p>
      <w:pPr>
        <w:spacing w:after="0" w:before="60"/>
      </w:pPr>
    </w:p>
    <w:p>
      <w:pPr>
        <w:pBdr>
          <w:left w:val="single" w:color="3A3A3A" w:sz="12" w:space="1"/>
        </w:pBdr>
        <w:spacing w:after="160" w:before="160"/>
        <w:ind w:left="720"/>
      </w:pPr>
      <w:r>
        <w:rPr>
          <w:rFonts w:ascii="Arial" w:cs="Arial" w:eastAsia="Arial" w:hAnsi="Arial"/>
          <w:i/>
          <w:iCs/>
          <w:color w:val="3A3A3A"/>
          <w:sz w:val="22"/>
          <w:szCs w:val="22"/>
        </w:rPr>
        <w:t xml:space="preserve">Hoe bereikt Lumivey de ondernemers die hier echt mee geholpen zijn?</w:t>
      </w:r>
    </w:p>
    <w:p>
      <w:pPr>
        <w:spacing w:after="0" w:before="40"/>
      </w:pPr>
    </w:p>
    <w:p>
      <w:pPr>
        <w:spacing w:after="140" w:before="0"/>
      </w:pPr>
      <w:r>
        <w:rPr>
          <w:rFonts w:ascii="Arial" w:cs="Arial" w:eastAsia="Arial" w:hAnsi="Arial"/>
          <w:color w:val="2C2C2C"/>
          <w:sz w:val="20"/>
          <w:szCs w:val="20"/>
        </w:rPr>
        <w:t xml:space="preserve">De grootste onzekerheid is niet techniek of verdienmodel. De grootste onzekerheid is distributie.</w:t>
      </w:r>
    </w:p>
    <w:p>
      <w:pPr>
        <w:spacing w:after="0" w:before="40"/>
      </w:pPr>
    </w:p>
    <w:p>
      <w:pPr>
        <w:pStyle w:val="Heading2"/>
        <w:spacing w:after="80" w:before="320"/>
      </w:pPr>
      <w:r>
        <w:rPr>
          <w:rFonts w:ascii="Arial" w:cs="Arial" w:eastAsia="Arial" w:hAnsi="Arial"/>
          <w:b/>
          <w:bCs/>
          <w:color w:val="2C2C2C"/>
          <w:sz w:val="22"/>
          <w:szCs w:val="22"/>
        </w:rPr>
        <w:t xml:space="preserve">Succescriteria eerste fase</w:t>
      </w:r>
    </w:p>
    <w:p>
      <w:pPr>
        <w:pStyle w:val="ListParagraph"/>
        <w:numPr>
          <w:ilvl w:val="0"/>
          <w:numId w:val="2"/>
        </w:numPr>
        <w:spacing w:after="80" w:before="0"/>
      </w:pPr>
      <w:r>
        <w:rPr>
          <w:rFonts w:ascii="Arial" w:cs="Arial" w:eastAsia="Arial" w:hAnsi="Arial"/>
          <w:color w:val="2C2C2C"/>
          <w:sz w:val="20"/>
          <w:szCs w:val="20"/>
        </w:rPr>
        <w:t xml:space="preserve">ondernemers voelen zich geholpen</w:t>
      </w:r>
    </w:p>
    <w:p>
      <w:pPr>
        <w:pStyle w:val="ListParagraph"/>
        <w:numPr>
          <w:ilvl w:val="0"/>
          <w:numId w:val="2"/>
        </w:numPr>
        <w:spacing w:after="80" w:before="0"/>
      </w:pPr>
      <w:r>
        <w:rPr>
          <w:rFonts w:ascii="Arial" w:cs="Arial" w:eastAsia="Arial" w:hAnsi="Arial"/>
          <w:color w:val="2C2C2C"/>
          <w:sz w:val="20"/>
          <w:szCs w:val="20"/>
        </w:rPr>
        <w:t xml:space="preserve">ondernemers besparen tijd</w:t>
      </w:r>
    </w:p>
    <w:p>
      <w:pPr>
        <w:pStyle w:val="ListParagraph"/>
        <w:numPr>
          <w:ilvl w:val="0"/>
          <w:numId w:val="2"/>
        </w:numPr>
        <w:spacing w:after="80" w:before="0"/>
      </w:pPr>
      <w:r>
        <w:rPr>
          <w:rFonts w:ascii="Arial" w:cs="Arial" w:eastAsia="Arial" w:hAnsi="Arial"/>
          <w:color w:val="2C2C2C"/>
          <w:sz w:val="20"/>
          <w:szCs w:val="20"/>
        </w:rPr>
        <w:t xml:space="preserve">ondernemers bevelen Lumivey aan</w:t>
      </w:r>
    </w:p>
    <w:p>
      <w:pPr>
        <w:pStyle w:val="ListParagraph"/>
        <w:numPr>
          <w:ilvl w:val="0"/>
          <w:numId w:val="2"/>
        </w:numPr>
        <w:spacing w:after="80" w:before="0"/>
      </w:pPr>
      <w:r>
        <w:rPr>
          <w:rFonts w:ascii="Arial" w:cs="Arial" w:eastAsia="Arial" w:hAnsi="Arial"/>
          <w:color w:val="2C2C2C"/>
          <w:sz w:val="20"/>
          <w:szCs w:val="20"/>
        </w:rPr>
        <w:t xml:space="preserve">ondernemers betalen omdat ze waarde zien</w:t>
      </w:r>
    </w:p>
    <w:p>
      <w:pPr>
        <w:spacing w:after="0" w:before="80"/>
      </w:pPr>
    </w:p>
    <w:p>
      <w:pPr>
        <w:spacing w:after="120" w:before="0"/>
      </w:pPr>
      <w:r>
        <w:rPr>
          <w:rFonts w:ascii="Arial" w:cs="Arial" w:eastAsia="Arial" w:hAnsi="Arial"/>
          <w:b/>
          <w:bCs/>
          <w:color w:val="CCCCCC"/>
          <w:sz w:val="32"/>
          <w:szCs w:val="32"/>
        </w:rPr>
        <w:t xml:space="preserve">47  </w:t>
      </w:r>
      <w:r>
        <w:rPr>
          <w:rFonts w:ascii="Arial" w:cs="Arial" w:eastAsia="Arial" w:hAnsi="Arial"/>
          <w:b/>
          <w:bCs/>
          <w:color w:val="1A1A1A"/>
          <w:sz w:val="32"/>
          <w:szCs w:val="32"/>
        </w:rPr>
        <w:t xml:space="preserve">Verdienmodel — voorlopig kader</w:t>
      </w:r>
    </w:p>
    <w:p>
      <w:pPr>
        <w:pBdr>
          <w:bottom w:val="single" w:color="E0E0DC" w:sz="1" w:space="1"/>
        </w:pBdr>
        <w:spacing w:after="100" w:before="100"/>
      </w:pPr>
    </w:p>
    <w:p>
      <w:pPr>
        <w:spacing w:after="0" w:before="60"/>
      </w:pPr>
    </w:p>
    <w:p>
      <w:pPr>
        <w:spacing w:after="140" w:before="0"/>
      </w:pPr>
      <w:r>
        <w:rPr>
          <w:rFonts w:ascii="Arial" w:cs="Arial" w:eastAsia="Arial" w:hAnsi="Arial"/>
          <w:color w:val="2C2C2C"/>
          <w:sz w:val="20"/>
          <w:szCs w:val="20"/>
        </w:rPr>
        <w:t xml:space="preserve">Lumivey is betaalbaar doordat het proces slim en deels geautomatiseerd is.</w:t>
      </w:r>
    </w:p>
    <w:p>
      <w:pPr>
        <w:spacing w:after="0" w:before="40"/>
      </w:pPr>
    </w:p>
    <w:p>
      <w:pPr>
        <w:pStyle w:val="ListParagraph"/>
        <w:numPr>
          <w:ilvl w:val="0"/>
          <w:numId w:val="2"/>
        </w:numPr>
        <w:spacing w:after="80" w:before="0"/>
      </w:pPr>
      <w:r>
        <w:rPr>
          <w:rFonts w:ascii="Arial" w:cs="Arial" w:eastAsia="Arial" w:hAnsi="Arial"/>
          <w:color w:val="2C2C2C"/>
          <w:sz w:val="20"/>
          <w:szCs w:val="20"/>
        </w:rPr>
        <w:t xml:space="preserve">basiswebsite tegen lage instapkosten</w:t>
      </w:r>
    </w:p>
    <w:p>
      <w:pPr>
        <w:pStyle w:val="ListParagraph"/>
        <w:numPr>
          <w:ilvl w:val="0"/>
          <w:numId w:val="2"/>
        </w:numPr>
        <w:spacing w:after="80" w:before="0"/>
      </w:pPr>
      <w:r>
        <w:rPr>
          <w:rFonts w:ascii="Arial" w:cs="Arial" w:eastAsia="Arial" w:hAnsi="Arial"/>
          <w:color w:val="2C2C2C"/>
          <w:sz w:val="20"/>
          <w:szCs w:val="20"/>
        </w:rPr>
        <w:t xml:space="preserve">extra mogelijkheden tegen meerprijs</w:t>
      </w:r>
    </w:p>
    <w:p>
      <w:pPr>
        <w:pStyle w:val="ListParagraph"/>
        <w:numPr>
          <w:ilvl w:val="0"/>
          <w:numId w:val="2"/>
        </w:numPr>
        <w:spacing w:after="80" w:before="0"/>
      </w:pPr>
      <w:r>
        <w:rPr>
          <w:rFonts w:ascii="Arial" w:cs="Arial" w:eastAsia="Arial" w:hAnsi="Arial"/>
          <w:color w:val="2C2C2C"/>
          <w:sz w:val="20"/>
          <w:szCs w:val="20"/>
        </w:rPr>
        <w:t xml:space="preserve">abonnement voor beheer, updates, hosting, support, domein en e-mail</w:t>
      </w:r>
    </w:p>
    <w:p>
      <w:pPr>
        <w:pStyle w:val="ListParagraph"/>
        <w:numPr>
          <w:ilvl w:val="0"/>
          <w:numId w:val="2"/>
        </w:numPr>
        <w:spacing w:after="80" w:before="0"/>
      </w:pPr>
      <w:r>
        <w:rPr>
          <w:rFonts w:ascii="Arial" w:cs="Arial" w:eastAsia="Arial" w:hAnsi="Arial"/>
          <w:color w:val="2C2C2C"/>
          <w:sz w:val="20"/>
          <w:szCs w:val="20"/>
        </w:rPr>
        <w:t xml:space="preserve">optie voor klanten zonder doorlopend beheer</w:t>
      </w:r>
    </w:p>
    <w:p>
      <w:pPr>
        <w:spacing w:after="0" w:before="60"/>
      </w:pPr>
    </w:p>
    <w:p>
      <w:pPr>
        <w:spacing w:after="140" w:before="0"/>
      </w:pPr>
      <w:r>
        <w:rPr>
          <w:rFonts w:ascii="Arial" w:cs="Arial" w:eastAsia="Arial" w:hAnsi="Arial"/>
          <w:color w:val="2C2C2C"/>
          <w:sz w:val="20"/>
          <w:szCs w:val="20"/>
        </w:rPr>
        <w:t xml:space="preserve">Het abonnement is aantrekkelijk omdat het gedoe wegneemt. Niet omdat de klant wordt vastgezet.</w:t>
      </w:r>
    </w:p>
    <w:p>
      <w:pPr>
        <w:spacing w:after="0" w:before="80"/>
      </w:pPr>
    </w:p>
    <w:p>
      <w:pPr>
        <w:spacing w:after="120" w:before="0"/>
      </w:pPr>
      <w:r>
        <w:rPr>
          <w:rFonts w:ascii="Arial" w:cs="Arial" w:eastAsia="Arial" w:hAnsi="Arial"/>
          <w:b/>
          <w:bCs/>
          <w:color w:val="CCCCCC"/>
          <w:sz w:val="32"/>
          <w:szCs w:val="32"/>
        </w:rPr>
        <w:t xml:space="preserve">48  </w:t>
      </w:r>
      <w:r>
        <w:rPr>
          <w:rFonts w:ascii="Arial" w:cs="Arial" w:eastAsia="Arial" w:hAnsi="Arial"/>
          <w:b/>
          <w:bCs/>
          <w:color w:val="1A1A1A"/>
          <w:sz w:val="32"/>
          <w:szCs w:val="32"/>
        </w:rPr>
        <w:t xml:space="preserve">Validaties en simulaties</w:t>
      </w:r>
    </w:p>
    <w:p>
      <w:pPr>
        <w:pBdr>
          <w:bottom w:val="single" w:color="E0E0DC" w:sz="1" w:space="1"/>
        </w:pBdr>
        <w:spacing w:after="100" w:before="100"/>
      </w:pPr>
    </w:p>
    <w:p>
      <w:pPr>
        <w:spacing w:after="0" w:before="60"/>
      </w:pPr>
    </w:p>
    <w:p>
      <w:pPr>
        <w:spacing w:after="140" w:before="0"/>
      </w:pPr>
      <w:r>
        <w:rPr>
          <w:rFonts w:ascii="Arial" w:cs="Arial" w:eastAsia="Arial" w:hAnsi="Arial"/>
          <w:color w:val="2C2C2C"/>
          <w:sz w:val="20"/>
          <w:szCs w:val="20"/>
        </w:rPr>
        <w:t xml:space="preserve">Uitgevoerde simulaties: Garagebedrijf, Nagelstudio, AI Thought Leader, Nijhoff Schilders, Stichting-simulatie, Starter-simulaties, Fysiotherapeut.</w:t>
      </w:r>
    </w:p>
    <w:p>
      <w:pPr>
        <w:spacing w:after="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E0E0DC" w:sz="1"/>
              <w:left w:val="single" w:color="E0E0DC" w:sz="1"/>
              <w:bottom w:val="single" w:color="E0E0DC" w:sz="1"/>
              <w:right w:val="single" w:color="E0E0DC" w:sz="1"/>
            </w:tcBorders>
            <w:shd w:fill="F5F5F3" w:val="clear"/>
            <w:tcMar>
              <w:top w:type="dxa" w:w="80"/>
              <w:left w:type="dxa" w:w="120"/>
              <w:bottom w:type="dxa" w:w="80"/>
              <w:right w:type="dxa" w:w="120"/>
            </w:tcMar>
            <w:vAlign w:val="top"/>
          </w:tcPr>
          <w:p>
            <w:r>
              <w:rPr>
                <w:rFonts w:ascii="Arial" w:cs="Arial" w:eastAsia="Arial" w:hAnsi="Arial"/>
                <w:b/>
                <w:bCs/>
                <w:color w:val="555555"/>
                <w:sz w:val="18"/>
                <w:szCs w:val="18"/>
              </w:rPr>
              <w:t xml:space="preserve">Wat werkt</w:t>
            </w:r>
          </w:p>
        </w:tc>
        <w:tc>
          <w:tcPr>
            <w:tcW w:type="dxa" w:w="6226"/>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De WoW-preview werkt. Ondernemers herkennen zichzelf.</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E0E0DC" w:sz="1"/>
              <w:left w:val="single" w:color="E0E0DC" w:sz="1"/>
              <w:bottom w:val="single" w:color="E0E0DC" w:sz="1"/>
              <w:right w:val="single" w:color="E0E0DC" w:sz="1"/>
            </w:tcBorders>
            <w:shd w:fill="F5F5F3" w:val="clear"/>
            <w:tcMar>
              <w:top w:type="dxa" w:w="80"/>
              <w:left w:type="dxa" w:w="120"/>
              <w:bottom w:type="dxa" w:w="80"/>
              <w:right w:type="dxa" w:w="120"/>
            </w:tcMar>
            <w:vAlign w:val="top"/>
          </w:tcPr>
          <w:p>
            <w:r>
              <w:rPr>
                <w:rFonts w:ascii="Arial" w:cs="Arial" w:eastAsia="Arial" w:hAnsi="Arial"/>
                <w:b/>
                <w:bCs/>
                <w:color w:val="555555"/>
                <w:sz w:val="18"/>
                <w:szCs w:val="18"/>
              </w:rPr>
              <w:t xml:space="preserve">Identiteit vóór Functionaliteit</w:t>
            </w:r>
          </w:p>
        </w:tc>
        <w:tc>
          <w:tcPr>
            <w:tcW w:type="dxa" w:w="6226"/>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Groeisignalen vragen eerst identiteitscheck — bevestigd in simulaties.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E0E0DC" w:sz="1"/>
              <w:left w:val="single" w:color="E0E0DC" w:sz="1"/>
              <w:bottom w:val="single" w:color="E0E0DC" w:sz="1"/>
              <w:right w:val="single" w:color="E0E0DC" w:sz="1"/>
            </w:tcBorders>
            <w:shd w:fill="F5F5F3" w:val="clear"/>
            <w:tcMar>
              <w:top w:type="dxa" w:w="80"/>
              <w:left w:type="dxa" w:w="120"/>
              <w:bottom w:type="dxa" w:w="80"/>
              <w:right w:type="dxa" w:w="120"/>
            </w:tcMar>
            <w:vAlign w:val="top"/>
          </w:tcPr>
          <w:p>
            <w:r>
              <w:rPr>
                <w:rFonts w:ascii="Arial" w:cs="Arial" w:eastAsia="Arial" w:hAnsi="Arial"/>
                <w:b/>
                <w:bCs/>
                <w:color w:val="555555"/>
                <w:sz w:val="18"/>
                <w:szCs w:val="18"/>
              </w:rPr>
              <w:t xml:space="preserve">Preview uit initiatief</w:t>
            </w:r>
          </w:p>
        </w:tc>
        <w:tc>
          <w:tcPr>
            <w:tcW w:type="dxa" w:w="6226"/>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Lumivey wacht niet op vraag — bevestigd via stichting-simulatie.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E0E0DC" w:sz="1"/>
              <w:left w:val="single" w:color="E0E0DC" w:sz="1"/>
              <w:bottom w:val="single" w:color="E0E0DC" w:sz="1"/>
              <w:right w:val="single" w:color="E0E0DC" w:sz="1"/>
            </w:tcBorders>
            <w:shd w:fill="F5F5F3" w:val="clear"/>
            <w:tcMar>
              <w:top w:type="dxa" w:w="80"/>
              <w:left w:type="dxa" w:w="120"/>
              <w:bottom w:type="dxa" w:w="80"/>
              <w:right w:type="dxa" w:w="120"/>
            </w:tcMar>
            <w:vAlign w:val="top"/>
          </w:tcPr>
          <w:p>
            <w:r>
              <w:rPr>
                <w:rFonts w:ascii="Arial" w:cs="Arial" w:eastAsia="Arial" w:hAnsi="Arial"/>
                <w:b/>
                <w:bCs/>
                <w:color w:val="555555"/>
                <w:sz w:val="18"/>
                <w:szCs w:val="18"/>
              </w:rPr>
              <w:t xml:space="preserve">Geen fictieve stappen</w:t>
            </w:r>
          </w:p>
        </w:tc>
        <w:tc>
          <w:tcPr>
            <w:tcW w:type="dxa" w:w="6226"/>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Lumivey communiceert alleen bestaande mogelijkheden.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E0E0DC" w:sz="1"/>
              <w:left w:val="single" w:color="E0E0DC" w:sz="1"/>
              <w:bottom w:val="single" w:color="E0E0DC" w:sz="1"/>
              <w:right w:val="single" w:color="E0E0DC" w:sz="1"/>
            </w:tcBorders>
            <w:shd w:fill="F5F5F3" w:val="clear"/>
            <w:tcMar>
              <w:top w:type="dxa" w:w="80"/>
              <w:left w:type="dxa" w:w="120"/>
              <w:bottom w:type="dxa" w:w="80"/>
              <w:right w:type="dxa" w:w="120"/>
            </w:tcMar>
            <w:vAlign w:val="top"/>
          </w:tcPr>
          <w:p>
            <w:r>
              <w:rPr>
                <w:rFonts w:ascii="Arial" w:cs="Arial" w:eastAsia="Arial" w:hAnsi="Arial"/>
                <w:b/>
                <w:bCs/>
                <w:color w:val="555555"/>
                <w:sz w:val="18"/>
                <w:szCs w:val="18"/>
              </w:rPr>
              <w:t xml:space="preserve">Fast Track werkt</w:t>
            </w:r>
          </w:p>
        </w:tc>
        <w:tc>
          <w:tcPr>
            <w:tcW w:type="dxa" w:w="6226"/>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Bestaande website verkort intake aanzienlijk — bevestigd.</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E0E0DC" w:sz="1"/>
              <w:left w:val="single" w:color="E0E0DC" w:sz="1"/>
              <w:bottom w:val="single" w:color="E0E0DC" w:sz="1"/>
              <w:right w:val="single" w:color="E0E0DC" w:sz="1"/>
            </w:tcBorders>
            <w:shd w:fill="F5F5F3" w:val="clear"/>
            <w:tcMar>
              <w:top w:type="dxa" w:w="80"/>
              <w:left w:type="dxa" w:w="120"/>
              <w:bottom w:type="dxa" w:w="80"/>
              <w:right w:type="dxa" w:w="120"/>
            </w:tcMar>
            <w:vAlign w:val="top"/>
          </w:tcPr>
          <w:p>
            <w:r>
              <w:rPr>
                <w:rFonts w:ascii="Arial" w:cs="Arial" w:eastAsia="Arial" w:hAnsi="Arial"/>
                <w:b/>
                <w:bCs/>
                <w:color w:val="555555"/>
                <w:sz w:val="18"/>
                <w:szCs w:val="18"/>
              </w:rPr>
              <w:t xml:space="preserve">Grootste verbeterpunt</w:t>
            </w:r>
          </w:p>
        </w:tc>
        <w:tc>
          <w:tcPr>
            <w:tcW w:type="dxa" w:w="6226"/>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vAlign w:val="top"/>
          </w:tcPr>
          <w:p>
            <w:r>
              <w:rPr>
                <w:rFonts w:ascii="Arial" w:cs="Arial" w:eastAsia="Arial" w:hAnsi="Arial"/>
                <w:b w:val="false"/>
                <w:bCs w:val="false"/>
                <w:color w:val="2C2C2C"/>
                <w:sz w:val="20"/>
                <w:szCs w:val="20"/>
              </w:rPr>
              <w:t xml:space="preserve">Onzekerheidsreductie — minder vragen, meer context gebruiken.</w:t>
            </w:r>
          </w:p>
        </w:tc>
      </w:tr>
    </w:tbl>
    <w:p>
      <w:pPr>
        <w:spacing w:after="0" w:before="80"/>
      </w:pPr>
    </w:p>
    <w:p>
      <w:pPr>
        <w:spacing w:after="120" w:before="0"/>
      </w:pPr>
      <w:r>
        <w:rPr>
          <w:rFonts w:ascii="Arial" w:cs="Arial" w:eastAsia="Arial" w:hAnsi="Arial"/>
          <w:b/>
          <w:bCs/>
          <w:color w:val="CCCCCC"/>
          <w:sz w:val="32"/>
          <w:szCs w:val="32"/>
        </w:rPr>
        <w:t xml:space="preserve">49  </w:t>
      </w:r>
      <w:r>
        <w:rPr>
          <w:rFonts w:ascii="Arial" w:cs="Arial" w:eastAsia="Arial" w:hAnsi="Arial"/>
          <w:b/>
          <w:bCs/>
          <w:color w:val="1A1A1A"/>
          <w:sz w:val="32"/>
          <w:szCs w:val="32"/>
        </w:rPr>
        <w:t xml:space="preserve">Besluiten tot nu toe</w:t>
      </w:r>
    </w:p>
    <w:p>
      <w:pPr>
        <w:pBdr>
          <w:bottom w:val="single" w:color="E0E0DC" w:sz="1" w:space="1"/>
        </w:pBdr>
        <w:spacing w:after="100" w:before="100"/>
      </w:pPr>
    </w:p>
    <w:p>
      <w:pPr>
        <w:spacing w:after="0" w:before="60"/>
      </w:pPr>
    </w:p>
    <w:p>
      <w:pPr>
        <w:spacing w:after="140" w:before="0"/>
      </w:pPr>
      <w:r>
        <w:rPr>
          <w:rFonts w:ascii="Arial" w:cs="Arial" w:eastAsia="Arial" w:hAnsi="Arial"/>
          <w:color w:val="2C2C2C"/>
          <w:sz w:val="20"/>
          <w:szCs w:val="20"/>
        </w:rPr>
        <w:t xml:space="preserve">Onderstaande besluiten zijn vastgelegd als uitgangspunt voor verdere ontwikkeling.</w:t>
      </w:r>
    </w:p>
    <w:p>
      <w:pPr>
        <w:spacing w:after="0" w:before="40"/>
      </w:pPr>
    </w:p>
    <w:p>
      <w:pPr>
        <w:pStyle w:val="ListParagraph"/>
        <w:numPr>
          <w:ilvl w:val="0"/>
          <w:numId w:val="2"/>
        </w:numPr>
        <w:spacing w:after="80" w:before="0"/>
      </w:pPr>
      <w:r>
        <w:rPr>
          <w:rFonts w:ascii="Arial" w:cs="Arial" w:eastAsia="Arial" w:hAnsi="Arial"/>
          <w:color w:val="2C2C2C"/>
          <w:sz w:val="20"/>
          <w:szCs w:val="20"/>
        </w:rPr>
        <w:t xml:space="preserve">Lumivey is een digitale organisatie, geen websitebedrijf.</w:t>
      </w:r>
    </w:p>
    <w:p>
      <w:pPr>
        <w:pStyle w:val="ListParagraph"/>
        <w:numPr>
          <w:ilvl w:val="0"/>
          <w:numId w:val="2"/>
        </w:numPr>
        <w:spacing w:after="80" w:before="0"/>
      </w:pPr>
      <w:r>
        <w:rPr>
          <w:rFonts w:ascii="Arial" w:cs="Arial" w:eastAsia="Arial" w:hAnsi="Arial"/>
          <w:color w:val="2C2C2C"/>
          <w:sz w:val="20"/>
          <w:szCs w:val="20"/>
        </w:rPr>
        <w:t xml:space="preserve">Lumivey werkt op strategisch, tactisch en operationeel niveau.</w:t>
      </w:r>
    </w:p>
    <w:p>
      <w:pPr>
        <w:pStyle w:val="ListParagraph"/>
        <w:numPr>
          <w:ilvl w:val="0"/>
          <w:numId w:val="2"/>
        </w:numPr>
        <w:spacing w:after="80" w:before="0"/>
      </w:pPr>
      <w:r>
        <w:rPr>
          <w:rFonts w:ascii="Arial" w:cs="Arial" w:eastAsia="Arial" w:hAnsi="Arial"/>
          <w:color w:val="2C2C2C"/>
          <w:sz w:val="20"/>
          <w:szCs w:val="20"/>
        </w:rPr>
        <w:t xml:space="preserve">Asset Management vormt de architecturale basis.</w:t>
      </w:r>
    </w:p>
    <w:p>
      <w:pPr>
        <w:pStyle w:val="ListParagraph"/>
        <w:numPr>
          <w:ilvl w:val="0"/>
          <w:numId w:val="2"/>
        </w:numPr>
        <w:spacing w:after="80" w:before="0"/>
      </w:pPr>
      <w:r>
        <w:rPr>
          <w:rFonts w:ascii="Arial" w:cs="Arial" w:eastAsia="Arial" w:hAnsi="Arial"/>
          <w:color w:val="2C2C2C"/>
          <w:sz w:val="20"/>
          <w:szCs w:val="20"/>
        </w:rPr>
        <w:t xml:space="preserve">Learning Loop is verplicht — kennis gaat nooit direct naar productie.</w:t>
      </w:r>
    </w:p>
    <w:p>
      <w:pPr>
        <w:pStyle w:val="ListParagraph"/>
        <w:numPr>
          <w:ilvl w:val="0"/>
          <w:numId w:val="2"/>
        </w:numPr>
        <w:spacing w:after="80" w:before="0"/>
      </w:pPr>
      <w:r>
        <w:rPr>
          <w:rFonts w:ascii="Arial" w:cs="Arial" w:eastAsia="Arial" w:hAnsi="Arial"/>
          <w:color w:val="2C2C2C"/>
          <w:sz w:val="20"/>
          <w:szCs w:val="20"/>
        </w:rPr>
        <w:t xml:space="preserve">Lumivey Brain wordt afgeleid van het werkdocument, niet andersom.</w:t>
      </w:r>
    </w:p>
    <w:p>
      <w:pPr>
        <w:pStyle w:val="ListParagraph"/>
        <w:numPr>
          <w:ilvl w:val="0"/>
          <w:numId w:val="2"/>
        </w:numPr>
        <w:spacing w:after="80" w:before="0"/>
      </w:pPr>
      <w:r>
        <w:rPr>
          <w:rFonts w:ascii="Arial" w:cs="Arial" w:eastAsia="Arial" w:hAnsi="Arial"/>
          <w:color w:val="2C2C2C"/>
          <w:sz w:val="20"/>
          <w:szCs w:val="20"/>
        </w:rPr>
        <w:t xml:space="preserve">Controlled Growth: kwaliteit voor schaal.</w:t>
      </w:r>
    </w:p>
    <w:p>
      <w:pPr>
        <w:pStyle w:val="ListParagraph"/>
        <w:numPr>
          <w:ilvl w:val="0"/>
          <w:numId w:val="2"/>
        </w:numPr>
        <w:spacing w:after="80" w:before="0"/>
      </w:pPr>
      <w:r>
        <w:rPr>
          <w:rFonts w:ascii="Arial" w:cs="Arial" w:eastAsia="Arial" w:hAnsi="Arial"/>
          <w:color w:val="2C2C2C"/>
          <w:sz w:val="20"/>
          <w:szCs w:val="20"/>
        </w:rPr>
        <w:t xml:space="preserve">Leerstrategie: begin met 30–50 vergelijkbare ondernemers.</w:t>
      </w:r>
    </w:p>
    <w:p>
      <w:pPr>
        <w:pStyle w:val="ListParagraph"/>
        <w:numPr>
          <w:ilvl w:val="0"/>
          <w:numId w:val="2"/>
        </w:numPr>
        <w:spacing w:after="80" w:before="0"/>
      </w:pPr>
      <w:r>
        <w:rPr>
          <w:rFonts w:ascii="Arial" w:cs="Arial" w:eastAsia="Arial" w:hAnsi="Arial"/>
          <w:color w:val="2C2C2C"/>
          <w:sz w:val="20"/>
          <w:szCs w:val="20"/>
        </w:rPr>
        <w:t xml:space="preserve">MVP-richting: Squarespace → Vercel → OpenAI.</w:t>
      </w:r>
    </w:p>
    <w:p>
      <w:pPr>
        <w:pStyle w:val="ListParagraph"/>
        <w:numPr>
          <w:ilvl w:val="0"/>
          <w:numId w:val="2"/>
        </w:numPr>
        <w:spacing w:after="80" w:before="0"/>
      </w:pPr>
      <w:r>
        <w:rPr>
          <w:rFonts w:ascii="Arial" w:cs="Arial" w:eastAsia="Arial" w:hAnsi="Arial"/>
          <w:color w:val="2C2C2C"/>
          <w:sz w:val="20"/>
          <w:szCs w:val="20"/>
        </w:rPr>
        <w:t xml:space="preserve">Eerste werkende versie is gebouwd.</w:t>
      </w:r>
    </w:p>
    <w:p>
      <w:pPr>
        <w:pStyle w:val="ListParagraph"/>
        <w:numPr>
          <w:ilvl w:val="0"/>
          <w:numId w:val="2"/>
        </w:numPr>
        <w:spacing w:after="80" w:before="0"/>
      </w:pPr>
      <w:r>
        <w:rPr>
          <w:rFonts w:ascii="Arial" w:cs="Arial" w:eastAsia="Arial" w:hAnsi="Arial"/>
          <w:color w:val="2C2C2C"/>
          <w:sz w:val="20"/>
          <w:szCs w:val="20"/>
        </w:rPr>
        <w:t xml:space="preserve">Context-analyse is verplichte stap in iedere workflow.</w:t>
      </w:r>
    </w:p>
    <w:p>
      <w:pPr>
        <w:pStyle w:val="ListParagraph"/>
        <w:numPr>
          <w:ilvl w:val="0"/>
          <w:numId w:val="2"/>
        </w:numPr>
        <w:spacing w:after="80" w:before="0"/>
      </w:pPr>
      <w:r>
        <w:rPr>
          <w:rFonts w:ascii="Arial" w:cs="Arial" w:eastAsia="Arial" w:hAnsi="Arial"/>
          <w:color w:val="2C2C2C"/>
          <w:sz w:val="20"/>
          <w:szCs w:val="20"/>
        </w:rPr>
        <w:t xml:space="preserve">Onzekerheidsreductie vervangt volledigheidsdenken.</w:t>
      </w:r>
    </w:p>
    <w:p>
      <w:pPr>
        <w:pStyle w:val="ListParagraph"/>
        <w:numPr>
          <w:ilvl w:val="0"/>
          <w:numId w:val="2"/>
        </w:numPr>
        <w:spacing w:after="80" w:before="0"/>
      </w:pPr>
      <w:r>
        <w:rPr>
          <w:rFonts w:ascii="Arial" w:cs="Arial" w:eastAsia="Arial" w:hAnsi="Arial"/>
          <w:color w:val="2C2C2C"/>
          <w:sz w:val="20"/>
          <w:szCs w:val="20"/>
        </w:rPr>
        <w:t xml:space="preserve">Alle afdelingen werken via het centrale bedrijfsdossier.</w:t>
      </w:r>
    </w:p>
    <w:p>
      <w:pPr>
        <w:pStyle w:val="ListParagraph"/>
        <w:numPr>
          <w:ilvl w:val="0"/>
          <w:numId w:val="2"/>
        </w:numPr>
        <w:spacing w:after="80" w:before="0"/>
      </w:pPr>
      <w:r>
        <w:rPr>
          <w:rFonts w:ascii="Arial" w:cs="Arial" w:eastAsia="Arial" w:hAnsi="Arial"/>
          <w:color w:val="2C2C2C"/>
          <w:sz w:val="20"/>
          <w:szCs w:val="20"/>
        </w:rPr>
        <w:t xml:space="preserve">Dossierbeheer met vier categorieën: Asset / Dossier / Context / Ruis.</w:t>
      </w:r>
    </w:p>
    <w:p>
      <w:pPr>
        <w:pStyle w:val="ListParagraph"/>
        <w:numPr>
          <w:ilvl w:val="0"/>
          <w:numId w:val="2"/>
        </w:numPr>
        <w:spacing w:after="80" w:before="0"/>
      </w:pPr>
      <w:r>
        <w:rPr>
          <w:rFonts w:ascii="Arial" w:cs="Arial" w:eastAsia="Arial" w:hAnsi="Arial"/>
          <w:color w:val="2C2C2C"/>
          <w:sz w:val="20"/>
          <w:szCs w:val="20"/>
        </w:rPr>
        <w:t xml:space="preserve">Intake Engine is een zelfstandige architectuurlaag.</w:t>
      </w:r>
    </w:p>
    <w:p>
      <w:pPr>
        <w:pStyle w:val="ListParagraph"/>
        <w:numPr>
          <w:ilvl w:val="0"/>
          <w:numId w:val="2"/>
        </w:numPr>
        <w:spacing w:after="80" w:before="0"/>
      </w:pPr>
      <w:r>
        <w:rPr>
          <w:rFonts w:ascii="Arial" w:cs="Arial" w:eastAsia="Arial" w:hAnsi="Arial"/>
          <w:color w:val="2C2C2C"/>
          <w:sz w:val="20"/>
          <w:szCs w:val="20"/>
        </w:rPr>
        <w:t xml:space="preserve">Adaptieve gespreksvoering — 7 gebruikerstypes.</w:t>
      </w:r>
    </w:p>
    <w:p>
      <w:pPr>
        <w:pStyle w:val="ListParagraph"/>
        <w:numPr>
          <w:ilvl w:val="0"/>
          <w:numId w:val="2"/>
        </w:numPr>
        <w:spacing w:after="80" w:before="0"/>
      </w:pPr>
      <w:r>
        <w:rPr>
          <w:rFonts w:ascii="Arial" w:cs="Arial" w:eastAsia="Arial" w:hAnsi="Arial"/>
          <w:color w:val="2C2C2C"/>
          <w:sz w:val="20"/>
          <w:szCs w:val="20"/>
        </w:rPr>
        <w:t xml:space="preserve">Expert Mode is beschikbaar voor ondernemers die richting willen.</w:t>
      </w:r>
    </w:p>
    <w:p>
      <w:pPr>
        <w:pStyle w:val="ListParagraph"/>
        <w:numPr>
          <w:ilvl w:val="0"/>
          <w:numId w:val="2"/>
        </w:numPr>
        <w:spacing w:after="80" w:before="0"/>
      </w:pPr>
      <w:r>
        <w:rPr>
          <w:rFonts w:ascii="Arial" w:cs="Arial" w:eastAsia="Arial" w:hAnsi="Arial"/>
          <w:color w:val="2C2C2C"/>
          <w:sz w:val="20"/>
          <w:szCs w:val="20"/>
        </w:rPr>
        <w:t xml:space="preserve">Zoekende Starter: eerst duidelijkheid, dan website-intake.</w:t>
      </w:r>
    </w:p>
    <w:p>
      <w:pPr>
        <w:pStyle w:val="ListParagraph"/>
        <w:numPr>
          <w:ilvl w:val="0"/>
          <w:numId w:val="2"/>
        </w:numPr>
        <w:spacing w:after="80" w:before="0"/>
      </w:pPr>
      <w:r>
        <w:rPr>
          <w:rFonts w:ascii="Arial" w:cs="Arial" w:eastAsia="Arial" w:hAnsi="Arial"/>
          <w:color w:val="2C2C2C"/>
          <w:sz w:val="20"/>
          <w:szCs w:val="20"/>
        </w:rPr>
        <w:t xml:space="preserve">Identiteit vóór Functionaliteit bij groeisignalen.</w:t>
      </w:r>
    </w:p>
    <w:p>
      <w:pPr>
        <w:pStyle w:val="ListParagraph"/>
        <w:numPr>
          <w:ilvl w:val="0"/>
          <w:numId w:val="2"/>
        </w:numPr>
        <w:spacing w:after="80" w:before="0"/>
      </w:pPr>
      <w:r>
        <w:rPr>
          <w:rFonts w:ascii="Arial" w:cs="Arial" w:eastAsia="Arial" w:hAnsi="Arial"/>
          <w:color w:val="2C2C2C"/>
          <w:sz w:val="20"/>
          <w:szCs w:val="20"/>
        </w:rPr>
        <w:t xml:space="preserve">Ziel en Emotie zijn zelfstandige informatiestromen.</w:t>
      </w:r>
    </w:p>
    <w:p>
      <w:pPr>
        <w:pStyle w:val="ListParagraph"/>
        <w:numPr>
          <w:ilvl w:val="0"/>
          <w:numId w:val="2"/>
        </w:numPr>
        <w:spacing w:after="80" w:before="0"/>
      </w:pPr>
      <w:r>
        <w:rPr>
          <w:rFonts w:ascii="Arial" w:cs="Arial" w:eastAsia="Arial" w:hAnsi="Arial"/>
          <w:color w:val="2C2C2C"/>
          <w:sz w:val="20"/>
          <w:szCs w:val="20"/>
        </w:rPr>
        <w:t xml:space="preserve">Completeness Engine bepaalt stopmomenten.</w:t>
      </w:r>
    </w:p>
    <w:p>
      <w:pPr>
        <w:pStyle w:val="ListParagraph"/>
        <w:numPr>
          <w:ilvl w:val="0"/>
          <w:numId w:val="2"/>
        </w:numPr>
        <w:spacing w:after="80" w:before="0"/>
      </w:pPr>
      <w:r>
        <w:rPr>
          <w:rFonts w:ascii="Arial" w:cs="Arial" w:eastAsia="Arial" w:hAnsi="Arial"/>
          <w:color w:val="2C2C2C"/>
          <w:sz w:val="20"/>
          <w:szCs w:val="20"/>
        </w:rPr>
        <w:t xml:space="preserve">Bestaande Website Fast Track voor bestaande ondernemers.</w:t>
      </w:r>
    </w:p>
    <w:p>
      <w:pPr>
        <w:pStyle w:val="ListParagraph"/>
        <w:numPr>
          <w:ilvl w:val="0"/>
          <w:numId w:val="2"/>
        </w:numPr>
        <w:spacing w:after="80" w:before="0"/>
      </w:pPr>
      <w:r>
        <w:rPr>
          <w:rFonts w:ascii="Arial" w:cs="Arial" w:eastAsia="Arial" w:hAnsi="Arial"/>
          <w:color w:val="2C2C2C"/>
          <w:sz w:val="20"/>
          <w:szCs w:val="20"/>
        </w:rPr>
        <w:t xml:space="preserve">Preview is een emotioneel moment, niet een functie.</w:t>
      </w:r>
    </w:p>
    <w:p>
      <w:pPr>
        <w:pStyle w:val="ListParagraph"/>
        <w:numPr>
          <w:ilvl w:val="0"/>
          <w:numId w:val="2"/>
        </w:numPr>
        <w:spacing w:after="80" w:before="0"/>
      </w:pPr>
      <w:r>
        <w:rPr>
          <w:rFonts w:ascii="Arial" w:cs="Arial" w:eastAsia="Arial" w:hAnsi="Arial"/>
          <w:color w:val="2C2C2C"/>
          <w:sz w:val="20"/>
          <w:szCs w:val="20"/>
        </w:rPr>
        <w:t xml:space="preserve">Lumivey toont preview uit eigen initiatief bij voldoende zekerheid.</w:t>
      </w:r>
    </w:p>
    <w:p>
      <w:pPr>
        <w:pStyle w:val="ListParagraph"/>
        <w:numPr>
          <w:ilvl w:val="0"/>
          <w:numId w:val="2"/>
        </w:numPr>
        <w:spacing w:after="80" w:before="0"/>
      </w:pPr>
      <w:r>
        <w:rPr>
          <w:rFonts w:ascii="Arial" w:cs="Arial" w:eastAsia="Arial" w:hAnsi="Arial"/>
          <w:color w:val="2C2C2C"/>
          <w:sz w:val="20"/>
          <w:szCs w:val="20"/>
        </w:rPr>
        <w:t xml:space="preserve">Samenvatting is verplichte stap vóór de preview.</w:t>
      </w:r>
    </w:p>
    <w:p>
      <w:pPr>
        <w:pStyle w:val="ListParagraph"/>
        <w:numPr>
          <w:ilvl w:val="0"/>
          <w:numId w:val="2"/>
        </w:numPr>
        <w:spacing w:after="80" w:before="0"/>
      </w:pPr>
      <w:r>
        <w:rPr>
          <w:rFonts w:ascii="Arial" w:cs="Arial" w:eastAsia="Arial" w:hAnsi="Arial"/>
          <w:color w:val="2C2C2C"/>
          <w:sz w:val="20"/>
          <w:szCs w:val="20"/>
        </w:rPr>
        <w:t xml:space="preserve">Preview Reflectiefase: Preview → Reflectie → Wijzigingen → Akkoord.</w:t>
      </w:r>
    </w:p>
    <w:p>
      <w:pPr>
        <w:pStyle w:val="ListParagraph"/>
        <w:numPr>
          <w:ilvl w:val="0"/>
          <w:numId w:val="2"/>
        </w:numPr>
        <w:spacing w:after="80" w:before="0"/>
      </w:pPr>
      <w:r>
        <w:rPr>
          <w:rFonts w:ascii="Arial" w:cs="Arial" w:eastAsia="Arial" w:hAnsi="Arial"/>
          <w:color w:val="2C2C2C"/>
          <w:sz w:val="20"/>
          <w:szCs w:val="20"/>
        </w:rPr>
        <w:t xml:space="preserve">Approval Gate: Ruud controleert vóór verdere stappen.</w:t>
      </w:r>
    </w:p>
    <w:p>
      <w:pPr>
        <w:pStyle w:val="ListParagraph"/>
        <w:numPr>
          <w:ilvl w:val="0"/>
          <w:numId w:val="2"/>
        </w:numPr>
        <w:spacing w:after="80" w:before="0"/>
      </w:pPr>
      <w:r>
        <w:rPr>
          <w:rFonts w:ascii="Arial" w:cs="Arial" w:eastAsia="Arial" w:hAnsi="Arial"/>
          <w:color w:val="2C2C2C"/>
          <w:sz w:val="20"/>
          <w:szCs w:val="20"/>
        </w:rPr>
        <w:t xml:space="preserve">"Website niet nodig" is een legitieme uitkomst.</w:t>
      </w:r>
    </w:p>
    <w:p>
      <w:pPr>
        <w:pStyle w:val="ListParagraph"/>
        <w:numPr>
          <w:ilvl w:val="0"/>
          <w:numId w:val="2"/>
        </w:numPr>
        <w:spacing w:after="80" w:before="0"/>
      </w:pPr>
      <w:r>
        <w:rPr>
          <w:rFonts w:ascii="Arial" w:cs="Arial" w:eastAsia="Arial" w:hAnsi="Arial"/>
          <w:color w:val="2C2C2C"/>
          <w:sz w:val="20"/>
          <w:szCs w:val="20"/>
        </w:rPr>
        <w:t xml:space="preserve">Buiten-Domein Afhandeling: begrenzen en afsluiten.</w:t>
      </w:r>
    </w:p>
    <w:p>
      <w:pPr>
        <w:pStyle w:val="ListParagraph"/>
        <w:numPr>
          <w:ilvl w:val="0"/>
          <w:numId w:val="2"/>
        </w:numPr>
        <w:spacing w:after="80" w:before="0"/>
      </w:pPr>
      <w:r>
        <w:rPr>
          <w:rFonts w:ascii="Arial" w:cs="Arial" w:eastAsia="Arial" w:hAnsi="Arial"/>
          <w:color w:val="2C2C2C"/>
          <w:sz w:val="20"/>
          <w:szCs w:val="20"/>
        </w:rPr>
        <w:t xml:space="preserve">Geen fictieve vervolgstappen.</w:t>
      </w:r>
    </w:p>
    <w:p>
      <w:pPr>
        <w:pStyle w:val="ListParagraph"/>
        <w:numPr>
          <w:ilvl w:val="0"/>
          <w:numId w:val="2"/>
        </w:numPr>
        <w:spacing w:after="80" w:before="0"/>
      </w:pPr>
      <w:r>
        <w:rPr>
          <w:rFonts w:ascii="Arial" w:cs="Arial" w:eastAsia="Arial" w:hAnsi="Arial"/>
          <w:color w:val="2C2C2C"/>
          <w:sz w:val="20"/>
          <w:szCs w:val="20"/>
        </w:rPr>
        <w:t xml:space="preserve">Twee dashboards: operationeel en verbeter.</w:t>
      </w:r>
    </w:p>
    <w:p>
      <w:pPr>
        <w:pStyle w:val="ListParagraph"/>
        <w:numPr>
          <w:ilvl w:val="0"/>
          <w:numId w:val="2"/>
        </w:numPr>
        <w:spacing w:after="80" w:before="0"/>
      </w:pPr>
      <w:r>
        <w:rPr>
          <w:rFonts w:ascii="Arial" w:cs="Arial" w:eastAsia="Arial" w:hAnsi="Arial"/>
          <w:color w:val="2C2C2C"/>
          <w:sz w:val="20"/>
          <w:szCs w:val="20"/>
        </w:rPr>
        <w:t xml:space="preserve">Quiet Web geldt ook intern.</w:t>
      </w:r>
    </w:p>
    <w:p>
      <w:pPr>
        <w:pStyle w:val="ListParagraph"/>
        <w:numPr>
          <w:ilvl w:val="0"/>
          <w:numId w:val="2"/>
        </w:numPr>
        <w:spacing w:after="80" w:before="0"/>
      </w:pPr>
      <w:r>
        <w:rPr>
          <w:rFonts w:ascii="Arial" w:cs="Arial" w:eastAsia="Arial" w:hAnsi="Arial"/>
          <w:color w:val="2C2C2C"/>
          <w:sz w:val="20"/>
          <w:szCs w:val="20"/>
        </w:rPr>
        <w:t xml:space="preserve">Support is feedback op ontwerp.</w:t>
      </w:r>
    </w:p>
    <w:p>
      <w:pPr>
        <w:spacing w:after="0" w:before="80"/>
      </w:pPr>
    </w:p>
    <w:p>
      <w:pPr>
        <w:spacing w:after="120" w:before="0"/>
      </w:pPr>
      <w:r>
        <w:rPr>
          <w:rFonts w:ascii="Arial" w:cs="Arial" w:eastAsia="Arial" w:hAnsi="Arial"/>
          <w:b/>
          <w:bCs/>
          <w:color w:val="CCCCCC"/>
          <w:sz w:val="32"/>
          <w:szCs w:val="32"/>
        </w:rPr>
        <w:t xml:space="preserve">50  </w:t>
      </w:r>
      <w:r>
        <w:rPr>
          <w:rFonts w:ascii="Arial" w:cs="Arial" w:eastAsia="Arial" w:hAnsi="Arial"/>
          <w:b/>
          <w:bCs/>
          <w:color w:val="1A1A1A"/>
          <w:sz w:val="32"/>
          <w:szCs w:val="32"/>
        </w:rPr>
        <w:t xml:space="preserve">Openstaande vragen</w:t>
      </w:r>
    </w:p>
    <w:p>
      <w:pPr>
        <w:pBdr>
          <w:bottom w:val="single" w:color="E0E0DC" w:sz="1" w:space="1"/>
        </w:pBdr>
        <w:spacing w:after="100" w:before="100"/>
      </w:pPr>
    </w:p>
    <w:p>
      <w:pPr>
        <w:spacing w:after="0" w:before="60"/>
      </w:pPr>
    </w:p>
    <w:p>
      <w:pPr>
        <w:pStyle w:val="ListParagraph"/>
        <w:numPr>
          <w:ilvl w:val="0"/>
          <w:numId w:val="2"/>
        </w:numPr>
        <w:spacing w:after="80" w:before="0"/>
      </w:pPr>
      <w:r>
        <w:rPr>
          <w:rFonts w:ascii="Arial" w:cs="Arial" w:eastAsia="Arial" w:hAnsi="Arial"/>
          <w:color w:val="2C2C2C"/>
          <w:sz w:val="20"/>
          <w:szCs w:val="20"/>
        </w:rPr>
        <w:t xml:space="preserve">Hoe wordt de Approval Gate technisch geïmplementeerd in de MVP?</w:t>
      </w:r>
    </w:p>
    <w:p>
      <w:pPr>
        <w:pStyle w:val="ListParagraph"/>
        <w:numPr>
          <w:ilvl w:val="0"/>
          <w:numId w:val="2"/>
        </w:numPr>
        <w:spacing w:after="80" w:before="0"/>
      </w:pPr>
      <w:r>
        <w:rPr>
          <w:rFonts w:ascii="Arial" w:cs="Arial" w:eastAsia="Arial" w:hAnsi="Arial"/>
          <w:color w:val="2C2C2C"/>
          <w:sz w:val="20"/>
          <w:szCs w:val="20"/>
        </w:rPr>
        <w:t xml:space="preserve">Hoe meet Lumivey "voldoende zekerheid" kwantitatief?</w:t>
      </w:r>
    </w:p>
    <w:p>
      <w:pPr>
        <w:pStyle w:val="ListParagraph"/>
        <w:numPr>
          <w:ilvl w:val="0"/>
          <w:numId w:val="2"/>
        </w:numPr>
        <w:spacing w:after="80" w:before="0"/>
      </w:pPr>
      <w:r>
        <w:rPr>
          <w:rFonts w:ascii="Arial" w:cs="Arial" w:eastAsia="Arial" w:hAnsi="Arial"/>
          <w:color w:val="2C2C2C"/>
          <w:sz w:val="20"/>
          <w:szCs w:val="20"/>
        </w:rPr>
        <w:t xml:space="preserve">LP/IP-nummering en archivering: welk systeem?</w:t>
      </w:r>
    </w:p>
    <w:p>
      <w:pPr>
        <w:pStyle w:val="ListParagraph"/>
        <w:numPr>
          <w:ilvl w:val="0"/>
          <w:numId w:val="2"/>
        </w:numPr>
        <w:spacing w:after="80" w:before="0"/>
      </w:pPr>
      <w:r>
        <w:rPr>
          <w:rFonts w:ascii="Arial" w:cs="Arial" w:eastAsia="Arial" w:hAnsi="Arial"/>
          <w:color w:val="2C2C2C"/>
          <w:sz w:val="20"/>
          <w:szCs w:val="20"/>
        </w:rPr>
        <w:t xml:space="preserve">Verificatie van Brain-updates: wie controleert naast Ruud?</w:t>
      </w:r>
    </w:p>
    <w:p>
      <w:pPr>
        <w:pStyle w:val="ListParagraph"/>
        <w:numPr>
          <w:ilvl w:val="0"/>
          <w:numId w:val="2"/>
        </w:numPr>
        <w:spacing w:after="80" w:before="0"/>
      </w:pPr>
      <w:r>
        <w:rPr>
          <w:rFonts w:ascii="Arial" w:cs="Arial" w:eastAsia="Arial" w:hAnsi="Arial"/>
          <w:color w:val="2C2C2C"/>
          <w:sz w:val="20"/>
          <w:szCs w:val="20"/>
        </w:rPr>
        <w:t xml:space="preserve">Hoe wordt de Reflectiefase afgesloten bij eindeloos perfectioneren?</w:t>
      </w:r>
    </w:p>
    <w:p>
      <w:pPr>
        <w:pStyle w:val="ListParagraph"/>
        <w:numPr>
          <w:ilvl w:val="0"/>
          <w:numId w:val="2"/>
        </w:numPr>
        <w:spacing w:after="80" w:before="0"/>
      </w:pPr>
      <w:r>
        <w:rPr>
          <w:rFonts w:ascii="Arial" w:cs="Arial" w:eastAsia="Arial" w:hAnsi="Arial"/>
          <w:color w:val="2C2C2C"/>
          <w:sz w:val="20"/>
          <w:szCs w:val="20"/>
        </w:rPr>
        <w:t xml:space="preserve">Welke afdeling beheert Ziel en Emotie operationeel?</w:t>
      </w:r>
    </w:p>
    <w:p>
      <w:pPr>
        <w:pStyle w:val="ListParagraph"/>
        <w:numPr>
          <w:ilvl w:val="0"/>
          <w:numId w:val="2"/>
        </w:numPr>
        <w:spacing w:after="80" w:before="0"/>
      </w:pPr>
      <w:r>
        <w:rPr>
          <w:rFonts w:ascii="Arial" w:cs="Arial" w:eastAsia="Arial" w:hAnsi="Arial"/>
          <w:color w:val="2C2C2C"/>
          <w:sz w:val="20"/>
          <w:szCs w:val="20"/>
        </w:rPr>
        <w:t xml:space="preserve">Google Workspace of Microsoft 365?</w:t>
      </w:r>
    </w:p>
    <w:p>
      <w:pPr>
        <w:pStyle w:val="ListParagraph"/>
        <w:numPr>
          <w:ilvl w:val="0"/>
          <w:numId w:val="2"/>
        </w:numPr>
        <w:spacing w:after="80" w:before="0"/>
      </w:pPr>
      <w:r>
        <w:rPr>
          <w:rFonts w:ascii="Arial" w:cs="Arial" w:eastAsia="Arial" w:hAnsi="Arial"/>
          <w:color w:val="2C2C2C"/>
          <w:sz w:val="20"/>
          <w:szCs w:val="20"/>
        </w:rPr>
        <w:t xml:space="preserve">Hoe koppelen we met accountant of boekhouding?</w:t>
      </w:r>
    </w:p>
    <w:p>
      <w:pPr>
        <w:pStyle w:val="ListParagraph"/>
        <w:numPr>
          <w:ilvl w:val="0"/>
          <w:numId w:val="2"/>
        </w:numPr>
        <w:spacing w:after="80" w:before="0"/>
      </w:pPr>
      <w:r>
        <w:rPr>
          <w:rFonts w:ascii="Arial" w:cs="Arial" w:eastAsia="Arial" w:hAnsi="Arial"/>
          <w:color w:val="2C2C2C"/>
          <w:sz w:val="20"/>
          <w:szCs w:val="20"/>
        </w:rPr>
        <w:t xml:space="preserve">Hoe bereiken we eerste klanten?</w:t>
      </w:r>
    </w:p>
    <w:p>
      <w:pPr>
        <w:pStyle w:val="ListParagraph"/>
        <w:numPr>
          <w:ilvl w:val="0"/>
          <w:numId w:val="2"/>
        </w:numPr>
        <w:spacing w:after="80" w:before="0"/>
      </w:pPr>
      <w:r>
        <w:rPr>
          <w:rFonts w:ascii="Arial" w:cs="Arial" w:eastAsia="Arial" w:hAnsi="Arial"/>
          <w:color w:val="2C2C2C"/>
          <w:sz w:val="20"/>
          <w:szCs w:val="20"/>
        </w:rPr>
        <w:t xml:space="preserve">Welke landen of regio's komen later?</w:t>
      </w:r>
    </w:p>
    <w:p>
      <w:pPr>
        <w:pStyle w:val="ListParagraph"/>
        <w:numPr>
          <w:ilvl w:val="0"/>
          <w:numId w:val="2"/>
        </w:numPr>
        <w:spacing w:after="80" w:before="0"/>
      </w:pPr>
      <w:r>
        <w:rPr>
          <w:rFonts w:ascii="Arial" w:cs="Arial" w:eastAsia="Arial" w:hAnsi="Arial"/>
          <w:color w:val="2C2C2C"/>
          <w:sz w:val="20"/>
          <w:szCs w:val="20"/>
        </w:rPr>
        <w:t xml:space="preserve">Hoe meten we WoW en afhakers kwantitatief?</w:t>
      </w:r>
    </w:p>
    <w:p>
      <w:pPr>
        <w:pStyle w:val="ListParagraph"/>
        <w:numPr>
          <w:ilvl w:val="0"/>
          <w:numId w:val="2"/>
        </w:numPr>
        <w:spacing w:after="80" w:before="0"/>
      </w:pPr>
      <w:r>
        <w:rPr>
          <w:rFonts w:ascii="Arial" w:cs="Arial" w:eastAsia="Arial" w:hAnsi="Arial"/>
          <w:color w:val="2C2C2C"/>
          <w:sz w:val="20"/>
          <w:szCs w:val="20"/>
        </w:rPr>
        <w:t xml:space="preserve">Hoe bouwen we de Kaizen-loop technisch?</w:t>
      </w:r>
    </w:p>
    <w:p>
      <w:pPr>
        <w:spacing w:after="0" w:before="60"/>
      </w:pPr>
    </w:p>
    <w:p>
      <w:pPr>
        <w:pStyle w:val="Heading2"/>
        <w:spacing w:after="80" w:before="320"/>
      </w:pPr>
      <w:r>
        <w:rPr>
          <w:rFonts w:ascii="Arial" w:cs="Arial" w:eastAsia="Arial" w:hAnsi="Arial"/>
          <w:b/>
          <w:bCs/>
          <w:color w:val="2C2C2C"/>
          <w:sz w:val="22"/>
          <w:szCs w:val="22"/>
        </w:rPr>
        <w:t xml:space="preserve">Open architectuurvraag: Preview-generatie</w:t>
      </w:r>
    </w:p>
    <w:p>
      <w:pPr>
        <w:spacing w:after="140" w:before="0"/>
      </w:pPr>
      <w:r>
        <w:rPr>
          <w:rFonts w:ascii="Arial" w:cs="Arial" w:eastAsia="Arial" w:hAnsi="Arial"/>
          <w:color w:val="2C2C2C"/>
          <w:sz w:val="20"/>
          <w:szCs w:val="20"/>
        </w:rPr>
        <w:t xml:space="preserve">De technische realisatie van de preview is een openstaand architectuurvraagstuk dat wordt onderzocht in de volgende ontwikkelfase. De Preview Department wordt op basis van de antwoorden ingericht.</w:t>
      </w:r>
    </w:p>
    <w:p>
      <w:pPr>
        <w:pStyle w:val="ListParagraph"/>
        <w:numPr>
          <w:ilvl w:val="0"/>
          <w:numId w:val="2"/>
        </w:numPr>
        <w:spacing w:after="80" w:before="0"/>
      </w:pPr>
      <w:r>
        <w:rPr>
          <w:rFonts w:ascii="Arial" w:cs="Arial" w:eastAsia="Arial" w:hAnsi="Arial"/>
          <w:color w:val="2C2C2C"/>
          <w:sz w:val="20"/>
          <w:szCs w:val="20"/>
        </w:rPr>
        <w:t xml:space="preserve">Welke afdeling maakt de preview?</w:t>
      </w:r>
    </w:p>
    <w:p>
      <w:pPr>
        <w:pStyle w:val="ListParagraph"/>
        <w:numPr>
          <w:ilvl w:val="0"/>
          <w:numId w:val="2"/>
        </w:numPr>
        <w:spacing w:after="80" w:before="0"/>
      </w:pPr>
      <w:r>
        <w:rPr>
          <w:rFonts w:ascii="Arial" w:cs="Arial" w:eastAsia="Arial" w:hAnsi="Arial"/>
          <w:color w:val="2C2C2C"/>
          <w:sz w:val="20"/>
          <w:szCs w:val="20"/>
        </w:rPr>
        <w:t xml:space="preserve">Welke systemen genereren de preview?</w:t>
      </w:r>
    </w:p>
    <w:p>
      <w:pPr>
        <w:pStyle w:val="ListParagraph"/>
        <w:numPr>
          <w:ilvl w:val="0"/>
          <w:numId w:val="2"/>
        </w:numPr>
        <w:spacing w:after="80" w:before="0"/>
      </w:pPr>
      <w:r>
        <w:rPr>
          <w:rFonts w:ascii="Arial" w:cs="Arial" w:eastAsia="Arial" w:hAnsi="Arial"/>
          <w:color w:val="2C2C2C"/>
          <w:sz w:val="20"/>
          <w:szCs w:val="20"/>
        </w:rPr>
        <w:t xml:space="preserve">Welke gegevens zijn minimaal nodig voor een eerste preview?</w:t>
      </w:r>
    </w:p>
    <w:p>
      <w:pPr>
        <w:pStyle w:val="ListParagraph"/>
        <w:numPr>
          <w:ilvl w:val="0"/>
          <w:numId w:val="2"/>
        </w:numPr>
        <w:spacing w:after="80" w:before="0"/>
      </w:pPr>
      <w:r>
        <w:rPr>
          <w:rFonts w:ascii="Arial" w:cs="Arial" w:eastAsia="Arial" w:hAnsi="Arial"/>
          <w:color w:val="2C2C2C"/>
          <w:sz w:val="20"/>
          <w:szCs w:val="20"/>
        </w:rPr>
        <w:t xml:space="preserve">Wanneer is een preview voldoende goed om te tonen?</w:t>
      </w:r>
    </w:p>
    <w:p>
      <w:pPr>
        <w:pStyle w:val="ListParagraph"/>
        <w:numPr>
          <w:ilvl w:val="0"/>
          <w:numId w:val="2"/>
        </w:numPr>
        <w:spacing w:after="80" w:before="0"/>
      </w:pPr>
      <w:r>
        <w:rPr>
          <w:rFonts w:ascii="Arial" w:cs="Arial" w:eastAsia="Arial" w:hAnsi="Arial"/>
          <w:color w:val="2C2C2C"/>
          <w:sz w:val="20"/>
          <w:szCs w:val="20"/>
        </w:rPr>
        <w:t xml:space="preserve">Hoe wordt visuele identiteit technisch opgebouwd vanuit het dossier?</w:t>
      </w:r>
    </w:p>
    <w:p>
      <w:pPr>
        <w:pStyle w:val="ListParagraph"/>
        <w:numPr>
          <w:ilvl w:val="0"/>
          <w:numId w:val="2"/>
        </w:numPr>
        <w:spacing w:after="80" w:before="0"/>
      </w:pPr>
      <w:r>
        <w:rPr>
          <w:rFonts w:ascii="Arial" w:cs="Arial" w:eastAsia="Arial" w:hAnsi="Arial"/>
          <w:color w:val="2C2C2C"/>
          <w:sz w:val="20"/>
          <w:szCs w:val="20"/>
        </w:rPr>
        <w:t xml:space="preserve">Hoe wordt de WoW-factor gerealiseerd en gemeten?</w:t>
      </w:r>
    </w:p>
    <w:p>
      <w:pPr>
        <w:spacing w:after="0" w:before="80"/>
      </w:pPr>
    </w:p>
    <w:p>
      <w:r>
        <w:br w:type="page"/>
      </w:r>
    </w:p>
    <w:p>
      <w:pPr>
        <w:spacing w:after="120" w:before="0"/>
      </w:pPr>
      <w:r>
        <w:rPr>
          <w:rFonts w:ascii="Arial" w:cs="Arial" w:eastAsia="Arial" w:hAnsi="Arial"/>
          <w:b/>
          <w:bCs/>
          <w:color w:val="1A1A1A"/>
          <w:sz w:val="32"/>
          <w:szCs w:val="32"/>
        </w:rPr>
        <w:t xml:space="preserve">Slot</w:t>
      </w:r>
    </w:p>
    <w:p>
      <w:pPr>
        <w:pBdr>
          <w:bottom w:val="single" w:color="E0E0DC" w:sz="4" w:space="1"/>
        </w:pBdr>
        <w:spacing w:after="180" w:before="180"/>
      </w:pPr>
    </w:p>
    <w:p>
      <w:pPr>
        <w:spacing w:after="0" w:before="60"/>
      </w:pPr>
    </w:p>
    <w:p>
      <w:pPr>
        <w:spacing w:after="140" w:before="0"/>
      </w:pPr>
      <w:r>
        <w:rPr>
          <w:rFonts w:ascii="Arial" w:cs="Arial" w:eastAsia="Arial" w:hAnsi="Arial"/>
          <w:color w:val="2C2C2C"/>
          <w:sz w:val="20"/>
          <w:szCs w:val="20"/>
        </w:rPr>
        <w:t xml:space="preserve">Lumivey begon als idee voor een eenvoudige manier om kleine ondernemers aan een website te helpen.</w:t>
      </w:r>
    </w:p>
    <w:p>
      <w:pPr>
        <w:spacing w:after="140" w:before="0"/>
      </w:pPr>
      <w:r>
        <w:rPr>
          <w:rFonts w:ascii="Arial" w:cs="Arial" w:eastAsia="Arial" w:hAnsi="Arial"/>
          <w:color w:val="2C2C2C"/>
          <w:sz w:val="20"/>
          <w:szCs w:val="20"/>
        </w:rPr>
        <w:t xml:space="preserve">Het is inmiddels duidelijk dat Lumivey groter is dan dat. Lumivey is een digitale organisatie die ondernemers begrijpt, begeleidt en digitale complexiteit achter de schermen afhandelt. Met een Learning Loop die zorgt dat kennis beheerst groeit. Met een Approval Gate die kwaliteit borgt. Met een Intake Engine die onzekerheid reduceert in plaats van formulieren invult.</w:t>
      </w:r>
    </w:p>
    <w:p>
      <w:pPr>
        <w:spacing w:after="140" w:before="0"/>
      </w:pPr>
      <w:r>
        <w:rPr>
          <w:rFonts w:ascii="Arial" w:cs="Arial" w:eastAsia="Arial" w:hAnsi="Arial"/>
          <w:color w:val="2C2C2C"/>
          <w:sz w:val="20"/>
          <w:szCs w:val="20"/>
        </w:rPr>
        <w:t xml:space="preserve">De website is het eerste zichtbare product. De echte waarde zit in begrip, context, workflow, digitale afdelingen, kwaliteitsbeheer en continu verbeteren.</w:t>
      </w:r>
    </w:p>
    <w:p>
      <w:pPr>
        <w:spacing w:after="0" w:before="80"/>
      </w:pPr>
    </w:p>
    <w:p>
      <w:pPr>
        <w:pBdr>
          <w:left w:val="single" w:color="3A3A3A" w:sz="12" w:space="1"/>
        </w:pBdr>
        <w:spacing w:after="160" w:before="160"/>
        <w:ind w:left="720"/>
      </w:pPr>
      <w:r>
        <w:rPr>
          <w:rFonts w:ascii="Arial" w:cs="Arial" w:eastAsia="Arial" w:hAnsi="Arial"/>
          <w:i/>
          <w:iCs/>
          <w:color w:val="3A3A3A"/>
          <w:sz w:val="22"/>
          <w:szCs w:val="22"/>
        </w:rPr>
        <w:t xml:space="preserve">Lumivey bouwt geen standaard websites. Lumivey begrijpt ondernemers en vertaalt dat naar een digitale aanwezigheid die past.</w:t>
      </w:r>
    </w:p>
    <w:p>
      <w:pPr>
        <w:spacing w:after="0" w:before="200"/>
      </w:pPr>
    </w:p>
    <w:p>
      <w:pPr>
        <w:pBdr>
          <w:bottom w:val="single" w:color="E0E0DC" w:sz="4" w:space="1"/>
        </w:pBdr>
        <w:spacing w:after="180" w:before="180"/>
      </w:pPr>
    </w:p>
    <w:p>
      <w:pPr>
        <w:spacing w:after="0" w:before="40"/>
      </w:pPr>
    </w:p>
    <w:p>
      <w:pPr>
        <w:spacing w:after="0" w:before="0"/>
        <w:jc w:val="center"/>
      </w:pPr>
      <w:r>
        <w:rPr>
          <w:rFonts w:ascii="Arial" w:cs="Arial" w:eastAsia="Arial" w:hAnsi="Arial"/>
          <w:color w:val="888888"/>
          <w:sz w:val="16"/>
          <w:szCs w:val="16"/>
        </w:rPr>
        <w:t xml:space="preserve">Lumivey — Werkdocument V4.0 — Intern gebruik — 2026</w:t>
      </w:r>
    </w:p>
    <w:sectPr>
      <w:headerReference w:type="default" r:id="rId7"/>
      <w:footerReference w:type="default" r:id="rId8"/>
      <w:pgSz w:w="11906" w:h="16838"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DC" w:sz="4" w:space="2"/>
      </w:pBdr>
      <w:tabs>
        <w:tab w:val="right" w:pos="9026"/>
      </w:tabs>
      <w:spacing w:before="0"/>
    </w:pPr>
    <w:r>
      <w:rPr>
        <w:rFonts w:ascii="Arial" w:cs="Arial" w:eastAsia="Arial" w:hAnsi="Arial"/>
        <w:color w:val="888888"/>
        <w:sz w:val="16"/>
        <w:szCs w:val="16"/>
      </w:rPr>
      <w:t xml:space="preserve">Versie 4.0 — intern gebruik</w:t>
    </w:r>
    <w:r>
      <w:t xml:space="preserv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0E0DC" w:sz="4" w:space="2"/>
      </w:pBdr>
      <w:spacing w:after="0"/>
    </w:pPr>
    <w:r>
      <w:rPr>
        <w:rFonts w:ascii="Arial" w:cs="Arial" w:eastAsia="Arial" w:hAnsi="Arial"/>
        <w:b/>
        <w:bCs/>
        <w:color w:val="1A1A1A"/>
        <w:sz w:val="16"/>
        <w:szCs w:val="16"/>
      </w:rPr>
      <w:t xml:space="preserve">Lumivey </w:t>
    </w:r>
    <w:r>
      <w:rPr>
        <w:rFonts w:ascii="Arial" w:cs="Arial" w:eastAsia="Arial" w:hAnsi="Arial"/>
        <w:color w:val="888888"/>
        <w:sz w:val="16"/>
        <w:szCs w:val="16"/>
      </w:rPr>
      <w:t xml:space="preserve">— Werkdocument V4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80"/>
      <w:outlineLvl w:val="0"/>
    </w:pPr>
    <w:rPr>
      <w:rFonts w:ascii="Arial" w:cs="Arial" w:eastAsia="Arial" w:hAnsi="Arial"/>
      <w:b/>
      <w:bCs/>
      <w:color w:val="1A1A1A"/>
      <w:sz w:val="28"/>
      <w:szCs w:val="28"/>
    </w:rPr>
  </w:style>
  <w:style w:type="paragraph" w:styleId="Heading2">
    <w:name w:val="Heading 2"/>
    <w:basedOn w:val="Normal"/>
    <w:next w:val="Normal"/>
    <w:qFormat/>
    <w:pPr>
      <w:spacing w:after="80" w:before="320"/>
      <w:outlineLvl w:val="1"/>
    </w:pPr>
    <w:rPr>
      <w:rFonts w:ascii="Arial" w:cs="Arial" w:eastAsia="Arial" w:hAnsi="Arial"/>
      <w:b/>
      <w:bCs/>
      <w:color w:val="2C2C2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2026-06-04T09:48:17.598Z</dcterms:created>
  <dcterms:modified xsi:type="dcterms:W3CDTF">2026-06-04T09:48:17.614Z</dcterms:modified>
</cp:coreProperties>
</file>

<file path=docProps/custom.xml><?xml version="1.0" encoding="utf-8"?>
<Properties xmlns="http://schemas.openxmlformats.org/officeDocument/2006/custom-properties" xmlns:vt="http://schemas.openxmlformats.org/officeDocument/2006/docPropsVTypes"/>
</file>