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Historia de Usuario - Concurso de Cultura General</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2"/>
        </w:numPr>
        <w:ind w:left="283.46456692913375" w:hanging="360"/>
        <w:rPr>
          <w:sz w:val="24"/>
          <w:szCs w:val="24"/>
          <w:u w:val="none"/>
        </w:rPr>
      </w:pPr>
      <w:r w:rsidDel="00000000" w:rsidR="00000000" w:rsidRPr="00000000">
        <w:rPr>
          <w:sz w:val="24"/>
          <w:szCs w:val="24"/>
          <w:u w:val="single"/>
          <w:rtl w:val="0"/>
        </w:rPr>
        <w:t xml:space="preserve">Objetivo</w:t>
      </w:r>
      <w:r w:rsidDel="00000000" w:rsidR="00000000" w:rsidRPr="00000000">
        <w:rPr>
          <w:sz w:val="24"/>
          <w:szCs w:val="24"/>
          <w:rtl w:val="0"/>
        </w:rPr>
        <w:t xml:space="preserve">:</w:t>
      </w:r>
    </w:p>
    <w:p w:rsidR="00000000" w:rsidDel="00000000" w:rsidP="00000000" w:rsidRDefault="00000000" w:rsidRPr="00000000" w14:paraId="00000004">
      <w:pPr>
        <w:ind w:left="0" w:firstLine="0"/>
        <w:jc w:val="both"/>
        <w:rPr>
          <w:sz w:val="24"/>
          <w:szCs w:val="24"/>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Como estudiante de Python, quiero desarrollar un concurso de cultura general que escoja preguntas al azar, valide las respuestas del participante y lleve un marcador. Esto permitirá practicar la lógica de programación usando listas de diccionarios, bucles, condicionales, validación de entradas y el comando ‘random’.</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2"/>
        </w:numPr>
        <w:ind w:left="283.46456692913375" w:hanging="360"/>
        <w:rPr>
          <w:sz w:val="24"/>
          <w:szCs w:val="24"/>
          <w:u w:val="none"/>
        </w:rPr>
      </w:pPr>
      <w:r w:rsidDel="00000000" w:rsidR="00000000" w:rsidRPr="00000000">
        <w:rPr>
          <w:sz w:val="24"/>
          <w:szCs w:val="24"/>
          <w:u w:val="single"/>
          <w:rtl w:val="0"/>
        </w:rPr>
        <w:t xml:space="preserve">Descripción</w:t>
      </w:r>
      <w:r w:rsidDel="00000000" w:rsidR="00000000" w:rsidRPr="00000000">
        <w:rPr>
          <w:sz w:val="24"/>
          <w:szCs w:val="24"/>
          <w:rtl w:val="0"/>
        </w:rPr>
        <w:t xml:space="preserve">:</w:t>
      </w:r>
    </w:p>
    <w:p w:rsidR="00000000" w:rsidDel="00000000" w:rsidP="00000000" w:rsidRDefault="00000000" w:rsidRPr="00000000" w14:paraId="00000008">
      <w:pPr>
        <w:ind w:left="0" w:firstLine="0"/>
        <w:jc w:val="both"/>
        <w:rPr>
          <w:sz w:val="24"/>
          <w:szCs w:val="24"/>
        </w:rPr>
      </w:pPr>
      <w:r w:rsidDel="00000000" w:rsidR="00000000" w:rsidRPr="00000000">
        <w:rPr>
          <w:rtl w:val="0"/>
        </w:rPr>
      </w:r>
    </w:p>
    <w:p w:rsidR="00000000" w:rsidDel="00000000" w:rsidP="00000000" w:rsidRDefault="00000000" w:rsidRPr="00000000" w14:paraId="00000009">
      <w:pPr>
        <w:ind w:left="0" w:firstLine="0"/>
        <w:jc w:val="both"/>
        <w:rPr/>
      </w:pPr>
      <w:r w:rsidDel="00000000" w:rsidR="00000000" w:rsidRPr="00000000">
        <w:rPr>
          <w:rtl w:val="0"/>
        </w:rPr>
        <w:t xml:space="preserve">En el proyecto se plantea la creación de un concurso interactivo sobre cultura general en el que el participante debe responder a un máximo de cinco preguntas, cada una con tres posibles opciones de respuesta. Para asegurar que cada partida sea dinámica y así no tener un orden repetitivo, el sistema seleccionará cada pregunta de forma aleatoria en cada turno de preguntas. </w:t>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Durante el desarrollo del concurso, el programa mostrará la pregunta junto con sus opciones (“a”, “b” y “c”), solicitará la respuesta al jugador y verificará si es correcta. En el caso de que el concursante introduzca una opción no válida, el sistema le pedirá que vuelva a intentarlo, asegurando así la correcta validación de las entradas al usuario.</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Además, el concurso tendrá un marcador que se actualizará cada vez que el participante de una respuesta correcta. El juego puede terminar si el jugador decide retirarse al final de cada ronda de preguntas o al completar las cinco preguntas. Al finalizar, el sistema mostrará la puntuación final obtenida y una despedida.</w:t>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numPr>
          <w:ilvl w:val="0"/>
          <w:numId w:val="2"/>
        </w:numPr>
        <w:ind w:left="283.46456692913375" w:hanging="360"/>
        <w:rPr>
          <w:sz w:val="24"/>
          <w:szCs w:val="24"/>
          <w:u w:val="none"/>
        </w:rPr>
      </w:pPr>
      <w:r w:rsidDel="00000000" w:rsidR="00000000" w:rsidRPr="00000000">
        <w:rPr>
          <w:sz w:val="24"/>
          <w:szCs w:val="24"/>
          <w:u w:val="single"/>
          <w:rtl w:val="0"/>
        </w:rPr>
        <w:t xml:space="preserve">Criterios de Aceptación</w:t>
      </w:r>
      <w:r w:rsidDel="00000000" w:rsidR="00000000" w:rsidRPr="00000000">
        <w:rPr>
          <w:sz w:val="24"/>
          <w:szCs w:val="24"/>
          <w:rtl w:val="0"/>
        </w:rPr>
        <w:t xml:space="preserv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jc w:val="both"/>
        <w:rPr/>
      </w:pPr>
      <w:r w:rsidDel="00000000" w:rsidR="00000000" w:rsidRPr="00000000">
        <w:rPr>
          <w:rtl w:val="0"/>
        </w:rPr>
        <w:t xml:space="preserve">Al iniciar, debe mostrar un mensaje de bienvenida que contenga una descripción de las instrucciones.</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1"/>
        </w:numPr>
        <w:ind w:left="720" w:hanging="360"/>
        <w:jc w:val="both"/>
        <w:rPr/>
      </w:pPr>
      <w:r w:rsidDel="00000000" w:rsidR="00000000" w:rsidRPr="00000000">
        <w:rPr>
          <w:rtl w:val="0"/>
        </w:rPr>
        <w:t xml:space="preserve">Se deben mostrar un máximo de 5 preguntas por partida.</w:t>
        <w:br w:type="textWrapping"/>
      </w:r>
    </w:p>
    <w:p w:rsidR="00000000" w:rsidDel="00000000" w:rsidP="00000000" w:rsidRDefault="00000000" w:rsidRPr="00000000" w14:paraId="00000014">
      <w:pPr>
        <w:numPr>
          <w:ilvl w:val="0"/>
          <w:numId w:val="1"/>
        </w:numPr>
        <w:ind w:left="720" w:hanging="360"/>
        <w:jc w:val="both"/>
        <w:rPr/>
      </w:pPr>
      <w:r w:rsidDel="00000000" w:rsidR="00000000" w:rsidRPr="00000000">
        <w:rPr>
          <w:rtl w:val="0"/>
        </w:rPr>
        <w:t xml:space="preserve">Las preguntas deben seleccionarse de manera aleatoria y no pueden repetirse.</w:t>
        <w:br w:type="textWrapping"/>
      </w:r>
    </w:p>
    <w:p w:rsidR="00000000" w:rsidDel="00000000" w:rsidP="00000000" w:rsidRDefault="00000000" w:rsidRPr="00000000" w14:paraId="00000015">
      <w:pPr>
        <w:numPr>
          <w:ilvl w:val="0"/>
          <w:numId w:val="1"/>
        </w:numPr>
        <w:ind w:left="720" w:hanging="360"/>
        <w:jc w:val="both"/>
        <w:rPr/>
      </w:pPr>
      <w:r w:rsidDel="00000000" w:rsidR="00000000" w:rsidRPr="00000000">
        <w:rPr>
          <w:rtl w:val="0"/>
        </w:rPr>
        <w:t xml:space="preserve">En las preguntas solo se aceptarán respuestas que sean "a", "b" o "c".</w:t>
        <w:br w:type="textWrapping"/>
      </w:r>
    </w:p>
    <w:p w:rsidR="00000000" w:rsidDel="00000000" w:rsidP="00000000" w:rsidRDefault="00000000" w:rsidRPr="00000000" w14:paraId="00000016">
      <w:pPr>
        <w:numPr>
          <w:ilvl w:val="0"/>
          <w:numId w:val="1"/>
        </w:numPr>
        <w:ind w:left="720" w:hanging="360"/>
        <w:jc w:val="both"/>
        <w:rPr/>
      </w:pPr>
      <w:r w:rsidDel="00000000" w:rsidR="00000000" w:rsidRPr="00000000">
        <w:rPr>
          <w:rtl w:val="0"/>
        </w:rPr>
        <w:t xml:space="preserve">El marcador debe incrementarse cuando la respuesta sea correcta.</w:t>
        <w:br w:type="textWrapping"/>
      </w:r>
    </w:p>
    <w:p w:rsidR="00000000" w:rsidDel="00000000" w:rsidP="00000000" w:rsidRDefault="00000000" w:rsidRPr="00000000" w14:paraId="00000017">
      <w:pPr>
        <w:numPr>
          <w:ilvl w:val="0"/>
          <w:numId w:val="1"/>
        </w:numPr>
        <w:ind w:left="720" w:hanging="360"/>
        <w:jc w:val="both"/>
        <w:rPr/>
      </w:pPr>
      <w:r w:rsidDel="00000000" w:rsidR="00000000" w:rsidRPr="00000000">
        <w:rPr>
          <w:rtl w:val="0"/>
        </w:rPr>
        <w:t xml:space="preserve">El sistema debe permitir al usuario continuar o retirarse del concurso.</w:t>
        <w:br w:type="textWrapping"/>
      </w:r>
    </w:p>
    <w:p w:rsidR="00000000" w:rsidDel="00000000" w:rsidP="00000000" w:rsidRDefault="00000000" w:rsidRPr="00000000" w14:paraId="00000018">
      <w:pPr>
        <w:numPr>
          <w:ilvl w:val="0"/>
          <w:numId w:val="1"/>
        </w:numPr>
        <w:ind w:left="720" w:hanging="360"/>
        <w:jc w:val="both"/>
        <w:rPr/>
      </w:pPr>
      <w:r w:rsidDel="00000000" w:rsidR="00000000" w:rsidRPr="00000000">
        <w:rPr>
          <w:rtl w:val="0"/>
        </w:rPr>
        <w:t xml:space="preserve">Al finalizar, debe mostrarse un mensaje de despedida junto con la puntuación final.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