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1" w:color="4472C4"/>
        </w:pBdr>
      </w:pPr>
      <w:r>
        <w:rPr>
          <w:color w:val="1F497D"/>
        </w:rPr>
        <w:t>Lumora Intelligence — Analiz Algoritmaları</w:t>
      </w:r>
    </w:p>
    <w:p>
      <w:pPr>
        <w:spacing w:after="80"/>
      </w:pPr>
      <w:r>
        <w:rPr>
          <w:b/>
        </w:rPr>
        <w:t>Versiyon:</w:t>
      </w:r>
      <w:r>
        <w:t xml:space="preserve"> v2.1 (2026-03-06)</w:t>
      </w:r>
    </w:p>
    <w:p>
      <w:pPr>
        <w:spacing w:after="80"/>
      </w:pPr>
      <w:r>
        <w:rPr>
          <w:b/>
        </w:rPr>
        <w:t>Sistem:</w:t>
      </w:r>
      <w:r>
        <w:t xml:space="preserve"> Ensemble Tahmin Motoru — 8 Algoritma, 6 Katman</w:t>
      </w:r>
    </w:p>
    <w:p>
      <w:pPr>
        <w:spacing w:after="80"/>
      </w:pPr>
      <w:r>
        <w:t>Bu doküman, ürünlerin trend olup olmadığını, yükselen mi yoksa düşen mi olduğunu anlamak için kullandığımız algoritmaları, seçilme nedenlerini ve birbirleriyle nasıl çalıştıklarını açıklar.</w:t>
      </w:r>
    </w:p>
    <w:p>
      <w:pPr>
        <w:spacing w:after="80"/>
      </w:pPr>
      <w:r>
        <w:t xml:space="preserve">Sistemimiz tek bir zayıf noktaya bağlı kalmamak için </w:t>
      </w:r>
      <w:r>
        <w:rPr>
          <w:b/>
        </w:rPr>
        <w:t>Ensemble (Hibrit)</w:t>
      </w:r>
      <w:r>
        <w:t xml:space="preserve"> bir yapı kullanır. Her algoritma farklı bir sinyal üretir; final skor bunların ağırlıklı toplamıdır.</w:t>
      </w:r>
    </w:p>
    <w:p>
      <w:pPr>
        <w:pBdr>
          <w:bottom w:val="single" w:sz="6" w:space="1" w:color="B0B0B0"/>
        </w:pBdr>
      </w:pPr>
    </w:p>
    <w:p>
      <w:pPr>
        <w:pStyle w:val="Heading2"/>
      </w:pPr>
      <w:r>
        <w:rPr>
          <w:color w:val="2672C4"/>
        </w:rPr>
        <w:t>Sistem Mimarisi — 6 Katman</w:t>
      </w:r>
    </w:p>
    <w:p>
      <w:pPr>
        <w:shd w:val="clear" w:color="auto" w:fill="F2F2F2"/>
      </w:pPr>
      <w:r>
        <w:rPr>
          <w:rFonts w:ascii="Courier New" w:hAnsi="Courier New"/>
          <w:color w:val="CC0000"/>
          <w:sz w:val="17"/>
        </w:rPr>
        <w:t>Ham Veri (daily_metrics)</w:t>
        <w:br/>
        <w:t xml:space="preserve">       │</w:t>
        <w:br/>
        <w:t xml:space="preserve">       ▼</w:t>
        <w:br/>
        <w:t>[Katman 1] Data Preprocessing    → Z-Score anomali temizleme</w:t>
        <w:br/>
        <w:t xml:space="preserve">       │</w:t>
        <w:br/>
        <w:t xml:space="preserve">       ▼</w:t>
        <w:br/>
        <w:t>[Katman 2] Feature Engineering   → 40+ özellik türetme</w:t>
        <w:br/>
        <w:t xml:space="preserve">       │</w:t>
        <w:br/>
        <w:t xml:space="preserve">       ├──────────────────────────────────────────────────────────</w:t>
        <w:br/>
        <w:t xml:space="preserve">       ▼                          ▼                    ▼</w:t>
        <w:br/>
        <w:t>[Katman 3a] CatBoost        [Katman 3b] Kalman    [Katman 3c] Prophet*</w:t>
        <w:br/>
        <w:t>Composite demand score      Velocity + State      Mevsimsel bileşen</w:t>
        <w:br/>
        <w:t xml:space="preserve">       │                          │                    │</w:t>
        <w:br/>
        <w:t xml:space="preserve">       └──────────────────────────┘────────────────────┘</w:t>
        <w:br/>
        <w:t xml:space="preserve">                                  │</w:t>
        <w:br/>
        <w:t xml:space="preserve">                                  ▼</w:t>
        <w:br/>
        <w:t xml:space="preserve">                    [Katman 4] Ensemble Skor</w:t>
        <w:br/>
        <w:t xml:space="preserve">                    rank_reach×0.30 + CatBoost×0.30</w:t>
        <w:br/>
        <w:t xml:space="preserve">                    + Kalman×0.20 + fav_growth×0.15</w:t>
        <w:br/>
        <w:t xml:space="preserve">                                  │</w:t>
        <w:br/>
        <w:t xml:space="preserve">                                  ▼</w:t>
        <w:br/>
        <w:t xml:space="preserve">                    [Katman 5] Trend Label</w:t>
        <w:br/>
        <w:t xml:space="preserve">                    TREND / POTANSİYEL / STABİL / DÜŞEN</w:t>
        <w:br/>
        <w:t xml:space="preserve">                                  │</w:t>
        <w:br/>
        <w:t xml:space="preserve">                                  ▼</w:t>
        <w:br/>
        <w:t xml:space="preserve">                    [Katman 6] Feedback Loop</w:t>
        <w:br/>
        <w:t xml:space="preserve">                    Kalman güncelle → Ağırlıkları optimize et</w:t>
      </w:r>
    </w:p>
    <w:p>
      <w:pPr>
        <w:spacing w:after="80"/>
      </w:pPr>
      <w:r>
        <w:rPr>
          <w:i/>
        </w:rPr>
        <w:t>Prophet opsiyonel (--no-prophet bayrağıyla devre dışı bırakılabilir)</w:t>
      </w:r>
    </w:p>
    <w:p>
      <w:pPr>
        <w:pBdr>
          <w:bottom w:val="single" w:sz="6" w:space="1" w:color="B0B0B0"/>
        </w:pBdr>
      </w:pPr>
    </w:p>
    <w:p>
      <w:pPr>
        <w:pStyle w:val="Heading2"/>
      </w:pPr>
      <w:r>
        <w:rPr>
          <w:color w:val="2672C4"/>
        </w:rPr>
        <w:t>KATMAN 1 — Z-Score Anormallik Tespiti</w:t>
      </w:r>
    </w:p>
    <w:p>
      <w:pPr>
        <w:pStyle w:val="Heading3"/>
      </w:pPr>
      <w:r>
        <w:rPr>
          <w:color w:val="404040"/>
        </w:rPr>
        <w:t>Nerede Kullanılıyor?</w:t>
      </w:r>
    </w:p>
    <w:p>
      <w:pPr>
        <w:spacing w:after="80"/>
      </w:pPr>
      <w:r>
        <w:t>Eğitim verisini modele sokmadan önceki temizlik aşamasında.</w:t>
      </w:r>
    </w:p>
    <w:p>
      <w:pPr>
        <w:pStyle w:val="Heading3"/>
      </w:pPr>
      <w:r>
        <w:rPr>
          <w:color w:val="404040"/>
        </w:rPr>
        <w:t>Neden Kullanıyoruz?</w:t>
      </w:r>
    </w:p>
    <w:p>
      <w:pPr>
        <w:spacing w:after="80"/>
      </w:pPr>
      <w:r>
        <w:t>Bir ürün o gün büyük bir indirime girerse veya influencer paylaşırsa sepet sayısı normalin 100 katına çıkıp ertesi gün normale döner. Bu gerçek bir trend değil, geçici bir "anormallik"tir. Eğer model bu veriyle eğitilirse "böyle zıplayanlar trenddir" diye yanlış öğrenir.</w:t>
      </w:r>
    </w:p>
    <w:p>
      <w:pPr>
        <w:spacing w:after="80"/>
      </w:pPr>
      <w:r>
        <w:t>Z-Score, istatistiksel olarak aşırı sapan değerleri tespit edip eğitim setinden çıkarır.</w:t>
      </w:r>
    </w:p>
    <w:p>
      <w:pPr>
        <w:pStyle w:val="Heading3"/>
      </w:pPr>
      <w:r>
        <w:rPr>
          <w:color w:val="404040"/>
        </w:rPr>
        <w:t>Nasıl Çalışır?</w:t>
      </w:r>
    </w:p>
    <w:p>
      <w:pPr>
        <w:shd w:val="clear" w:color="auto" w:fill="F2F2F2"/>
      </w:pPr>
      <w:r>
        <w:rPr>
          <w:rFonts w:ascii="Courier New" w:hAnsi="Courier New"/>
          <w:color w:val="CC0000"/>
          <w:sz w:val="17"/>
        </w:rPr>
        <w:t>z_score = (değer - ortalama) / standart_sapma</w:t>
        <w:br/>
        <w:br/>
        <w:t># Eşik aşılırsa → anomali flaglenir</w:t>
        <w:br/>
        <w:t>if abs(z_score) &gt; threshold:</w:t>
        <w:br/>
        <w:t xml:space="preserve">    kayıt "error" olarak işaretlenir</w:t>
      </w:r>
    </w:p>
    <w:p>
      <w:pPr>
        <w:pStyle w:val="Heading3"/>
      </w:pPr>
      <w:r>
        <w:rPr>
          <w:color w:val="404040"/>
        </w:rPr>
        <w:t>Pratik Etki</w:t>
      </w:r>
    </w:p>
    <w:p>
      <w:pPr>
        <w:pStyle w:val="ListBullet"/>
        <w:spacing w:after="40"/>
      </w:pPr>
      <w:r>
        <w:t>Şu an DB'de: ~24.214 kayıt içinden geçirilir</w:t>
      </w:r>
    </w:p>
    <w:p>
      <w:pPr>
        <w:pStyle w:val="ListBullet"/>
        <w:spacing w:after="40"/>
      </w:pPr>
      <w:r>
        <w:t>Parse hataları, duplicate'lar, scraper gap'leri → filtrelenir</w:t>
      </w:r>
    </w:p>
    <w:p>
      <w:pPr>
        <w:pStyle w:val="ListBullet"/>
        <w:spacing w:after="40"/>
      </w:pPr>
      <w:r>
        <w:t>Mock veri testinde: Z-score'a takılmayan temiz sinyal üretildi</w:t>
      </w:r>
    </w:p>
    <w:p>
      <w:pPr>
        <w:pBdr>
          <w:bottom w:val="single" w:sz="6" w:space="1" w:color="B0B0B0"/>
        </w:pBdr>
      </w:pPr>
    </w:p>
    <w:p>
      <w:pPr>
        <w:pStyle w:val="Heading2"/>
      </w:pPr>
      <w:r>
        <w:rPr>
          <w:color w:val="2672C4"/>
        </w:rPr>
        <w:t>KATMAN 2 — Feature Engineering (Özellik Mühendisliği)</w:t>
      </w:r>
    </w:p>
    <w:p>
      <w:pPr>
        <w:pStyle w:val="Heading3"/>
      </w:pPr>
      <w:r>
        <w:rPr>
          <w:color w:val="404040"/>
        </w:rPr>
        <w:t>Nerede Kullanılıyor?</w:t>
      </w:r>
    </w:p>
    <w:p>
      <w:pPr>
        <w:spacing w:after="80"/>
      </w:pPr>
      <w:r>
        <w:t>Tüm algoritmaların girdisi; ham veriyi 40+ anlamlı özelliğe dönüştürür.</w:t>
      </w:r>
    </w:p>
    <w:p>
      <w:pPr>
        <w:pStyle w:val="Heading3"/>
      </w:pPr>
      <w:r>
        <w:rPr>
          <w:color w:val="404040"/>
        </w:rPr>
        <w:t>Neden Gerekli?</w:t>
      </w:r>
    </w:p>
    <w:p>
      <w:pPr>
        <w:spacing w:after="80"/>
      </w:pPr>
      <w:r>
        <w:t>Ham veri (</w:t>
      </w:r>
      <w:r>
        <w:rPr>
          <w:rFonts w:ascii="Courier New" w:hAnsi="Courier New"/>
          <w:sz w:val="18"/>
        </w:rPr>
        <w:t>price</w:t>
      </w:r>
      <w:r>
        <w:t xml:space="preserve">, </w:t>
      </w:r>
      <w:r>
        <w:rPr>
          <w:rFonts w:ascii="Courier New" w:hAnsi="Courier New"/>
          <w:sz w:val="18"/>
        </w:rPr>
        <w:t>favorite_count</w:t>
      </w:r>
      <w:r>
        <w:t xml:space="preserve">, </w:t>
      </w:r>
      <w:r>
        <w:rPr>
          <w:rFonts w:ascii="Courier New" w:hAnsi="Courier New"/>
          <w:sz w:val="18"/>
        </w:rPr>
        <w:t>absolute_rank</w:t>
      </w:r>
      <w:r>
        <w:t>) tek başına yetersizdir. Modelin "bu ürün 3 günde 340'tan 8'e çıktı" sinyalini görmesi için türetilmiş özellikler gerekir.</w:t>
      </w:r>
    </w:p>
    <w:p>
      <w:pPr>
        <w:pStyle w:val="Heading3"/>
      </w:pPr>
      <w:r>
        <w:rPr>
          <w:color w:val="404040"/>
        </w:rPr>
        <w:t>Üretilen Feature Grupları</w:t>
      </w:r>
    </w:p>
    <w:p>
      <w:pPr>
        <w:pStyle w:val="Heading4"/>
      </w:pPr>
      <w:r>
        <w:t>Zaman Serisi Sinyalleri</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Feature</w:t>
            </w:r>
          </w:p>
        </w:tc>
        <w:tc>
          <w:tcPr>
            <w:tcW w:type="dxa" w:w="4703"/>
            <w:shd w:val="clear" w:color="auto" w:fill="4472C4"/>
          </w:tcPr>
          <w:p>
            <w:r>
              <w:rPr>
                <w:b/>
                <w:color w:val="FFFFFF"/>
                <w:sz w:val="19"/>
              </w:rPr>
            </w:r>
            <w:r>
              <w:rPr>
                <w:b/>
                <w:color w:val="FFFFFF"/>
              </w:rPr>
              <w:t>Açıklama</w:t>
            </w:r>
          </w:p>
        </w:tc>
      </w:tr>
      <w:tr>
        <w:tc>
          <w:tcPr>
            <w:tcW w:type="dxa" w:w="4703"/>
          </w:tcPr>
          <w:p>
            <w:r>
              <w:rPr>
                <w:sz w:val="19"/>
              </w:rPr>
            </w:r>
            <w:r>
              <w:rPr>
                <w:rFonts w:ascii="Courier New" w:hAnsi="Courier New"/>
                <w:sz w:val="18"/>
              </w:rPr>
              <w:t>rolling_avg_cart_count_7d</w:t>
            </w:r>
          </w:p>
        </w:tc>
        <w:tc>
          <w:tcPr>
            <w:tcW w:type="dxa" w:w="4703"/>
          </w:tcPr>
          <w:p>
            <w:r>
              <w:rPr>
                <w:sz w:val="19"/>
              </w:rPr>
            </w:r>
            <w:r>
              <w:t>7 günlük hareketli sepet ortalaması</w:t>
            </w:r>
          </w:p>
        </w:tc>
      </w:tr>
      <w:tr>
        <w:tc>
          <w:tcPr>
            <w:tcW w:type="dxa" w:w="4703"/>
            <w:shd w:val="clear" w:color="auto" w:fill="DAE3F3"/>
          </w:tcPr>
          <w:p>
            <w:r>
              <w:rPr>
                <w:sz w:val="19"/>
              </w:rPr>
            </w:r>
            <w:r>
              <w:rPr>
                <w:rFonts w:ascii="Courier New" w:hAnsi="Courier New"/>
                <w:sz w:val="18"/>
              </w:rPr>
              <w:t>rolling_avg_favorite_count_14d</w:t>
            </w:r>
          </w:p>
        </w:tc>
        <w:tc>
          <w:tcPr>
            <w:tcW w:type="dxa" w:w="4703"/>
            <w:shd w:val="clear" w:color="auto" w:fill="DAE3F3"/>
          </w:tcPr>
          <w:p>
            <w:r>
              <w:rPr>
                <w:sz w:val="19"/>
              </w:rPr>
            </w:r>
            <w:r>
              <w:t>14 günlük favori ortalaması</w:t>
            </w:r>
          </w:p>
        </w:tc>
      </w:tr>
      <w:tr>
        <w:tc>
          <w:tcPr>
            <w:tcW w:type="dxa" w:w="4703"/>
          </w:tcPr>
          <w:p>
            <w:r>
              <w:rPr>
                <w:sz w:val="19"/>
              </w:rPr>
            </w:r>
            <w:r>
              <w:rPr>
                <w:rFonts w:ascii="Courier New" w:hAnsi="Courier New"/>
                <w:sz w:val="18"/>
              </w:rPr>
              <w:t>favorite_growth_14d</w:t>
            </w:r>
          </w:p>
        </w:tc>
        <w:tc>
          <w:tcPr>
            <w:tcW w:type="dxa" w:w="4703"/>
          </w:tcPr>
          <w:p>
            <w:r>
              <w:rPr>
                <w:sz w:val="19"/>
              </w:rPr>
            </w:r>
            <w:r>
              <w:t>Son 7 gün / önceki 7 gün oranı (büyüme hızı)</w:t>
            </w:r>
          </w:p>
        </w:tc>
      </w:tr>
      <w:tr>
        <w:tc>
          <w:tcPr>
            <w:tcW w:type="dxa" w:w="4703"/>
            <w:shd w:val="clear" w:color="auto" w:fill="DAE3F3"/>
          </w:tcPr>
          <w:p>
            <w:r>
              <w:rPr>
                <w:sz w:val="19"/>
              </w:rPr>
            </w:r>
            <w:r>
              <w:rPr>
                <w:rFonts w:ascii="Courier New" w:hAnsi="Courier New"/>
                <w:sz w:val="18"/>
              </w:rPr>
              <w:t>favorite_growth_3d</w:t>
            </w:r>
          </w:p>
        </w:tc>
        <w:tc>
          <w:tcPr>
            <w:tcW w:type="dxa" w:w="4703"/>
            <w:shd w:val="clear" w:color="auto" w:fill="DAE3F3"/>
          </w:tcPr>
          <w:p>
            <w:r>
              <w:rPr>
                <w:sz w:val="19"/>
              </w:rPr>
            </w:r>
            <w:r>
              <w:t>Son 3 gün / önceki 7 gün (erken uyarı sinyali)</w:t>
            </w:r>
          </w:p>
        </w:tc>
      </w:tr>
      <w:tr>
        <w:tc>
          <w:tcPr>
            <w:tcW w:type="dxa" w:w="4703"/>
          </w:tcPr>
          <w:p>
            <w:r>
              <w:rPr>
                <w:sz w:val="19"/>
              </w:rPr>
            </w:r>
            <w:r>
              <w:rPr>
                <w:rFonts w:ascii="Courier New" w:hAnsi="Courier New"/>
                <w:sz w:val="18"/>
              </w:rPr>
              <w:t>momentum_cart_count_7d</w:t>
            </w:r>
          </w:p>
        </w:tc>
        <w:tc>
          <w:tcPr>
            <w:tcW w:type="dxa" w:w="4703"/>
          </w:tcPr>
          <w:p>
            <w:r>
              <w:rPr>
                <w:sz w:val="19"/>
              </w:rPr>
            </w:r>
            <w:r>
              <w:t>Sepet momentum oranı</w:t>
            </w:r>
          </w:p>
        </w:tc>
      </w:tr>
    </w:tbl>
    <w:p/>
    <w:p>
      <w:pPr>
        <w:pStyle w:val="Heading4"/>
      </w:pPr>
      <w:r>
        <w:t>Rank Sinyalleri (En Güçlü)</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Feature</w:t>
            </w:r>
          </w:p>
        </w:tc>
        <w:tc>
          <w:tcPr>
            <w:tcW w:type="dxa" w:w="4703"/>
            <w:shd w:val="clear" w:color="auto" w:fill="4472C4"/>
          </w:tcPr>
          <w:p>
            <w:r>
              <w:rPr>
                <w:b/>
                <w:color w:val="FFFFFF"/>
                <w:sz w:val="19"/>
              </w:rPr>
            </w:r>
            <w:r>
              <w:rPr>
                <w:b/>
                <w:color w:val="FFFFFF"/>
              </w:rPr>
              <w:t>Açıklama</w:t>
            </w:r>
          </w:p>
        </w:tc>
      </w:tr>
      <w:tr>
        <w:tc>
          <w:tcPr>
            <w:tcW w:type="dxa" w:w="4703"/>
          </w:tcPr>
          <w:p>
            <w:r>
              <w:rPr>
                <w:sz w:val="19"/>
              </w:rPr>
            </w:r>
            <w:r>
              <w:rPr>
                <w:rFonts w:ascii="Courier New" w:hAnsi="Courier New"/>
                <w:sz w:val="18"/>
              </w:rPr>
              <w:t>absolute_rank</w:t>
            </w:r>
          </w:p>
        </w:tc>
        <w:tc>
          <w:tcPr>
            <w:tcW w:type="dxa" w:w="4703"/>
          </w:tcPr>
          <w:p>
            <w:r>
              <w:rPr>
                <w:sz w:val="19"/>
              </w:rPr>
            </w:r>
            <w:r>
              <w:t>Kategorideki gerçek sıralama</w:t>
            </w:r>
          </w:p>
        </w:tc>
      </w:tr>
      <w:tr>
        <w:tc>
          <w:tcPr>
            <w:tcW w:type="dxa" w:w="4703"/>
            <w:shd w:val="clear" w:color="auto" w:fill="DAE3F3"/>
          </w:tcPr>
          <w:p>
            <w:r>
              <w:rPr>
                <w:sz w:val="19"/>
              </w:rPr>
            </w:r>
            <w:r>
              <w:rPr>
                <w:rFonts w:ascii="Courier New" w:hAnsi="Courier New"/>
                <w:sz w:val="18"/>
              </w:rPr>
              <w:t>rolling_avg_rank_3d</w:t>
            </w:r>
          </w:p>
        </w:tc>
        <w:tc>
          <w:tcPr>
            <w:tcW w:type="dxa" w:w="4703"/>
            <w:shd w:val="clear" w:color="auto" w:fill="DAE3F3"/>
          </w:tcPr>
          <w:p>
            <w:r>
              <w:rPr>
                <w:sz w:val="19"/>
              </w:rPr>
            </w:r>
            <w:r>
              <w:t>3 günlük rank ortalaması</w:t>
            </w:r>
          </w:p>
        </w:tc>
      </w:tr>
      <w:tr>
        <w:tc>
          <w:tcPr>
            <w:tcW w:type="dxa" w:w="4703"/>
          </w:tcPr>
          <w:p>
            <w:r>
              <w:rPr>
                <w:sz w:val="19"/>
              </w:rPr>
            </w:r>
            <w:r>
              <w:rPr>
                <w:rFonts w:ascii="Courier New" w:hAnsi="Courier New"/>
                <w:sz w:val="18"/>
              </w:rPr>
              <w:t>rank_velocity_7d</w:t>
            </w:r>
          </w:p>
        </w:tc>
        <w:tc>
          <w:tcPr>
            <w:tcW w:type="dxa" w:w="4703"/>
          </w:tcPr>
          <w:p>
            <w:r>
              <w:rPr>
                <w:sz w:val="19"/>
              </w:rPr>
            </w:r>
            <w:r>
              <w:t>7 gün rank değişim hızı (negatif = iyileşiyor)</w:t>
            </w:r>
          </w:p>
        </w:tc>
      </w:tr>
      <w:tr>
        <w:tc>
          <w:tcPr>
            <w:tcW w:type="dxa" w:w="4703"/>
            <w:shd w:val="clear" w:color="auto" w:fill="DAE3F3"/>
          </w:tcPr>
          <w:p>
            <w:r>
              <w:rPr>
                <w:sz w:val="19"/>
              </w:rPr>
            </w:r>
            <w:r>
              <w:rPr>
                <w:rFonts w:ascii="Courier New" w:hAnsi="Courier New"/>
                <w:sz w:val="18"/>
              </w:rPr>
              <w:t>rank_momentum_ratio</w:t>
            </w:r>
          </w:p>
        </w:tc>
        <w:tc>
          <w:tcPr>
            <w:tcW w:type="dxa" w:w="4703"/>
            <w:shd w:val="clear" w:color="auto" w:fill="DAE3F3"/>
          </w:tcPr>
          <w:p>
            <w:r>
              <w:rPr>
                <w:sz w:val="19"/>
              </w:rPr>
            </w:r>
            <w:r>
              <w:t>Son 7 / önceki 7 rank oranı (&lt;0.8 = güçlü yükseliş)</w:t>
            </w:r>
          </w:p>
        </w:tc>
      </w:tr>
      <w:tr>
        <w:tc>
          <w:tcPr>
            <w:tcW w:type="dxa" w:w="4703"/>
          </w:tcPr>
          <w:p>
            <w:r>
              <w:rPr>
                <w:sz w:val="19"/>
              </w:rPr>
            </w:r>
            <w:r>
              <w:rPr>
                <w:rFonts w:ascii="Courier New" w:hAnsi="Courier New"/>
                <w:sz w:val="18"/>
              </w:rPr>
              <w:t>rank_reach_mult</w:t>
            </w:r>
          </w:p>
        </w:tc>
        <w:tc>
          <w:tcPr>
            <w:tcW w:type="dxa" w:w="4703"/>
          </w:tcPr>
          <w:p>
            <w:r>
              <w:rPr>
                <w:sz w:val="19"/>
              </w:rPr>
            </w:r>
            <w:r>
              <w:rPr>
                <w:rFonts w:ascii="Courier New" w:hAnsi="Courier New"/>
                <w:sz w:val="18"/>
              </w:rPr>
              <w:t>exp(-3.5 × rank_pct)</w:t>
            </w:r>
            <w:r>
              <w:t xml:space="preserve"> — 0.03 ile 1.0 arası erişim katsayısı</w:t>
            </w:r>
          </w:p>
        </w:tc>
      </w:tr>
    </w:tbl>
    <w:p/>
    <w:p>
      <w:pPr>
        <w:pStyle w:val="Heading4"/>
      </w:pPr>
      <w:r>
        <w:t>Mevsimsel Feature'lar</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Feature</w:t>
            </w:r>
          </w:p>
        </w:tc>
        <w:tc>
          <w:tcPr>
            <w:tcW w:type="dxa" w:w="4703"/>
            <w:shd w:val="clear" w:color="auto" w:fill="4472C4"/>
          </w:tcPr>
          <w:p>
            <w:r>
              <w:rPr>
                <w:b/>
                <w:color w:val="FFFFFF"/>
                <w:sz w:val="19"/>
              </w:rPr>
            </w:r>
            <w:r>
              <w:rPr>
                <w:b/>
                <w:color w:val="FFFFFF"/>
              </w:rPr>
              <w:t>Açıklama</w:t>
            </w:r>
          </w:p>
        </w:tc>
      </w:tr>
      <w:tr>
        <w:tc>
          <w:tcPr>
            <w:tcW w:type="dxa" w:w="4703"/>
          </w:tcPr>
          <w:p>
            <w:r>
              <w:rPr>
                <w:sz w:val="19"/>
              </w:rPr>
            </w:r>
            <w:r>
              <w:rPr>
                <w:rFonts w:ascii="Courier New" w:hAnsi="Courier New"/>
                <w:sz w:val="18"/>
              </w:rPr>
              <w:t>season_factor</w:t>
            </w:r>
          </w:p>
        </w:tc>
        <w:tc>
          <w:tcPr>
            <w:tcW w:type="dxa" w:w="4703"/>
          </w:tcPr>
          <w:p>
            <w:r>
              <w:rPr>
                <w:sz w:val="19"/>
              </w:rPr>
            </w:r>
            <w:r>
              <w:t>Kategori bazlı mevsim ağırlığı (sinüs dalgası)</w:t>
            </w:r>
          </w:p>
        </w:tc>
      </w:tr>
      <w:tr>
        <w:tc>
          <w:tcPr>
            <w:tcW w:type="dxa" w:w="4703"/>
            <w:shd w:val="clear" w:color="auto" w:fill="DAE3F3"/>
          </w:tcPr>
          <w:p>
            <w:r>
              <w:rPr>
                <w:sz w:val="19"/>
              </w:rPr>
            </w:r>
            <w:r>
              <w:rPr>
                <w:rFonts w:ascii="Courier New" w:hAnsi="Courier New"/>
                <w:sz w:val="18"/>
              </w:rPr>
              <w:t>month</w:t>
            </w:r>
            <w:r>
              <w:t xml:space="preserve">, </w:t>
            </w:r>
            <w:r>
              <w:rPr>
                <w:rFonts w:ascii="Courier New" w:hAnsi="Courier New"/>
                <w:sz w:val="18"/>
              </w:rPr>
              <w:t>week_of_year</w:t>
            </w:r>
          </w:p>
        </w:tc>
        <w:tc>
          <w:tcPr>
            <w:tcW w:type="dxa" w:w="4703"/>
            <w:shd w:val="clear" w:color="auto" w:fill="DAE3F3"/>
          </w:tcPr>
          <w:p>
            <w:r>
              <w:rPr>
                <w:sz w:val="19"/>
              </w:rPr>
            </w:r>
            <w:r>
              <w:t>Zaman damgası</w:t>
            </w:r>
          </w:p>
        </w:tc>
      </w:tr>
      <w:tr>
        <w:tc>
          <w:tcPr>
            <w:tcW w:type="dxa" w:w="4703"/>
          </w:tcPr>
          <w:p>
            <w:r>
              <w:rPr>
                <w:sz w:val="19"/>
              </w:rPr>
            </w:r>
            <w:r>
              <w:rPr>
                <w:rFonts w:ascii="Courier New" w:hAnsi="Courier New"/>
                <w:sz w:val="18"/>
              </w:rPr>
              <w:t>is_weekend</w:t>
            </w:r>
            <w:r>
              <w:t xml:space="preserve">, </w:t>
            </w:r>
            <w:r>
              <w:rPr>
                <w:rFonts w:ascii="Courier New" w:hAnsi="Courier New"/>
                <w:sz w:val="18"/>
              </w:rPr>
              <w:t>day_of_week</w:t>
            </w:r>
          </w:p>
        </w:tc>
        <w:tc>
          <w:tcPr>
            <w:tcW w:type="dxa" w:w="4703"/>
          </w:tcPr>
          <w:p>
            <w:r>
              <w:rPr>
                <w:sz w:val="19"/>
              </w:rPr>
            </w:r>
            <w:r>
              <w:t>Hafta sonu etkisi</w:t>
            </w:r>
          </w:p>
        </w:tc>
      </w:tr>
    </w:tbl>
    <w:p/>
    <w:p>
      <w:pPr>
        <w:pStyle w:val="Heading4"/>
      </w:pPr>
      <w:r>
        <w:t>Fiyat &amp; İndirim</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Feature</w:t>
            </w:r>
          </w:p>
        </w:tc>
        <w:tc>
          <w:tcPr>
            <w:tcW w:type="dxa" w:w="4703"/>
            <w:shd w:val="clear" w:color="auto" w:fill="4472C4"/>
          </w:tcPr>
          <w:p>
            <w:r>
              <w:rPr>
                <w:b/>
                <w:color w:val="FFFFFF"/>
                <w:sz w:val="19"/>
              </w:rPr>
            </w:r>
            <w:r>
              <w:rPr>
                <w:b/>
                <w:color w:val="FFFFFF"/>
              </w:rPr>
              <w:t>Açıklama</w:t>
            </w:r>
          </w:p>
        </w:tc>
      </w:tr>
      <w:tr>
        <w:tc>
          <w:tcPr>
            <w:tcW w:type="dxa" w:w="4703"/>
          </w:tcPr>
          <w:p>
            <w:r>
              <w:rPr>
                <w:sz w:val="19"/>
              </w:rPr>
            </w:r>
            <w:r>
              <w:rPr>
                <w:rFonts w:ascii="Courier New" w:hAnsi="Courier New"/>
                <w:sz w:val="18"/>
              </w:rPr>
              <w:t>discount_rate</w:t>
            </w:r>
          </w:p>
        </w:tc>
        <w:tc>
          <w:tcPr>
            <w:tcW w:type="dxa" w:w="4703"/>
          </w:tcPr>
          <w:p>
            <w:r>
              <w:rPr>
                <w:sz w:val="19"/>
              </w:rPr>
            </w:r>
            <w:r>
              <w:t>İndirim oranı</w:t>
            </w:r>
          </w:p>
        </w:tc>
      </w:tr>
      <w:tr>
        <w:tc>
          <w:tcPr>
            <w:tcW w:type="dxa" w:w="4703"/>
            <w:shd w:val="clear" w:color="auto" w:fill="DAE3F3"/>
          </w:tcPr>
          <w:p>
            <w:r>
              <w:rPr>
                <w:sz w:val="19"/>
              </w:rPr>
            </w:r>
            <w:r>
              <w:rPr>
                <w:rFonts w:ascii="Courier New" w:hAnsi="Courier New"/>
                <w:sz w:val="18"/>
              </w:rPr>
              <w:t>price_elast_boost</w:t>
            </w:r>
          </w:p>
        </w:tc>
        <w:tc>
          <w:tcPr>
            <w:tcW w:type="dxa" w:w="4703"/>
            <w:shd w:val="clear" w:color="auto" w:fill="DAE3F3"/>
          </w:tcPr>
          <w:p>
            <w:r>
              <w:rPr>
                <w:sz w:val="19"/>
              </w:rPr>
            </w:r>
            <w:r>
              <w:t>İndirim kaynaklı talep artışı (%1 indirim = +%1.8 cart)</w:t>
            </w:r>
          </w:p>
        </w:tc>
      </w:tr>
      <w:tr>
        <w:tc>
          <w:tcPr>
            <w:tcW w:type="dxa" w:w="4703"/>
          </w:tcPr>
          <w:p>
            <w:r>
              <w:rPr>
                <w:sz w:val="19"/>
              </w:rPr>
            </w:r>
            <w:r>
              <w:rPr>
                <w:rFonts w:ascii="Courier New" w:hAnsi="Courier New"/>
                <w:sz w:val="18"/>
              </w:rPr>
              <w:t>price_vs_category_avg</w:t>
            </w:r>
          </w:p>
        </w:tc>
        <w:tc>
          <w:tcPr>
            <w:tcW w:type="dxa" w:w="4703"/>
          </w:tcPr>
          <w:p>
            <w:r>
              <w:rPr>
                <w:sz w:val="19"/>
              </w:rPr>
            </w:r>
            <w:r>
              <w:t>Kategori ortalamasına göre fiyat pozisyonu</w:t>
            </w:r>
          </w:p>
        </w:tc>
      </w:tr>
      <w:tr>
        <w:tc>
          <w:tcPr>
            <w:tcW w:type="dxa" w:w="4703"/>
            <w:shd w:val="clear" w:color="auto" w:fill="DAE3F3"/>
          </w:tcPr>
          <w:p>
            <w:r>
              <w:rPr>
                <w:sz w:val="19"/>
              </w:rPr>
            </w:r>
            <w:r>
              <w:rPr>
                <w:rFonts w:ascii="Courier New" w:hAnsi="Courier New"/>
                <w:sz w:val="18"/>
              </w:rPr>
              <w:t>discount_intensity</w:t>
            </w:r>
          </w:p>
        </w:tc>
        <w:tc>
          <w:tcPr>
            <w:tcW w:type="dxa" w:w="4703"/>
            <w:shd w:val="clear" w:color="auto" w:fill="DAE3F3"/>
          </w:tcPr>
          <w:p>
            <w:r>
              <w:rPr>
                <w:sz w:val="19"/>
              </w:rPr>
            </w:r>
            <w:r>
              <w:rPr>
                <w:rFonts w:ascii="Courier New" w:hAnsi="Courier New"/>
                <w:sz w:val="18"/>
              </w:rPr>
              <w:t>low</w:t>
            </w:r>
            <w:r>
              <w:t xml:space="preserve"> / </w:t>
            </w:r>
            <w:r>
              <w:rPr>
                <w:rFonts w:ascii="Courier New" w:hAnsi="Courier New"/>
                <w:sz w:val="18"/>
              </w:rPr>
              <w:t>medium</w:t>
            </w:r>
            <w:r>
              <w:t xml:space="preserve"> / </w:t>
            </w:r>
            <w:r>
              <w:rPr>
                <w:rFonts w:ascii="Courier New" w:hAnsi="Courier New"/>
                <w:sz w:val="18"/>
              </w:rPr>
              <w:t>high</w:t>
            </w:r>
            <w:r>
              <w:t xml:space="preserve"> kategorik</w:t>
            </w:r>
          </w:p>
        </w:tc>
      </w:tr>
    </w:tbl>
    <w:p/>
    <w:p>
      <w:pPr>
        <w:pStyle w:val="Heading4"/>
      </w:pPr>
      <w:r>
        <w:t>Stok &amp; Ürün Yaşı</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Feature</w:t>
            </w:r>
          </w:p>
        </w:tc>
        <w:tc>
          <w:tcPr>
            <w:tcW w:type="dxa" w:w="4703"/>
            <w:shd w:val="clear" w:color="auto" w:fill="4472C4"/>
          </w:tcPr>
          <w:p>
            <w:r>
              <w:rPr>
                <w:b/>
                <w:color w:val="FFFFFF"/>
                <w:sz w:val="19"/>
              </w:rPr>
            </w:r>
            <w:r>
              <w:rPr>
                <w:b/>
                <w:color w:val="FFFFFF"/>
              </w:rPr>
              <w:t>Açıklama</w:t>
            </w:r>
          </w:p>
        </w:tc>
      </w:tr>
      <w:tr>
        <w:tc>
          <w:tcPr>
            <w:tcW w:type="dxa" w:w="4703"/>
          </w:tcPr>
          <w:p>
            <w:r>
              <w:rPr>
                <w:sz w:val="19"/>
              </w:rPr>
            </w:r>
            <w:r>
              <w:rPr>
                <w:rFonts w:ascii="Courier New" w:hAnsi="Courier New"/>
                <w:sz w:val="18"/>
              </w:rPr>
              <w:t>size_depletion_rate</w:t>
            </w:r>
          </w:p>
        </w:tc>
        <w:tc>
          <w:tcPr>
            <w:tcW w:type="dxa" w:w="4703"/>
          </w:tcPr>
          <w:p>
            <w:r>
              <w:rPr>
                <w:sz w:val="19"/>
              </w:rPr>
            </w:r>
            <w:r>
              <w:t>Stok tükenme hızı (güçlü talep sinyali)</w:t>
            </w:r>
          </w:p>
        </w:tc>
      </w:tr>
      <w:tr>
        <w:tc>
          <w:tcPr>
            <w:tcW w:type="dxa" w:w="4703"/>
            <w:shd w:val="clear" w:color="auto" w:fill="DAE3F3"/>
          </w:tcPr>
          <w:p>
            <w:r>
              <w:rPr>
                <w:sz w:val="19"/>
              </w:rPr>
            </w:r>
            <w:r>
              <w:rPr>
                <w:rFonts w:ascii="Courier New" w:hAnsi="Courier New"/>
                <w:sz w:val="18"/>
              </w:rPr>
              <w:t>product_age_days</w:t>
            </w:r>
          </w:p>
        </w:tc>
        <w:tc>
          <w:tcPr>
            <w:tcW w:type="dxa" w:w="4703"/>
            <w:shd w:val="clear" w:color="auto" w:fill="DAE3F3"/>
          </w:tcPr>
          <w:p>
            <w:r>
              <w:rPr>
                <w:sz w:val="19"/>
              </w:rPr>
            </w:r>
            <w:r>
              <w:t>Ürünün kaç gündür izlendiği</w:t>
            </w:r>
          </w:p>
        </w:tc>
      </w:tr>
      <w:tr>
        <w:tc>
          <w:tcPr>
            <w:tcW w:type="dxa" w:w="4703"/>
          </w:tcPr>
          <w:p>
            <w:r>
              <w:rPr>
                <w:sz w:val="19"/>
              </w:rPr>
            </w:r>
            <w:r>
              <w:rPr>
                <w:rFonts w:ascii="Courier New" w:hAnsi="Courier New"/>
                <w:sz w:val="18"/>
              </w:rPr>
              <w:t>is_new_product</w:t>
            </w:r>
          </w:p>
        </w:tc>
        <w:tc>
          <w:tcPr>
            <w:tcW w:type="dxa" w:w="4703"/>
          </w:tcPr>
          <w:p>
            <w:r>
              <w:rPr>
                <w:sz w:val="19"/>
              </w:rPr>
            </w:r>
            <w:r>
              <w:t>7 günden genç mi?</w:t>
            </w:r>
          </w:p>
        </w:tc>
      </w:tr>
    </w:tbl>
    <w:p/>
    <w:p>
      <w:pPr>
        <w:pBdr>
          <w:bottom w:val="single" w:sz="6" w:space="1" w:color="B0B0B0"/>
        </w:pBdr>
      </w:pPr>
    </w:p>
    <w:p>
      <w:pPr>
        <w:pStyle w:val="Heading2"/>
      </w:pPr>
      <w:r>
        <w:rPr>
          <w:color w:val="2672C4"/>
        </w:rPr>
        <w:t>KATMAN 3a — CatBoost (Gradient Boosting)</w:t>
      </w:r>
    </w:p>
    <w:p>
      <w:pPr>
        <w:pStyle w:val="Heading3"/>
      </w:pPr>
      <w:r>
        <w:rPr>
          <w:color w:val="404040"/>
        </w:rPr>
        <w:t>Nerede Kullanılıyor?</w:t>
      </w:r>
    </w:p>
    <w:p>
      <w:pPr>
        <w:spacing w:after="80"/>
      </w:pPr>
      <w:r>
        <w:t>Ana ML tahmin motoru. Composite demand score üretir.</w:t>
      </w:r>
    </w:p>
    <w:p>
      <w:pPr>
        <w:pStyle w:val="Heading3"/>
      </w:pPr>
      <w:r>
        <w:rPr>
          <w:color w:val="404040"/>
        </w:rPr>
        <w:t>Neden CatBoost?</w:t>
      </w:r>
    </w:p>
    <w:p>
      <w:pPr>
        <w:spacing w:after="80"/>
      </w:pPr>
      <w:r>
        <w:t>E-ticaret verilerinin çoğu kategorik metinlerden oluşur (Marka, Renk, Kumaş, Kalıp...). CatBoost bu kategorik verileri hiçbir ön işleme yapmadan doğrudan kullanır. Boş gelene (</w:t>
      </w:r>
      <w:r>
        <w:rPr>
          <w:rFonts w:ascii="Courier New" w:hAnsi="Courier New"/>
          <w:sz w:val="18"/>
        </w:rPr>
        <w:t>unknown</w:t>
      </w:r>
      <w:r>
        <w:t>) "bu verinin boş olması da bir işarettir" der — sistemi çökertmez.</w:t>
      </w:r>
    </w:p>
    <w:p>
      <w:pPr>
        <w:pStyle w:val="Heading3"/>
      </w:pPr>
      <w:r>
        <w:rPr>
          <w:color w:val="404040"/>
        </w:rPr>
        <w:t>Hedef Değişken (Composite Target)</w:t>
      </w:r>
    </w:p>
    <w:p>
      <w:pPr>
        <w:spacing w:after="80"/>
      </w:pPr>
      <w:r>
        <w:t>Tek sütun tahmin etmiyoruz. Birden fazla sinyalin ağırlıklı bileşiği:</w:t>
      </w:r>
    </w:p>
    <w:p>
      <w:pPr>
        <w:shd w:val="clear" w:color="auto" w:fill="F2F2F2"/>
      </w:pPr>
      <w:r>
        <w:rPr>
          <w:rFonts w:ascii="Courier New" w:hAnsi="Courier New"/>
          <w:color w:val="CC0000"/>
          <w:sz w:val="17"/>
        </w:rPr>
        <w:t>composite_target = (</w:t>
        <w:br/>
        <w:t xml:space="preserve">    rank_reach_mult     * 0.45 +  # rank erişim (rising: 0.7-0.8, falling: 0.02-0.04)</w:t>
        <w:br/>
        <w:t xml:space="preserve">    rank_imp            * 0.25 +  # 30 günlük rank değişim hızı</w:t>
        <w:br/>
        <w:t xml:space="preserve">    log(fav_growth)     * 0.15 +  # favori büyüme oranı</w:t>
        <w:br/>
        <w:t xml:space="preserve">    log1p(rating_count) * 0.08 +  # rating birikim</w:t>
        <w:br/>
        <w:t xml:space="preserve">    log1p(cart_count)   * 0.07    # sepet (seyrek sinyal)</w:t>
        <w:br/>
        <w:t>) × price_penalty × season_factor</w:t>
      </w:r>
    </w:p>
    <w:p>
      <w:pPr>
        <w:pStyle w:val="Heading3"/>
      </w:pPr>
      <w:r>
        <w:rPr>
          <w:color w:val="404040"/>
        </w:rPr>
        <w:t>Neden Son 30 Gün?</w:t>
      </w:r>
    </w:p>
    <w:p>
      <w:pPr>
        <w:spacing w:after="80"/>
      </w:pPr>
      <w:r>
        <w:t xml:space="preserve">Composite target </w:t>
      </w:r>
      <w:r>
        <w:rPr>
          <w:rFonts w:ascii="Courier New" w:hAnsi="Courier New"/>
          <w:sz w:val="18"/>
        </w:rPr>
        <w:t>tail(30)</w:t>
      </w:r>
      <w:r>
        <w:t xml:space="preserve"> üzerinden hesaplanır. Son 7 gün yetmez çünkü rising ürün zaten son 7 günde tepede — değişim görünmez. 30 günde rank hareketi netleşir.</w:t>
      </w:r>
    </w:p>
    <w:p>
      <w:pPr>
        <w:pStyle w:val="Heading3"/>
      </w:pPr>
      <w:r>
        <w:rPr>
          <w:color w:val="404040"/>
        </w:rPr>
        <w:t>Eğitim Ayarları</w:t>
      </w:r>
    </w:p>
    <w:p>
      <w:pPr>
        <w:shd w:val="clear" w:color="auto" w:fill="F2F2F2"/>
      </w:pPr>
      <w:r>
        <w:rPr>
          <w:rFonts w:ascii="Courier New" w:hAnsi="Courier New"/>
          <w:color w:val="CC0000"/>
          <w:sz w:val="17"/>
        </w:rPr>
        <w:t>CatBoostRegressor(</w:t>
        <w:br/>
        <w:t xml:space="preserve">    iterations=500,</w:t>
        <w:br/>
        <w:t xml:space="preserve">    learning_rate=0.05,</w:t>
        <w:br/>
        <w:t xml:space="preserve">    depth=6,</w:t>
        <w:br/>
        <w:t xml:space="preserve">    early_stopping_rounds=50,</w:t>
        <w:br/>
        <w:t xml:space="preserve">    l2_leaf_reg=3,</w:t>
        <w:br/>
        <w:t>)</w:t>
      </w:r>
    </w:p>
    <w:p>
      <w:pPr>
        <w:pStyle w:val="ListBullet"/>
        <w:spacing w:after="40"/>
      </w:pPr>
      <w:r>
        <w:t>Time-based train/test split (%80 / %20)</w:t>
      </w:r>
    </w:p>
    <w:p>
      <w:pPr>
        <w:pStyle w:val="ListBullet"/>
        <w:spacing w:after="40"/>
      </w:pPr>
      <w:r>
        <w:t xml:space="preserve">Mock veri test sonucu: </w:t>
      </w:r>
      <w:r>
        <w:rPr>
          <w:b/>
        </w:rPr>
        <w:t>R² = 0.925</w:t>
      </w:r>
    </w:p>
    <w:p>
      <w:pPr>
        <w:pStyle w:val="Heading3"/>
      </w:pPr>
      <w:r>
        <w:rPr>
          <w:color w:val="404040"/>
        </w:rPr>
        <w:t>Feature Importance (Son Test)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19"/>
              </w:rPr>
            </w:r>
            <w:r>
              <w:rPr>
                <w:b/>
                <w:color w:val="FFFFFF"/>
              </w:rPr>
              <w:t>Sıra</w:t>
            </w:r>
          </w:p>
        </w:tc>
        <w:tc>
          <w:tcPr>
            <w:tcW w:type="dxa" w:w="3135"/>
            <w:shd w:val="clear" w:color="auto" w:fill="4472C4"/>
          </w:tcPr>
          <w:p>
            <w:r>
              <w:rPr>
                <w:b/>
                <w:color w:val="FFFFFF"/>
                <w:sz w:val="19"/>
              </w:rPr>
            </w:r>
            <w:r>
              <w:rPr>
                <w:b/>
                <w:color w:val="FFFFFF"/>
              </w:rPr>
              <w:t>Feature</w:t>
            </w:r>
          </w:p>
        </w:tc>
        <w:tc>
          <w:tcPr>
            <w:tcW w:type="dxa" w:w="3135"/>
            <w:shd w:val="clear" w:color="auto" w:fill="4472C4"/>
          </w:tcPr>
          <w:p>
            <w:r>
              <w:rPr>
                <w:b/>
                <w:color w:val="FFFFFF"/>
                <w:sz w:val="19"/>
              </w:rPr>
            </w:r>
            <w:r>
              <w:rPr>
                <w:b/>
                <w:color w:val="FFFFFF"/>
              </w:rPr>
              <w:t>Önem</w:t>
            </w:r>
          </w:p>
        </w:tc>
      </w:tr>
      <w:tr>
        <w:tc>
          <w:tcPr>
            <w:tcW w:type="dxa" w:w="3135"/>
          </w:tcPr>
          <w:p>
            <w:r>
              <w:rPr>
                <w:sz w:val="19"/>
              </w:rPr>
            </w:r>
            <w:r>
              <w:t>1</w:t>
            </w:r>
          </w:p>
        </w:tc>
        <w:tc>
          <w:tcPr>
            <w:tcW w:type="dxa" w:w="3135"/>
          </w:tcPr>
          <w:p>
            <w:r>
              <w:rPr>
                <w:sz w:val="19"/>
              </w:rPr>
            </w:r>
            <w:r>
              <w:rPr>
                <w:rFonts w:ascii="Courier New" w:hAnsi="Courier New"/>
                <w:sz w:val="18"/>
              </w:rPr>
              <w:t>favorite_count</w:t>
            </w:r>
          </w:p>
        </w:tc>
        <w:tc>
          <w:tcPr>
            <w:tcW w:type="dxa" w:w="3135"/>
          </w:tcPr>
          <w:p>
            <w:r>
              <w:rPr>
                <w:sz w:val="19"/>
              </w:rPr>
            </w:r>
            <w:r>
              <w:t>%18.1</w:t>
            </w:r>
          </w:p>
        </w:tc>
      </w:tr>
      <w:tr>
        <w:tc>
          <w:tcPr>
            <w:tcW w:type="dxa" w:w="3135"/>
            <w:shd w:val="clear" w:color="auto" w:fill="DAE3F3"/>
          </w:tcPr>
          <w:p>
            <w:r>
              <w:rPr>
                <w:sz w:val="19"/>
              </w:rPr>
            </w:r>
            <w:r>
              <w:t>2</w:t>
            </w:r>
          </w:p>
        </w:tc>
        <w:tc>
          <w:tcPr>
            <w:tcW w:type="dxa" w:w="3135"/>
            <w:shd w:val="clear" w:color="auto" w:fill="DAE3F3"/>
          </w:tcPr>
          <w:p>
            <w:r>
              <w:rPr>
                <w:sz w:val="19"/>
              </w:rPr>
            </w:r>
            <w:r>
              <w:rPr>
                <w:rFonts w:ascii="Courier New" w:hAnsi="Courier New"/>
                <w:sz w:val="18"/>
              </w:rPr>
              <w:t>rolling_avg_cart_count_7d</w:t>
            </w:r>
          </w:p>
        </w:tc>
        <w:tc>
          <w:tcPr>
            <w:tcW w:type="dxa" w:w="3135"/>
            <w:shd w:val="clear" w:color="auto" w:fill="DAE3F3"/>
          </w:tcPr>
          <w:p>
            <w:r>
              <w:rPr>
                <w:sz w:val="19"/>
              </w:rPr>
            </w:r>
            <w:r>
              <w:t>%16.5</w:t>
            </w:r>
          </w:p>
        </w:tc>
      </w:tr>
      <w:tr>
        <w:tc>
          <w:tcPr>
            <w:tcW w:type="dxa" w:w="3135"/>
          </w:tcPr>
          <w:p>
            <w:r>
              <w:rPr>
                <w:sz w:val="19"/>
              </w:rPr>
            </w:r>
            <w:r>
              <w:t>3</w:t>
            </w:r>
          </w:p>
        </w:tc>
        <w:tc>
          <w:tcPr>
            <w:tcW w:type="dxa" w:w="3135"/>
          </w:tcPr>
          <w:p>
            <w:r>
              <w:rPr>
                <w:sz w:val="19"/>
              </w:rPr>
            </w:r>
            <w:r>
              <w:rPr>
                <w:rFonts w:ascii="Courier New" w:hAnsi="Courier New"/>
                <w:sz w:val="18"/>
              </w:rPr>
              <w:t>rolling_avg_favorite_count_14d</w:t>
            </w:r>
          </w:p>
        </w:tc>
        <w:tc>
          <w:tcPr>
            <w:tcW w:type="dxa" w:w="3135"/>
          </w:tcPr>
          <w:p>
            <w:r>
              <w:rPr>
                <w:sz w:val="19"/>
              </w:rPr>
            </w:r>
            <w:r>
              <w:t>%13.7</w:t>
            </w:r>
          </w:p>
        </w:tc>
      </w:tr>
      <w:tr>
        <w:tc>
          <w:tcPr>
            <w:tcW w:type="dxa" w:w="3135"/>
            <w:shd w:val="clear" w:color="auto" w:fill="DAE3F3"/>
          </w:tcPr>
          <w:p>
            <w:r>
              <w:rPr>
                <w:sz w:val="19"/>
              </w:rPr>
            </w:r>
            <w:r>
              <w:t>4</w:t>
            </w:r>
          </w:p>
        </w:tc>
        <w:tc>
          <w:tcPr>
            <w:tcW w:type="dxa" w:w="3135"/>
            <w:shd w:val="clear" w:color="auto" w:fill="DAE3F3"/>
          </w:tcPr>
          <w:p>
            <w:r>
              <w:rPr>
                <w:sz w:val="19"/>
              </w:rPr>
            </w:r>
            <w:r>
              <w:rPr>
                <w:rFonts w:ascii="Courier New" w:hAnsi="Courier New"/>
                <w:sz w:val="18"/>
              </w:rPr>
              <w:t>rolling_avg_favorite_count_7d</w:t>
            </w:r>
          </w:p>
        </w:tc>
        <w:tc>
          <w:tcPr>
            <w:tcW w:type="dxa" w:w="3135"/>
            <w:shd w:val="clear" w:color="auto" w:fill="DAE3F3"/>
          </w:tcPr>
          <w:p>
            <w:r>
              <w:rPr>
                <w:sz w:val="19"/>
              </w:rPr>
            </w:r>
            <w:r>
              <w:t>%12.3</w:t>
            </w:r>
          </w:p>
        </w:tc>
      </w:tr>
      <w:tr>
        <w:tc>
          <w:tcPr>
            <w:tcW w:type="dxa" w:w="3135"/>
          </w:tcPr>
          <w:p>
            <w:r>
              <w:rPr>
                <w:sz w:val="19"/>
              </w:rPr>
            </w:r>
            <w:r>
              <w:t>5</w:t>
            </w:r>
          </w:p>
        </w:tc>
        <w:tc>
          <w:tcPr>
            <w:tcW w:type="dxa" w:w="3135"/>
          </w:tcPr>
          <w:p>
            <w:r>
              <w:rPr>
                <w:sz w:val="19"/>
              </w:rPr>
            </w:r>
            <w:r>
              <w:rPr>
                <w:rFonts w:ascii="Courier New" w:hAnsi="Courier New"/>
                <w:sz w:val="18"/>
              </w:rPr>
              <w:t>rolling_avg_rank_3d</w:t>
            </w:r>
          </w:p>
        </w:tc>
        <w:tc>
          <w:tcPr>
            <w:tcW w:type="dxa" w:w="3135"/>
          </w:tcPr>
          <w:p>
            <w:r>
              <w:rPr>
                <w:sz w:val="19"/>
              </w:rPr>
            </w:r>
            <w:r>
              <w:t>%4.8</w:t>
            </w:r>
          </w:p>
        </w:tc>
      </w:tr>
      <w:tr>
        <w:tc>
          <w:tcPr>
            <w:tcW w:type="dxa" w:w="3135"/>
            <w:shd w:val="clear" w:color="auto" w:fill="DAE3F3"/>
          </w:tcPr>
          <w:p>
            <w:r>
              <w:rPr>
                <w:sz w:val="19"/>
              </w:rPr>
            </w:r>
            <w:r>
              <w:t>6</w:t>
            </w:r>
          </w:p>
        </w:tc>
        <w:tc>
          <w:tcPr>
            <w:tcW w:type="dxa" w:w="3135"/>
            <w:shd w:val="clear" w:color="auto" w:fill="DAE3F3"/>
          </w:tcPr>
          <w:p>
            <w:r>
              <w:rPr>
                <w:sz w:val="19"/>
              </w:rPr>
            </w:r>
            <w:r>
              <w:rPr>
                <w:rFonts w:ascii="Courier New" w:hAnsi="Courier New"/>
                <w:sz w:val="18"/>
              </w:rPr>
              <w:t>rating_count</w:t>
            </w:r>
          </w:p>
        </w:tc>
        <w:tc>
          <w:tcPr>
            <w:tcW w:type="dxa" w:w="3135"/>
            <w:shd w:val="clear" w:color="auto" w:fill="DAE3F3"/>
          </w:tcPr>
          <w:p>
            <w:r>
              <w:rPr>
                <w:sz w:val="19"/>
              </w:rPr>
            </w:r>
            <w:r>
              <w:t>%4.1</w:t>
            </w:r>
          </w:p>
        </w:tc>
      </w:tr>
      <w:tr>
        <w:tc>
          <w:tcPr>
            <w:tcW w:type="dxa" w:w="3135"/>
          </w:tcPr>
          <w:p>
            <w:r>
              <w:rPr>
                <w:sz w:val="19"/>
              </w:rPr>
            </w:r>
            <w:r>
              <w:t>7</w:t>
            </w:r>
          </w:p>
        </w:tc>
        <w:tc>
          <w:tcPr>
            <w:tcW w:type="dxa" w:w="3135"/>
          </w:tcPr>
          <w:p>
            <w:r>
              <w:rPr>
                <w:sz w:val="19"/>
              </w:rPr>
            </w:r>
            <w:r>
              <w:rPr>
                <w:rFonts w:ascii="Courier New" w:hAnsi="Courier New"/>
                <w:sz w:val="18"/>
              </w:rPr>
              <w:t>momentum_cart_count_7d</w:t>
            </w:r>
          </w:p>
        </w:tc>
        <w:tc>
          <w:tcPr>
            <w:tcW w:type="dxa" w:w="3135"/>
          </w:tcPr>
          <w:p>
            <w:r>
              <w:rPr>
                <w:sz w:val="19"/>
              </w:rPr>
            </w:r>
            <w:r>
              <w:t>%4.0</w:t>
            </w:r>
          </w:p>
        </w:tc>
      </w:tr>
    </w:tbl>
    <w:p/>
    <w:p>
      <w:pPr>
        <w:pBdr>
          <w:bottom w:val="single" w:sz="6" w:space="1" w:color="B0B0B0"/>
        </w:pBdr>
      </w:pPr>
    </w:p>
    <w:p>
      <w:pPr>
        <w:pStyle w:val="Heading2"/>
      </w:pPr>
      <w:r>
        <w:rPr>
          <w:color w:val="2672C4"/>
        </w:rPr>
        <w:t>KATMAN 3b — Kalman Filtresi</w:t>
      </w:r>
    </w:p>
    <w:p>
      <w:pPr>
        <w:pStyle w:val="Heading3"/>
      </w:pPr>
      <w:r>
        <w:rPr>
          <w:color w:val="404040"/>
        </w:rPr>
        <w:t>Nerede Kullanılıyor?</w:t>
      </w:r>
    </w:p>
    <w:p>
      <w:pPr>
        <w:spacing w:after="80"/>
      </w:pPr>
      <w:r>
        <w:t>İki ayrı seviyede:</w:t>
      </w:r>
    </w:p>
    <w:p>
      <w:pPr>
        <w:pStyle w:val="ListNumber"/>
      </w:pPr>
      <w:r>
        <w:rPr>
          <w:b/>
        </w:rPr>
        <w:t>Ürün bazlı Kalman:</w:t>
      </w:r>
      <w:r>
        <w:t xml:space="preserve"> Her ürün için </w:t>
      </w:r>
      <w:r>
        <w:rPr>
          <w:rFonts w:ascii="Courier New" w:hAnsi="Courier New"/>
          <w:sz w:val="18"/>
        </w:rPr>
        <w:t>cart_count</w:t>
      </w:r>
      <w:r>
        <w:t xml:space="preserve"> serisi → </w:t>
      </w:r>
      <w:r>
        <w:rPr>
          <w:rFonts w:ascii="Courier New" w:hAnsi="Courier New"/>
          <w:sz w:val="18"/>
        </w:rPr>
        <w:t>velocity</w:t>
      </w:r>
      <w:r>
        <w:t xml:space="preserve"> (trend hızı)</w:t>
      </w:r>
    </w:p>
    <w:p>
      <w:pPr>
        <w:pStyle w:val="ListNumber"/>
      </w:pPr>
      <w:r>
        <w:rPr>
          <w:b/>
        </w:rPr>
        <w:t>Kategori bazlı Kalman:</w:t>
      </w:r>
      <w:r>
        <w:t xml:space="preserve"> Her kategori için </w:t>
      </w:r>
      <w:r>
        <w:rPr>
          <w:rFonts w:ascii="Courier New" w:hAnsi="Courier New"/>
          <w:sz w:val="18"/>
        </w:rPr>
        <w:t>engagement_score</w:t>
      </w:r>
      <w:r>
        <w:t xml:space="preserve"> → genel kategori durumu</w:t>
      </w:r>
    </w:p>
    <w:p>
      <w:pPr>
        <w:pStyle w:val="Heading3"/>
      </w:pPr>
      <w:r>
        <w:rPr>
          <w:color w:val="404040"/>
        </w:rPr>
        <w:t>Neden Kalman?</w:t>
      </w:r>
    </w:p>
    <w:p>
      <w:pPr>
        <w:spacing w:after="80"/>
      </w:pPr>
      <w:r>
        <w:t xml:space="preserve">Aslında bir uzay/havacılık algoritmasıdır. Pazarlamada her günkü veri çok gürültülüdür (botlar girebilir, yanlış tıklamalar olabilir). Kalman bu </w:t>
      </w:r>
      <w:r>
        <w:rPr>
          <w:b/>
        </w:rPr>
        <w:t>gürültülerin arkasındaki gerçek ivmeyi</w:t>
      </w:r>
      <w:r>
        <w:t xml:space="preserve"> tahmin eder.</w:t>
      </w:r>
    </w:p>
    <w:p>
      <w:pPr>
        <w:shd w:val="clear" w:color="auto" w:fill="F2F2F2"/>
      </w:pPr>
      <w:r>
        <w:rPr>
          <w:rFonts w:ascii="Courier New" w:hAnsi="Courier New"/>
          <w:color w:val="CC0000"/>
          <w:sz w:val="17"/>
        </w:rPr>
        <w:t>State vector: [trend_level, trend_velocity]</w:t>
        <w:br/>
        <w:t>Her gün yeni veri gelince:</w:t>
        <w:br/>
        <w:t xml:space="preserve">  1. Önceki tahmini tahmin et (prediction step)</w:t>
        <w:br/>
        <w:t xml:space="preserve">  2. Gerçek değeri gör (observation)</w:t>
        <w:br/>
        <w:t xml:space="preserve">  3. Farkı hesapla: innovation = actual - predicted</w:t>
        <w:br/>
        <w:t xml:space="preserve">  4. Kalman Gain ile güncelle: state += gain × innovation</w:t>
      </w:r>
    </w:p>
    <w:p>
      <w:pPr>
        <w:pStyle w:val="Heading3"/>
      </w:pPr>
      <w:r>
        <w:rPr>
          <w:color w:val="404040"/>
        </w:rPr>
        <w:t>Feedback Loop Entegrasyonu</w:t>
      </w:r>
    </w:p>
    <w:p>
      <w:pPr>
        <w:shd w:val="clear" w:color="auto" w:fill="F2F2F2"/>
      </w:pPr>
      <w:r>
        <w:rPr>
          <w:rFonts w:ascii="Courier New" w:hAnsi="Courier New"/>
          <w:color w:val="CC0000"/>
          <w:sz w:val="17"/>
        </w:rPr>
        <w:t># Kullanıcı gerçek satışı girdikten sonra</w:t>
        <w:br/>
        <w:t>engine.feedback(category="crop", actual_sales=30, predicted_demand=80)</w:t>
        <w:br/>
        <w:t># → Kalman anında hata marjını öğrenir</w:t>
        <w:br/>
        <w:t># → Büyük hata: R artar (daha temkinli tahmin)</w:t>
        <w:br/>
        <w:t># → Küçük hata: R azalır (daha güvenli tahmin)</w:t>
      </w:r>
    </w:p>
    <w:p>
      <w:pPr>
        <w:pStyle w:val="Heading3"/>
      </w:pPr>
      <w:r>
        <w:rPr>
          <w:color w:val="404040"/>
        </w:rPr>
        <w:t>Velocity Yorumu</w:t>
      </w:r>
    </w:p>
    <w:p>
      <w:pPr>
        <w:pStyle w:val="ListBullet"/>
        <w:spacing w:after="40"/>
      </w:pPr>
      <w:r>
        <w:rPr>
          <w:rFonts w:ascii="Courier New" w:hAnsi="Courier New"/>
          <w:sz w:val="18"/>
        </w:rPr>
        <w:t>velocity &gt; 0.3</w:t>
      </w:r>
      <w:r>
        <w:t xml:space="preserve"> → Yükselen ürün (trend sinyali)</w:t>
      </w:r>
    </w:p>
    <w:p>
      <w:pPr>
        <w:pStyle w:val="ListBullet"/>
        <w:spacing w:after="40"/>
      </w:pPr>
      <w:r>
        <w:rPr>
          <w:rFonts w:ascii="Courier New" w:hAnsi="Courier New"/>
          <w:sz w:val="18"/>
        </w:rPr>
        <w:t>velocity &lt; -0.3</w:t>
      </w:r>
      <w:r>
        <w:t xml:space="preserve"> → Düşen ürün</w:t>
      </w:r>
    </w:p>
    <w:p>
      <w:pPr>
        <w:pStyle w:val="ListBullet"/>
        <w:spacing w:after="40"/>
      </w:pPr>
      <w:r>
        <w:t xml:space="preserve">Şu an </w:t>
      </w:r>
      <w:r>
        <w:rPr>
          <w:b/>
        </w:rPr>
        <w:t>383-714 ürün</w:t>
      </w:r>
      <w:r>
        <w:t xml:space="preserve"> velocity &gt; 0.3 olarak tespit edildi</w:t>
      </w:r>
    </w:p>
    <w:p>
      <w:pPr>
        <w:pBdr>
          <w:bottom w:val="single" w:sz="6" w:space="1" w:color="B0B0B0"/>
        </w:pBdr>
      </w:pPr>
    </w:p>
    <w:p>
      <w:pPr>
        <w:pStyle w:val="Heading2"/>
      </w:pPr>
      <w:r>
        <w:rPr>
          <w:color w:val="2672C4"/>
        </w:rPr>
        <w:t>KATMAN 3c — Prophet (Mevsimsel Ayrıştırma)</w:t>
      </w:r>
    </w:p>
    <w:p>
      <w:pPr>
        <w:pStyle w:val="Heading3"/>
      </w:pPr>
      <w:r>
        <w:rPr>
          <w:color w:val="404040"/>
        </w:rPr>
        <w:t>Nerede Kullanılıyor?</w:t>
      </w:r>
    </w:p>
    <w:p>
      <w:pPr>
        <w:spacing w:after="80"/>
      </w:pPr>
      <w:r>
        <w:t xml:space="preserve">Opsiyonel katman. </w:t>
      </w:r>
      <w:r>
        <w:rPr>
          <w:rFonts w:ascii="Courier New" w:hAnsi="Courier New"/>
          <w:sz w:val="18"/>
        </w:rPr>
        <w:t>--no-prophet</w:t>
      </w:r>
      <w:r>
        <w:t xml:space="preserve"> bayrağıyla devre dışı bırakılabilir.</w:t>
      </w:r>
    </w:p>
    <w:p>
      <w:pPr>
        <w:pStyle w:val="Heading3"/>
      </w:pPr>
      <w:r>
        <w:rPr>
          <w:color w:val="404040"/>
        </w:rPr>
        <w:t>Neden Kullanıyoruz?</w:t>
      </w:r>
    </w:p>
    <w:p>
      <w:pPr>
        <w:spacing w:after="80"/>
      </w:pPr>
      <w:r>
        <w:t>Bazı kategoriler mevsimseldir: mont Kasım'da doğal olarak sat(ış)lar, yazlıklar Temmuz'da. Prophet bu mevsimsel bileşeni ham veriden ayrıştırır.</w:t>
      </w:r>
    </w:p>
    <w:p>
      <w:pPr>
        <w:pStyle w:val="Heading3"/>
      </w:pPr>
      <w:r>
        <w:rPr>
          <w:color w:val="404040"/>
        </w:rPr>
        <w:t>Sezon Modeli (generate_csv_v2.py'de simüle edilen)</w:t>
      </w:r>
    </w:p>
    <w:p>
      <w:pPr>
        <w:shd w:val="clear" w:color="auto" w:fill="F2F2F2"/>
      </w:pPr>
      <w:r>
        <w:rPr>
          <w:rFonts w:ascii="Courier New" w:hAnsi="Courier New"/>
          <w:color w:val="CC0000"/>
          <w:sz w:val="17"/>
        </w:rPr>
        <w:t>sezon_tipleri = {</w:t>
        <w:br/>
        <w:t xml:space="preserve">    "kış": {"peak_month": 11, "amplitude": 0.6},  # Kasım peak</w:t>
        <w:br/>
        <w:t xml:space="preserve">    "yaz": {"peak_month":  7, "amplitude": 0.5},  # Temmuz peak</w:t>
        <w:br/>
        <w:t xml:space="preserve">    "düğün": {"peak_months": [4, 6, 11, 12]},      # Çift peak</w:t>
        <w:br/>
        <w:t xml:space="preserve">    "spor": {"amplitude": 0.2},                     # Zayıf mevsimsellik</w:t>
        <w:br/>
        <w:t>}</w:t>
        <w:br/>
        <w:t>season_factor = 1 + amplitude × sin(2π × (month - peak_month) / 12)</w:t>
      </w:r>
    </w:p>
    <w:p>
      <w:pPr>
        <w:spacing w:after="80"/>
      </w:pPr>
      <w:r>
        <w:rPr>
          <w:b/>
        </w:rPr>
        <w:t>Not:</w:t>
      </w:r>
      <w:r>
        <w:t xml:space="preserve"> Prophet 60+ günlük veri gerektiriyor. Şu an DB'de 8 günlük veri var → </w:t>
      </w:r>
      <w:r>
        <w:rPr>
          <w:rFonts w:ascii="Courier New" w:hAnsi="Courier New"/>
          <w:sz w:val="18"/>
        </w:rPr>
        <w:t>--no-prophet</w:t>
      </w:r>
      <w:r>
        <w:t xml:space="preserve"> ile çalışıyoruz.</w:t>
      </w:r>
    </w:p>
    <w:p>
      <w:pPr>
        <w:pBdr>
          <w:bottom w:val="single" w:sz="6" w:space="1" w:color="B0B0B0"/>
        </w:pBdr>
      </w:pPr>
    </w:p>
    <w:p>
      <w:pPr>
        <w:pStyle w:val="Heading2"/>
      </w:pPr>
      <w:r>
        <w:rPr>
          <w:color w:val="2672C4"/>
        </w:rPr>
        <w:t>KATMAN 4 — Ensemble Skor (Final Trend Skoru)</w:t>
      </w:r>
    </w:p>
    <w:p>
      <w:pPr>
        <w:pStyle w:val="Heading3"/>
      </w:pPr>
      <w:r>
        <w:rPr>
          <w:color w:val="404040"/>
        </w:rPr>
        <w:t>Ağırlık Dağılımı</w:t>
      </w:r>
    </w:p>
    <w:p>
      <w:pPr>
        <w:shd w:val="clear" w:color="auto" w:fill="F2F2F2"/>
      </w:pPr>
      <w:r>
        <w:rPr>
          <w:rFonts w:ascii="Courier New" w:hAnsi="Courier New"/>
          <w:color w:val="CC0000"/>
          <w:sz w:val="17"/>
        </w:rPr>
        <w:t>trend_score = (</w:t>
        <w:br/>
        <w:t xml:space="preserve">    score_reach  * 0.30 +  # rank_reach_mult — en güçlü ayırıcı</w:t>
        <w:br/>
        <w:t xml:space="preserve">    score_cb     * 0.30 +  # CatBoost composite tahmin</w:t>
        <w:br/>
        <w:t xml:space="preserve">    score_v      * 0.20 +  # Kalman ürün velocity</w:t>
        <w:br/>
        <w:t xml:space="preserve">    score_fav    * 0.15 +  # favorite_growth (3d+14d karışımı)</w:t>
        <w:br/>
        <w:t xml:space="preserve">    score_growth * 0.05    # cart_growth_pct bonus</w:t>
        <w:br/>
        <w:t>) × 100</w:t>
      </w:r>
    </w:p>
    <w:p>
      <w:pPr>
        <w:spacing w:after="80"/>
      </w:pPr>
      <w:r>
        <w:t>Her bileşen kendi kategorisi içinde 0-1'e normalize edilir → aynı kategorideki ürünler birbirleriyle kıyaslanır.</w:t>
      </w:r>
    </w:p>
    <w:p>
      <w:pPr>
        <w:pStyle w:val="Heading3"/>
      </w:pPr>
      <w:r>
        <w:rPr>
          <w:color w:val="404040"/>
        </w:rPr>
        <w:t>Neden rank_reach_mult %30?</w:t>
      </w:r>
    </w:p>
    <w:p>
      <w:pPr>
        <w:spacing w:after="80"/>
      </w:pPr>
      <w:r>
        <w:t>Bu sinyalin gücü:</w:t>
      </w:r>
    </w:p>
    <w:p>
      <w:pPr>
        <w:pStyle w:val="ListBullet"/>
        <w:spacing w:after="40"/>
      </w:pPr>
      <w:r>
        <w:t xml:space="preserve">Rising ürün (180. gün): </w:t>
      </w:r>
      <w:r>
        <w:rPr>
          <w:rFonts w:ascii="Courier New" w:hAnsi="Courier New"/>
          <w:sz w:val="18"/>
        </w:rPr>
        <w:t>rank_reach_mult ≈ 0.70-0.80</w:t>
      </w:r>
    </w:p>
    <w:p>
      <w:pPr>
        <w:pStyle w:val="ListBullet"/>
        <w:spacing w:after="40"/>
      </w:pPr>
      <w:r>
        <w:t xml:space="preserve">Falling ürün (180. gün): </w:t>
      </w:r>
      <w:r>
        <w:rPr>
          <w:rFonts w:ascii="Courier New" w:hAnsi="Courier New"/>
          <w:sz w:val="18"/>
        </w:rPr>
        <w:t>rank_reach_mult ≈ 0.02-0.05</w:t>
      </w:r>
    </w:p>
    <w:p>
      <w:pPr>
        <w:spacing w:after="80"/>
      </w:pPr>
      <w:r>
        <w:t>18-40x ayrım! Diğer sinyallere kıyasla çok net bir discriminator.</w:t>
      </w:r>
    </w:p>
    <w:p>
      <w:pPr>
        <w:pStyle w:val="Heading3"/>
      </w:pPr>
      <w:r>
        <w:rPr>
          <w:color w:val="404040"/>
        </w:rPr>
        <w:t>Etiket Eşikleri (Hybrid Quantile)</w:t>
      </w:r>
    </w:p>
    <w:p>
      <w:pPr>
        <w:shd w:val="clear" w:color="auto" w:fill="F2F2F2"/>
      </w:pPr>
      <w:r>
        <w:rPr>
          <w:rFonts w:ascii="Courier New" w:hAnsi="Courier New"/>
          <w:color w:val="CC0000"/>
          <w:sz w:val="17"/>
        </w:rPr>
        <w:t>p85 = max(scores.quantile(0.85), 62.0)  # TREND eşiği</w:t>
        <w:br/>
        <w:t>p55 = max(scores.quantile(0.55), 42.0)  # POTANSİYEL eşiği</w:t>
        <w:br/>
        <w:t>p25 = max(scores.quantile(0.25), 22.0)  # STABİL eşiği</w:t>
      </w:r>
    </w:p>
    <w:p>
      <w:pPr>
        <w:spacing w:after="80"/>
      </w:pPr>
      <w:r>
        <w:t>Eşikler her kategori için ayrı hesaplanır → küçük kategoriler de doğru etiket alır.</w:t>
      </w:r>
    </w:p>
    <w:p>
      <w:pPr>
        <w:pStyle w:val="Heading3"/>
      </w:pPr>
      <w:r>
        <w:rPr>
          <w:color w:val="404040"/>
        </w:rPr>
        <w:t>Son Test Sonuçları</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19"/>
              </w:rPr>
            </w:r>
            <w:r>
              <w:rPr>
                <w:b/>
                <w:color w:val="FFFFFF"/>
              </w:rPr>
              <w:t>Etiket</w:t>
            </w:r>
          </w:p>
        </w:tc>
        <w:tc>
          <w:tcPr>
            <w:tcW w:type="dxa" w:w="3135"/>
            <w:shd w:val="clear" w:color="auto" w:fill="4472C4"/>
          </w:tcPr>
          <w:p>
            <w:r>
              <w:rPr>
                <w:b/>
                <w:color w:val="FFFFFF"/>
                <w:sz w:val="19"/>
              </w:rPr>
            </w:r>
            <w:r>
              <w:rPr>
                <w:b/>
                <w:color w:val="FFFFFF"/>
              </w:rPr>
              <w:t>Ürün Sayısı</w:t>
            </w:r>
          </w:p>
        </w:tc>
        <w:tc>
          <w:tcPr>
            <w:tcW w:type="dxa" w:w="3135"/>
            <w:shd w:val="clear" w:color="auto" w:fill="4472C4"/>
          </w:tcPr>
          <w:p>
            <w:r>
              <w:rPr>
                <w:b/>
                <w:color w:val="FFFFFF"/>
                <w:sz w:val="19"/>
              </w:rPr>
            </w:r>
            <w:r>
              <w:rPr>
                <w:b/>
                <w:color w:val="FFFFFF"/>
              </w:rPr>
              <w:t>Gerçek Rising İçeriği</w:t>
            </w:r>
          </w:p>
        </w:tc>
      </w:tr>
      <w:tr>
        <w:tc>
          <w:tcPr>
            <w:tcW w:type="dxa" w:w="3135"/>
          </w:tcPr>
          <w:p>
            <w:r>
              <w:rPr>
                <w:sz w:val="19"/>
              </w:rPr>
            </w:r>
            <w:r>
              <w:t>TREND</w:t>
            </w:r>
          </w:p>
        </w:tc>
        <w:tc>
          <w:tcPr>
            <w:tcW w:type="dxa" w:w="3135"/>
          </w:tcPr>
          <w:p>
            <w:r>
              <w:rPr>
                <w:sz w:val="19"/>
              </w:rPr>
            </w:r>
            <w:r>
              <w:t>714</w:t>
            </w:r>
          </w:p>
        </w:tc>
        <w:tc>
          <w:tcPr>
            <w:tcW w:type="dxa" w:w="3135"/>
          </w:tcPr>
          <w:p>
            <w:r>
              <w:rPr>
                <w:sz w:val="19"/>
              </w:rPr>
            </w:r>
            <w:r>
              <w:rPr>
                <w:b/>
              </w:rPr>
              <w:t>%100</w:t>
            </w:r>
            <w:r>
              <w:t xml:space="preserve"> rising</w:t>
            </w:r>
          </w:p>
        </w:tc>
      </w:tr>
      <w:tr>
        <w:tc>
          <w:tcPr>
            <w:tcW w:type="dxa" w:w="3135"/>
            <w:shd w:val="clear" w:color="auto" w:fill="DAE3F3"/>
          </w:tcPr>
          <w:p>
            <w:r>
              <w:rPr>
                <w:sz w:val="19"/>
              </w:rPr>
            </w:r>
            <w:r>
              <w:t>POTANSİYEL</w:t>
            </w:r>
          </w:p>
        </w:tc>
        <w:tc>
          <w:tcPr>
            <w:tcW w:type="dxa" w:w="3135"/>
            <w:shd w:val="clear" w:color="auto" w:fill="DAE3F3"/>
          </w:tcPr>
          <w:p>
            <w:r>
              <w:rPr>
                <w:sz w:val="19"/>
              </w:rPr>
            </w:r>
            <w:r>
              <w:t>1,084</w:t>
            </w:r>
          </w:p>
        </w:tc>
        <w:tc>
          <w:tcPr>
            <w:tcW w:type="dxa" w:w="3135"/>
            <w:shd w:val="clear" w:color="auto" w:fill="DAE3F3"/>
          </w:tcPr>
          <w:p>
            <w:r>
              <w:rPr>
                <w:sz w:val="19"/>
              </w:rPr>
            </w:r>
            <w:r>
              <w:t>%83.2 rising</w:t>
            </w:r>
          </w:p>
        </w:tc>
      </w:tr>
      <w:tr>
        <w:tc>
          <w:tcPr>
            <w:tcW w:type="dxa" w:w="3135"/>
          </w:tcPr>
          <w:p>
            <w:r>
              <w:rPr>
                <w:sz w:val="19"/>
              </w:rPr>
            </w:r>
            <w:r>
              <w:t>STABİL</w:t>
            </w:r>
          </w:p>
        </w:tc>
        <w:tc>
          <w:tcPr>
            <w:tcW w:type="dxa" w:w="3135"/>
          </w:tcPr>
          <w:p>
            <w:r>
              <w:rPr>
                <w:sz w:val="19"/>
              </w:rPr>
            </w:r>
            <w:r>
              <w:t>1,010</w:t>
            </w:r>
          </w:p>
        </w:tc>
        <w:tc>
          <w:tcPr>
            <w:tcW w:type="dxa" w:w="3135"/>
          </w:tcPr>
          <w:p>
            <w:r>
              <w:rPr>
                <w:sz w:val="19"/>
              </w:rPr>
            </w:r>
            <w:r>
              <w:t>%78.3 stable</w:t>
            </w:r>
          </w:p>
        </w:tc>
      </w:tr>
      <w:tr>
        <w:tc>
          <w:tcPr>
            <w:tcW w:type="dxa" w:w="3135"/>
            <w:shd w:val="clear" w:color="auto" w:fill="DAE3F3"/>
          </w:tcPr>
          <w:p>
            <w:r>
              <w:rPr>
                <w:sz w:val="19"/>
              </w:rPr>
            </w:r>
            <w:r>
              <w:t>DÜŞEN</w:t>
            </w:r>
          </w:p>
        </w:tc>
        <w:tc>
          <w:tcPr>
            <w:tcW w:type="dxa" w:w="3135"/>
            <w:shd w:val="clear" w:color="auto" w:fill="DAE3F3"/>
          </w:tcPr>
          <w:p>
            <w:r>
              <w:rPr>
                <w:sz w:val="19"/>
              </w:rPr>
            </w:r>
            <w:r>
              <w:t>1,992</w:t>
            </w:r>
          </w:p>
        </w:tc>
        <w:tc>
          <w:tcPr>
            <w:tcW w:type="dxa" w:w="3135"/>
            <w:shd w:val="clear" w:color="auto" w:fill="DAE3F3"/>
          </w:tcPr>
          <w:p>
            <w:r>
              <w:rPr>
                <w:sz w:val="19"/>
              </w:rPr>
            </w:r>
            <w:r>
              <w:t>%64.5 falling</w:t>
            </w:r>
          </w:p>
        </w:tc>
      </w:tr>
    </w:tbl>
    <w:p/>
    <w:p>
      <w:pPr>
        <w:pBdr>
          <w:bottom w:val="single" w:sz="6" w:space="1" w:color="B0B0B0"/>
        </w:pBdr>
      </w:pPr>
    </w:p>
    <w:p>
      <w:pPr>
        <w:pStyle w:val="Heading2"/>
      </w:pPr>
      <w:r>
        <w:rPr>
          <w:color w:val="2672C4"/>
        </w:rPr>
        <w:t>KATMAN 5 — Override Mekanizmaları</w:t>
      </w:r>
    </w:p>
    <w:p>
      <w:pPr>
        <w:pStyle w:val="Heading3"/>
      </w:pPr>
      <w:r>
        <w:rPr>
          <w:color w:val="404040"/>
        </w:rPr>
        <w:t>Aktif DÜŞEN Override</w:t>
      </w:r>
    </w:p>
    <w:p>
      <w:pPr>
        <w:spacing w:after="80"/>
      </w:pPr>
      <w:r>
        <w:t>Rank hızla kötüleşiyor VE favori azalıyorsa → DÜŞEN etiketi zorla:</w:t>
      </w:r>
    </w:p>
    <w:p>
      <w:pPr>
        <w:shd w:val="clear" w:color="auto" w:fill="F2F2F2"/>
      </w:pPr>
      <w:r>
        <w:rPr>
          <w:rFonts w:ascii="Courier New" w:hAnsi="Courier New"/>
          <w:color w:val="CC0000"/>
          <w:sz w:val="17"/>
        </w:rPr>
        <w:t>rank_worsening = abs_rank_change_7d &gt; 300   # 300+ pozisyon kaybı</w:t>
        <w:br/>
        <w:t>fav_declining  = favorite_growth_14d &lt; 0.80  # %20+ favori kaybı</w:t>
        <w:br/>
        <w:t>→ DÜŞEN</w:t>
      </w:r>
    </w:p>
    <w:p>
      <w:pPr>
        <w:pStyle w:val="Heading3"/>
      </w:pPr>
      <w:r>
        <w:rPr>
          <w:color w:val="404040"/>
        </w:rPr>
        <w:t>Viral Spike Override</w:t>
      </w:r>
    </w:p>
    <w:p>
      <w:pPr>
        <w:spacing w:after="80"/>
      </w:pPr>
      <w:r>
        <w:t>7 günde %200+ favori artışı VE rank iyileşiyorsa → TREND etiketi zorla:</w:t>
      </w:r>
    </w:p>
    <w:p>
      <w:pPr>
        <w:shd w:val="clear" w:color="auto" w:fill="F2F2F2"/>
      </w:pPr>
      <w:r>
        <w:rPr>
          <w:rFonts w:ascii="Courier New" w:hAnsi="Courier New"/>
          <w:color w:val="CC0000"/>
          <w:sz w:val="17"/>
        </w:rPr>
        <w:t>is_fav_spike = fav_spike_7d &gt; 2.0   # %200+</w:t>
        <w:br/>
        <w:t>rank_improving_strong = rank_momentum_ratio &lt; 0.8</w:t>
        <w:br/>
        <w:t>→ TREND</w:t>
      </w:r>
    </w:p>
    <w:p>
      <w:pPr>
        <w:pBdr>
          <w:bottom w:val="single" w:sz="6" w:space="1" w:color="B0B0B0"/>
        </w:pBdr>
      </w:pPr>
    </w:p>
    <w:p>
      <w:pPr>
        <w:pStyle w:val="Heading2"/>
      </w:pPr>
      <w:r>
        <w:rPr>
          <w:color w:val="2672C4"/>
        </w:rPr>
        <w:t>KATMAN 6 — Feedback Loop &amp; Adaptive Ağırlıklar</w:t>
      </w:r>
    </w:p>
    <w:p>
      <w:pPr>
        <w:pStyle w:val="Heading3"/>
      </w:pPr>
      <w:r>
        <w:rPr>
          <w:color w:val="404040"/>
        </w:rPr>
        <w:t>Nasıl Çalışır?</w:t>
      </w:r>
    </w:p>
    <w:p>
      <w:pPr>
        <w:shd w:val="clear" w:color="auto" w:fill="F2F2F2"/>
      </w:pPr>
      <w:r>
        <w:rPr>
          <w:rFonts w:ascii="Courier New" w:hAnsi="Courier New"/>
          <w:color w:val="CC0000"/>
          <w:sz w:val="17"/>
        </w:rPr>
        <w:t>Kullanıcı: "TREND dediğin ürünlerden X sattı"</w:t>
        <w:br/>
        <w:t xml:space="preserve">    ↓</w:t>
        <w:br/>
        <w:t>Sistem: Tahmin vs Gerçek farkını hesapla</w:t>
        <w:br/>
        <w:t xml:space="preserve">    ↓</w:t>
        <w:br/>
        <w:t>Kalman: Anlık güncelleme (retraining gerekmez)</w:t>
        <w:br/>
        <w:t xml:space="preserve">    ↓</w:t>
        <w:br/>
        <w:t>Ceza sistemi: Büyük hata → prediction_score × 0.35</w:t>
        <w:br/>
        <w:t xml:space="preserve">    ↓</w:t>
        <w:br/>
        <w:t>Ağırlık güncelleme: Her 10 feedback'te bir</w:t>
      </w:r>
    </w:p>
    <w:p>
      <w:pPr>
        <w:pStyle w:val="Heading3"/>
      </w:pPr>
      <w:r>
        <w:rPr>
          <w:color w:val="404040"/>
        </w:rPr>
        <w:t>Ceza Sistemi</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19"/>
              </w:rPr>
            </w:r>
            <w:r>
              <w:rPr>
                <w:b/>
                <w:color w:val="FFFFFF"/>
              </w:rPr>
              <w:t>Hata Oranı</w:t>
            </w:r>
          </w:p>
        </w:tc>
        <w:tc>
          <w:tcPr>
            <w:tcW w:type="dxa" w:w="4703"/>
            <w:shd w:val="clear" w:color="auto" w:fill="4472C4"/>
          </w:tcPr>
          <w:p>
            <w:r>
              <w:rPr>
                <w:b/>
                <w:color w:val="FFFFFF"/>
                <w:sz w:val="19"/>
              </w:rPr>
            </w:r>
            <w:r>
              <w:rPr>
                <w:b/>
                <w:color w:val="FFFFFF"/>
              </w:rPr>
              <w:t>Ceza</w:t>
            </w:r>
          </w:p>
        </w:tc>
      </w:tr>
      <w:tr>
        <w:tc>
          <w:tcPr>
            <w:tcW w:type="dxa" w:w="4703"/>
          </w:tcPr>
          <w:p>
            <w:r>
              <w:rPr>
                <w:sz w:val="19"/>
              </w:rPr>
            </w:r>
            <w:r>
              <w:t>&gt; %70</w:t>
            </w:r>
          </w:p>
        </w:tc>
        <w:tc>
          <w:tcPr>
            <w:tcW w:type="dxa" w:w="4703"/>
          </w:tcPr>
          <w:p>
            <w:r>
              <w:rPr>
                <w:sz w:val="19"/>
              </w:rPr>
            </w:r>
            <w:r>
              <w:t>trend_score × 0.35</w:t>
            </w:r>
          </w:p>
        </w:tc>
      </w:tr>
      <w:tr>
        <w:tc>
          <w:tcPr>
            <w:tcW w:type="dxa" w:w="4703"/>
            <w:shd w:val="clear" w:color="auto" w:fill="DAE3F3"/>
          </w:tcPr>
          <w:p>
            <w:r>
              <w:rPr>
                <w:sz w:val="19"/>
              </w:rPr>
            </w:r>
            <w:r>
              <w:t>%50–70</w:t>
            </w:r>
          </w:p>
        </w:tc>
        <w:tc>
          <w:tcPr>
            <w:tcW w:type="dxa" w:w="4703"/>
            <w:shd w:val="clear" w:color="auto" w:fill="DAE3F3"/>
          </w:tcPr>
          <w:p>
            <w:r>
              <w:rPr>
                <w:sz w:val="19"/>
              </w:rPr>
            </w:r>
            <w:r>
              <w:t>trend_score × 0.55</w:t>
            </w:r>
          </w:p>
        </w:tc>
      </w:tr>
      <w:tr>
        <w:tc>
          <w:tcPr>
            <w:tcW w:type="dxa" w:w="4703"/>
          </w:tcPr>
          <w:p>
            <w:r>
              <w:rPr>
                <w:sz w:val="19"/>
              </w:rPr>
            </w:r>
            <w:r>
              <w:t>%30–50</w:t>
            </w:r>
          </w:p>
        </w:tc>
        <w:tc>
          <w:tcPr>
            <w:tcW w:type="dxa" w:w="4703"/>
          </w:tcPr>
          <w:p>
            <w:r>
              <w:rPr>
                <w:sz w:val="19"/>
              </w:rPr>
            </w:r>
            <w:r>
              <w:t>trend_score × 0.75</w:t>
            </w:r>
          </w:p>
        </w:tc>
      </w:tr>
      <w:tr>
        <w:tc>
          <w:tcPr>
            <w:tcW w:type="dxa" w:w="4703"/>
            <w:shd w:val="clear" w:color="auto" w:fill="DAE3F3"/>
          </w:tcPr>
          <w:p>
            <w:r>
              <w:rPr>
                <w:sz w:val="19"/>
              </w:rPr>
            </w:r>
            <w:r>
              <w:t>&lt; %30</w:t>
            </w:r>
          </w:p>
        </w:tc>
        <w:tc>
          <w:tcPr>
            <w:tcW w:type="dxa" w:w="4703"/>
            <w:shd w:val="clear" w:color="auto" w:fill="DAE3F3"/>
          </w:tcPr>
          <w:p>
            <w:r>
              <w:rPr>
                <w:sz w:val="19"/>
              </w:rPr>
            </w:r>
            <w:r>
              <w:t>Ceza yok</w:t>
            </w:r>
          </w:p>
        </w:tc>
      </w:tr>
    </w:tbl>
    <w:p/>
    <w:p>
      <w:pPr>
        <w:pStyle w:val="Heading3"/>
      </w:pPr>
      <w:r>
        <w:rPr>
          <w:color w:val="404040"/>
        </w:rPr>
        <w:t>Ağırlık Güncelleme (Adaptive)</w:t>
      </w:r>
    </w:p>
    <w:p>
      <w:pPr>
        <w:shd w:val="clear" w:color="auto" w:fill="F2F2F2"/>
      </w:pPr>
      <w:r>
        <w:rPr>
          <w:rFonts w:ascii="Courier New" w:hAnsi="Courier New"/>
          <w:color w:val="CC0000"/>
          <w:sz w:val="17"/>
        </w:rPr>
        <w:t>if avg_error &gt; 50:</w:t>
        <w:br/>
        <w:t xml:space="preserve">    weights = {"catboost": 0.5, "kalman_product": 0.3, "kalman_category": 0.2}</w:t>
        <w:br/>
        <w:t>elif avg_error &gt; 20:</w:t>
        <w:br/>
        <w:t xml:space="preserve">    weights = {"catboost": 0.55, "kalman_product": 0.27, "kalman_category": 0.18}</w:t>
        <w:br/>
        <w:t>else:</w:t>
        <w:br/>
        <w:t xml:space="preserve">    weights = {"catboost": 0.6, "kalman_product": 0.24, "kalman_category": 0.16}</w:t>
      </w:r>
    </w:p>
    <w:p>
      <w:pPr>
        <w:pBdr>
          <w:bottom w:val="single" w:sz="6" w:space="1" w:color="B0B0B0"/>
        </w:pBdr>
      </w:pPr>
    </w:p>
    <w:p>
      <w:pPr>
        <w:pStyle w:val="Heading2"/>
      </w:pPr>
      <w:r>
        <w:rPr>
          <w:color w:val="2672C4"/>
        </w:rPr>
        <w:t>Ek Algoritmalar</w:t>
      </w:r>
    </w:p>
    <w:p>
      <w:pPr>
        <w:pStyle w:val="Heading3"/>
      </w:pPr>
      <w:r>
        <w:rPr>
          <w:color w:val="404040"/>
        </w:rPr>
        <w:t>Change Point Detection (CPD)</w:t>
      </w:r>
    </w:p>
    <w:p>
      <w:pPr>
        <w:spacing w:after="80"/>
      </w:pPr>
      <w:r>
        <w:t>Zaman serisinde ani rejim değişikliklerini tespit eder. Feature olarak CatBoost'a verilir (</w:t>
      </w:r>
      <w:r>
        <w:rPr>
          <w:rFonts w:ascii="Courier New" w:hAnsi="Courier New"/>
          <w:sz w:val="18"/>
        </w:rPr>
        <w:t>days_since_changepoint</w:t>
      </w:r>
      <w:r>
        <w:t>). Ayrı bir çıktı üretmez.</w:t>
      </w:r>
    </w:p>
    <w:p>
      <w:pPr>
        <w:pStyle w:val="Heading3"/>
      </w:pPr>
      <w:r>
        <w:rPr>
          <w:color w:val="404040"/>
        </w:rPr>
        <w:t>K-Prototypes Clustering</w:t>
      </w:r>
    </w:p>
    <w:p>
      <w:pPr>
        <w:spacing w:after="80"/>
      </w:pPr>
      <w:r>
        <w:t xml:space="preserve">Hem sayısal hem kategorik verilerle ürün segmentasyonu. </w:t>
      </w:r>
      <w:r>
        <w:rPr>
          <w:rFonts w:ascii="Courier New" w:hAnsi="Courier New"/>
          <w:sz w:val="18"/>
        </w:rPr>
        <w:t>cluster_id</w:t>
      </w:r>
      <w:r>
        <w:t xml:space="preserve"> feature'ı CatBoost'a girer. Şu an devre dışı (somut kazanım sağlamadı).</w:t>
      </w:r>
    </w:p>
    <w:p>
      <w:pPr>
        <w:pStyle w:val="Heading3"/>
      </w:pPr>
      <w:r>
        <w:rPr>
          <w:color w:val="404040"/>
        </w:rPr>
        <w:t>CLIP (Görsel Eşleştirme)</w:t>
      </w:r>
    </w:p>
    <w:p>
      <w:pPr>
        <w:spacing w:after="80"/>
      </w:pPr>
      <w:r>
        <w:t xml:space="preserve">Ürün fotoğraflarını 512 boyutlu vektörlere dönüştürür. "Bu fotoğrafa benzeyen ürünler hangileri?" sorusunu cevaplar. </w:t>
      </w:r>
      <w:r>
        <w:rPr>
          <w:b/>
        </w:rPr>
        <w:t>GPU gerektirir, henüz aktif değil.</w:t>
      </w:r>
    </w:p>
    <w:p>
      <w:pPr>
        <w:pStyle w:val="Heading3"/>
      </w:pPr>
      <w:r>
        <w:rPr>
          <w:color w:val="404040"/>
        </w:rPr>
        <w:t>Bayesian Optimization</w:t>
      </w:r>
    </w:p>
    <w:p>
      <w:pPr>
        <w:spacing w:after="80"/>
      </w:pPr>
      <w:r>
        <w:t>Grid Search'ün yerini alacak parametre optimizasyon yöntemi. Şu an hybrid quantile eşikler manuel ayarlanıyor.</w:t>
      </w:r>
    </w:p>
    <w:p>
      <w:pPr>
        <w:pBdr>
          <w:bottom w:val="single" w:sz="6" w:space="1" w:color="B0B0B0"/>
        </w:pBdr>
      </w:pPr>
    </w:p>
    <w:p>
      <w:pPr>
        <w:pStyle w:val="Heading2"/>
      </w:pPr>
      <w:r>
        <w:rPr>
          <w:color w:val="2672C4"/>
        </w:rPr>
        <w:t>Bileşen Kısıtları &amp; Açık Sorunlar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19"/>
              </w:rPr>
            </w:r>
            <w:r>
              <w:rPr>
                <w:b/>
                <w:color w:val="FFFFFF"/>
              </w:rPr>
              <w:t>Kısıt</w:t>
            </w:r>
          </w:p>
        </w:tc>
        <w:tc>
          <w:tcPr>
            <w:tcW w:type="dxa" w:w="3135"/>
            <w:shd w:val="clear" w:color="auto" w:fill="4472C4"/>
          </w:tcPr>
          <w:p>
            <w:r>
              <w:rPr>
                <w:b/>
                <w:color w:val="FFFFFF"/>
                <w:sz w:val="19"/>
              </w:rPr>
            </w:r>
            <w:r>
              <w:rPr>
                <w:b/>
                <w:color w:val="FFFFFF"/>
              </w:rPr>
              <w:t>Detay</w:t>
            </w:r>
          </w:p>
        </w:tc>
        <w:tc>
          <w:tcPr>
            <w:tcW w:type="dxa" w:w="3135"/>
            <w:shd w:val="clear" w:color="auto" w:fill="4472C4"/>
          </w:tcPr>
          <w:p>
            <w:r>
              <w:rPr>
                <w:b/>
                <w:color w:val="FFFFFF"/>
                <w:sz w:val="19"/>
              </w:rPr>
            </w:r>
            <w:r>
              <w:rPr>
                <w:b/>
                <w:color w:val="FFFFFF"/>
              </w:rPr>
              <w:t>Çözüm Yolu</w:t>
            </w:r>
          </w:p>
        </w:tc>
      </w:tr>
      <w:tr>
        <w:tc>
          <w:tcPr>
            <w:tcW w:type="dxa" w:w="3135"/>
          </w:tcPr>
          <w:p>
            <w:r>
              <w:rPr>
                <w:sz w:val="19"/>
              </w:rPr>
            </w:r>
            <w:r>
              <w:t>Veri derinliği</w:t>
            </w:r>
          </w:p>
        </w:tc>
        <w:tc>
          <w:tcPr>
            <w:tcW w:type="dxa" w:w="3135"/>
          </w:tcPr>
          <w:p>
            <w:r>
              <w:rPr>
                <w:sz w:val="19"/>
              </w:rPr>
            </w:r>
            <w:r>
              <w:t>Ortalama 1.7 gün/ürün</w:t>
            </w:r>
          </w:p>
        </w:tc>
        <w:tc>
          <w:tcPr>
            <w:tcW w:type="dxa" w:w="3135"/>
          </w:tcPr>
          <w:p>
            <w:r>
              <w:rPr>
                <w:sz w:val="19"/>
              </w:rPr>
            </w:r>
            <w:r>
              <w:t>30+ gün birikince CatBoost eğitilecek</w:t>
            </w:r>
          </w:p>
        </w:tc>
      </w:tr>
      <w:tr>
        <w:tc>
          <w:tcPr>
            <w:tcW w:type="dxa" w:w="3135"/>
            <w:shd w:val="clear" w:color="auto" w:fill="DAE3F3"/>
          </w:tcPr>
          <w:p>
            <w:r>
              <w:rPr>
                <w:sz w:val="19"/>
              </w:rPr>
            </w:r>
            <w:r>
              <w:t>cart_count %91 sıfır</w:t>
            </w:r>
          </w:p>
        </w:tc>
        <w:tc>
          <w:tcPr>
            <w:tcW w:type="dxa" w:w="3135"/>
            <w:shd w:val="clear" w:color="auto" w:fill="DAE3F3"/>
          </w:tcPr>
          <w:p>
            <w:r>
              <w:rPr>
                <w:sz w:val="19"/>
              </w:rPr>
            </w:r>
            <w:r>
              <w:t>Weak signal</w:t>
            </w:r>
          </w:p>
        </w:tc>
        <w:tc>
          <w:tcPr>
            <w:tcW w:type="dxa" w:w="3135"/>
            <w:shd w:val="clear" w:color="auto" w:fill="DAE3F3"/>
          </w:tcPr>
          <w:p>
            <w:r>
              <w:rPr>
                <w:sz w:val="19"/>
              </w:rPr>
            </w:r>
            <w:r>
              <w:t>rank + favorite sinyallerine odaklanıldı</w:t>
            </w:r>
          </w:p>
        </w:tc>
      </w:tr>
      <w:tr>
        <w:tc>
          <w:tcPr>
            <w:tcW w:type="dxa" w:w="3135"/>
          </w:tcPr>
          <w:p>
            <w:r>
              <w:rPr>
                <w:sz w:val="19"/>
              </w:rPr>
            </w:r>
            <w:r>
              <w:t>Prophet inaktif</w:t>
            </w:r>
          </w:p>
        </w:tc>
        <w:tc>
          <w:tcPr>
            <w:tcW w:type="dxa" w:w="3135"/>
          </w:tcPr>
          <w:p>
            <w:r>
              <w:rPr>
                <w:sz w:val="19"/>
              </w:rPr>
            </w:r>
            <w:r>
              <w:t>8 günlük veri yetersiz</w:t>
            </w:r>
          </w:p>
        </w:tc>
        <w:tc>
          <w:tcPr>
            <w:tcW w:type="dxa" w:w="3135"/>
          </w:tcPr>
          <w:p>
            <w:r>
              <w:rPr>
                <w:sz w:val="19"/>
              </w:rPr>
            </w:r>
            <w:r>
              <w:t>60+ günde aktifleşecek</w:t>
            </w:r>
          </w:p>
        </w:tc>
      </w:tr>
      <w:tr>
        <w:tc>
          <w:tcPr>
            <w:tcW w:type="dxa" w:w="3135"/>
            <w:shd w:val="clear" w:color="auto" w:fill="DAE3F3"/>
          </w:tcPr>
          <w:p>
            <w:r>
              <w:rPr>
                <w:sz w:val="19"/>
              </w:rPr>
            </w:r>
            <w:r>
              <w:t>K-Prototypes kapalı</w:t>
            </w:r>
          </w:p>
        </w:tc>
        <w:tc>
          <w:tcPr>
            <w:tcW w:type="dxa" w:w="3135"/>
            <w:shd w:val="clear" w:color="auto" w:fill="DAE3F3"/>
          </w:tcPr>
          <w:p>
            <w:r>
              <w:rPr>
                <w:sz w:val="19"/>
              </w:rPr>
            </w:r>
            <w:r>
              <w:t>Kazanım az</w:t>
            </w:r>
          </w:p>
        </w:tc>
        <w:tc>
          <w:tcPr>
            <w:tcW w:type="dxa" w:w="3135"/>
            <w:shd w:val="clear" w:color="auto" w:fill="DAE3F3"/>
          </w:tcPr>
          <w:p>
            <w:r>
              <w:rPr>
                <w:sz w:val="19"/>
              </w:rPr>
            </w:r>
            <w:r>
              <w:t>İleriki versiyonda değerlendirilecek</w:t>
            </w:r>
          </w:p>
        </w:tc>
      </w:tr>
    </w:tbl>
    <w:p/>
    <w:p>
      <w:pPr>
        <w:pBdr>
          <w:bottom w:val="single" w:sz="6" w:space="1" w:color="B0B0B0"/>
        </w:pBdr>
      </w:pPr>
    </w:p>
    <w:p>
      <w:pPr>
        <w:pStyle w:val="Heading2"/>
      </w:pPr>
      <w:r>
        <w:rPr>
          <w:color w:val="2672C4"/>
        </w:rPr>
        <w:t>Özet: Her Algoritmanın Rolü</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19"/>
              </w:rPr>
            </w:r>
            <w:r>
              <w:rPr>
                <w:b/>
                <w:color w:val="FFFFFF"/>
              </w:rPr>
              <w:t>#</w:t>
            </w:r>
          </w:p>
        </w:tc>
        <w:tc>
          <w:tcPr>
            <w:tcW w:type="dxa" w:w="2351"/>
            <w:shd w:val="clear" w:color="auto" w:fill="4472C4"/>
          </w:tcPr>
          <w:p>
            <w:r>
              <w:rPr>
                <w:b/>
                <w:color w:val="FFFFFF"/>
                <w:sz w:val="19"/>
              </w:rPr>
            </w:r>
            <w:r>
              <w:rPr>
                <w:b/>
                <w:color w:val="FFFFFF"/>
              </w:rPr>
              <w:t>Algoritma</w:t>
            </w:r>
          </w:p>
        </w:tc>
        <w:tc>
          <w:tcPr>
            <w:tcW w:type="dxa" w:w="2351"/>
            <w:shd w:val="clear" w:color="auto" w:fill="4472C4"/>
          </w:tcPr>
          <w:p>
            <w:r>
              <w:rPr>
                <w:b/>
                <w:color w:val="FFFFFF"/>
                <w:sz w:val="19"/>
              </w:rPr>
            </w:r>
            <w:r>
              <w:rPr>
                <w:b/>
                <w:color w:val="FFFFFF"/>
              </w:rPr>
              <w:t>Rol</w:t>
            </w:r>
          </w:p>
        </w:tc>
        <w:tc>
          <w:tcPr>
            <w:tcW w:type="dxa" w:w="2351"/>
            <w:shd w:val="clear" w:color="auto" w:fill="4472C4"/>
          </w:tcPr>
          <w:p>
            <w:r>
              <w:rPr>
                <w:b/>
                <w:color w:val="FFFFFF"/>
                <w:sz w:val="19"/>
              </w:rPr>
            </w:r>
            <w:r>
              <w:rPr>
                <w:b/>
                <w:color w:val="FFFFFF"/>
              </w:rPr>
              <w:t>Sinyal Tipi</w:t>
            </w:r>
          </w:p>
        </w:tc>
      </w:tr>
      <w:tr>
        <w:tc>
          <w:tcPr>
            <w:tcW w:type="dxa" w:w="2351"/>
          </w:tcPr>
          <w:p>
            <w:r>
              <w:rPr>
                <w:sz w:val="19"/>
              </w:rPr>
            </w:r>
            <w:r>
              <w:t>1</w:t>
            </w:r>
          </w:p>
        </w:tc>
        <w:tc>
          <w:tcPr>
            <w:tcW w:type="dxa" w:w="2351"/>
          </w:tcPr>
          <w:p>
            <w:r>
              <w:rPr>
                <w:sz w:val="19"/>
              </w:rPr>
            </w:r>
            <w:r>
              <w:rPr>
                <w:b/>
              </w:rPr>
              <w:t>Z-Score</w:t>
            </w:r>
          </w:p>
        </w:tc>
        <w:tc>
          <w:tcPr>
            <w:tcW w:type="dxa" w:w="2351"/>
          </w:tcPr>
          <w:p>
            <w:r>
              <w:rPr>
                <w:sz w:val="19"/>
              </w:rPr>
            </w:r>
            <w:r>
              <w:t>Anormallik filtresi</w:t>
            </w:r>
          </w:p>
        </w:tc>
        <w:tc>
          <w:tcPr>
            <w:tcW w:type="dxa" w:w="2351"/>
          </w:tcPr>
          <w:p>
            <w:r>
              <w:rPr>
                <w:sz w:val="19"/>
              </w:rPr>
            </w:r>
            <w:r>
              <w:t>Güvenlik</w:t>
            </w:r>
          </w:p>
        </w:tc>
      </w:tr>
      <w:tr>
        <w:tc>
          <w:tcPr>
            <w:tcW w:type="dxa" w:w="2351"/>
            <w:shd w:val="clear" w:color="auto" w:fill="DAE3F3"/>
          </w:tcPr>
          <w:p>
            <w:r>
              <w:rPr>
                <w:sz w:val="19"/>
              </w:rPr>
            </w:r>
            <w:r>
              <w:t>2</w:t>
            </w:r>
          </w:p>
        </w:tc>
        <w:tc>
          <w:tcPr>
            <w:tcW w:type="dxa" w:w="2351"/>
            <w:shd w:val="clear" w:color="auto" w:fill="DAE3F3"/>
          </w:tcPr>
          <w:p>
            <w:r>
              <w:rPr>
                <w:sz w:val="19"/>
              </w:rPr>
            </w:r>
            <w:r>
              <w:rPr>
                <w:b/>
              </w:rPr>
              <w:t>Feature Engineering</w:t>
            </w:r>
          </w:p>
        </w:tc>
        <w:tc>
          <w:tcPr>
            <w:tcW w:type="dxa" w:w="2351"/>
            <w:shd w:val="clear" w:color="auto" w:fill="DAE3F3"/>
          </w:tcPr>
          <w:p>
            <w:r>
              <w:rPr>
                <w:sz w:val="19"/>
              </w:rPr>
            </w:r>
            <w:r>
              <w:t>Ham veriyi zenginleştir</w:t>
            </w:r>
          </w:p>
        </w:tc>
        <w:tc>
          <w:tcPr>
            <w:tcW w:type="dxa" w:w="2351"/>
            <w:shd w:val="clear" w:color="auto" w:fill="DAE3F3"/>
          </w:tcPr>
          <w:p>
            <w:r>
              <w:rPr>
                <w:sz w:val="19"/>
              </w:rPr>
            </w:r>
            <w:r>
              <w:t>Altyapı</w:t>
            </w:r>
          </w:p>
        </w:tc>
      </w:tr>
      <w:tr>
        <w:tc>
          <w:tcPr>
            <w:tcW w:type="dxa" w:w="2351"/>
          </w:tcPr>
          <w:p>
            <w:r>
              <w:rPr>
                <w:sz w:val="19"/>
              </w:rPr>
            </w:r>
            <w:r>
              <w:t>3</w:t>
            </w:r>
          </w:p>
        </w:tc>
        <w:tc>
          <w:tcPr>
            <w:tcW w:type="dxa" w:w="2351"/>
          </w:tcPr>
          <w:p>
            <w:r>
              <w:rPr>
                <w:sz w:val="19"/>
              </w:rPr>
            </w:r>
            <w:r>
              <w:rPr>
                <w:b/>
              </w:rPr>
              <w:t>rank_reach_mult</w:t>
            </w:r>
          </w:p>
        </w:tc>
        <w:tc>
          <w:tcPr>
            <w:tcW w:type="dxa" w:w="2351"/>
          </w:tcPr>
          <w:p>
            <w:r>
              <w:rPr>
                <w:sz w:val="19"/>
              </w:rPr>
            </w:r>
            <w:r>
              <w:t>Sıralama erişim katsayısı</w:t>
            </w:r>
          </w:p>
        </w:tc>
        <w:tc>
          <w:tcPr>
            <w:tcW w:type="dxa" w:w="2351"/>
          </w:tcPr>
          <w:p>
            <w:r>
              <w:rPr>
                <w:sz w:val="19"/>
              </w:rPr>
            </w:r>
            <w:r>
              <w:t>En güçlü sinyal</w:t>
            </w:r>
          </w:p>
        </w:tc>
      </w:tr>
      <w:tr>
        <w:tc>
          <w:tcPr>
            <w:tcW w:type="dxa" w:w="2351"/>
            <w:shd w:val="clear" w:color="auto" w:fill="DAE3F3"/>
          </w:tcPr>
          <w:p>
            <w:r>
              <w:rPr>
                <w:sz w:val="19"/>
              </w:rPr>
            </w:r>
            <w:r>
              <w:t>4</w:t>
            </w:r>
          </w:p>
        </w:tc>
        <w:tc>
          <w:tcPr>
            <w:tcW w:type="dxa" w:w="2351"/>
            <w:shd w:val="clear" w:color="auto" w:fill="DAE3F3"/>
          </w:tcPr>
          <w:p>
            <w:r>
              <w:rPr>
                <w:sz w:val="19"/>
              </w:rPr>
            </w:r>
            <w:r>
              <w:rPr>
                <w:b/>
              </w:rPr>
              <w:t>CatBoost</w:t>
            </w:r>
          </w:p>
        </w:tc>
        <w:tc>
          <w:tcPr>
            <w:tcW w:type="dxa" w:w="2351"/>
            <w:shd w:val="clear" w:color="auto" w:fill="DAE3F3"/>
          </w:tcPr>
          <w:p>
            <w:r>
              <w:rPr>
                <w:sz w:val="19"/>
              </w:rPr>
            </w:r>
            <w:r>
              <w:t>Composite demand skoru</w:t>
            </w:r>
          </w:p>
        </w:tc>
        <w:tc>
          <w:tcPr>
            <w:tcW w:type="dxa" w:w="2351"/>
            <w:shd w:val="clear" w:color="auto" w:fill="DAE3F3"/>
          </w:tcPr>
          <w:p>
            <w:r>
              <w:rPr>
                <w:sz w:val="19"/>
              </w:rPr>
            </w:r>
            <w:r>
              <w:t>Tahmin motoru</w:t>
            </w:r>
          </w:p>
        </w:tc>
      </w:tr>
      <w:tr>
        <w:tc>
          <w:tcPr>
            <w:tcW w:type="dxa" w:w="2351"/>
          </w:tcPr>
          <w:p>
            <w:r>
              <w:rPr>
                <w:sz w:val="19"/>
              </w:rPr>
            </w:r>
            <w:r>
              <w:t>5</w:t>
            </w:r>
          </w:p>
        </w:tc>
        <w:tc>
          <w:tcPr>
            <w:tcW w:type="dxa" w:w="2351"/>
          </w:tcPr>
          <w:p>
            <w:r>
              <w:rPr>
                <w:sz w:val="19"/>
              </w:rPr>
            </w:r>
            <w:r>
              <w:rPr>
                <w:b/>
              </w:rPr>
              <w:t>Kalman Filter</w:t>
            </w:r>
          </w:p>
        </w:tc>
        <w:tc>
          <w:tcPr>
            <w:tcW w:type="dxa" w:w="2351"/>
          </w:tcPr>
          <w:p>
            <w:r>
              <w:rPr>
                <w:sz w:val="19"/>
              </w:rPr>
            </w:r>
            <w:r>
              <w:t>Velocity + Gürültü filtresi</w:t>
            </w:r>
          </w:p>
        </w:tc>
        <w:tc>
          <w:tcPr>
            <w:tcW w:type="dxa" w:w="2351"/>
          </w:tcPr>
          <w:p>
            <w:r>
              <w:rPr>
                <w:sz w:val="19"/>
              </w:rPr>
            </w:r>
            <w:r>
              <w:t>Anlık ivme</w:t>
            </w:r>
          </w:p>
        </w:tc>
      </w:tr>
      <w:tr>
        <w:tc>
          <w:tcPr>
            <w:tcW w:type="dxa" w:w="2351"/>
            <w:shd w:val="clear" w:color="auto" w:fill="DAE3F3"/>
          </w:tcPr>
          <w:p>
            <w:r>
              <w:rPr>
                <w:sz w:val="19"/>
              </w:rPr>
            </w:r>
            <w:r>
              <w:t>6</w:t>
            </w:r>
          </w:p>
        </w:tc>
        <w:tc>
          <w:tcPr>
            <w:tcW w:type="dxa" w:w="2351"/>
            <w:shd w:val="clear" w:color="auto" w:fill="DAE3F3"/>
          </w:tcPr>
          <w:p>
            <w:r>
              <w:rPr>
                <w:sz w:val="19"/>
              </w:rPr>
            </w:r>
            <w:r>
              <w:rPr>
                <w:b/>
              </w:rPr>
              <w:t>Prophet</w:t>
            </w:r>
          </w:p>
        </w:tc>
        <w:tc>
          <w:tcPr>
            <w:tcW w:type="dxa" w:w="2351"/>
            <w:shd w:val="clear" w:color="auto" w:fill="DAE3F3"/>
          </w:tcPr>
          <w:p>
            <w:r>
              <w:rPr>
                <w:sz w:val="19"/>
              </w:rPr>
            </w:r>
            <w:r>
              <w:t>Mevsimsel bileşen</w:t>
            </w:r>
          </w:p>
        </w:tc>
        <w:tc>
          <w:tcPr>
            <w:tcW w:type="dxa" w:w="2351"/>
            <w:shd w:val="clear" w:color="auto" w:fill="DAE3F3"/>
          </w:tcPr>
          <w:p>
            <w:r>
              <w:rPr>
                <w:sz w:val="19"/>
              </w:rPr>
            </w:r>
            <w:r>
              <w:t>Uzun dönem</w:t>
            </w:r>
          </w:p>
        </w:tc>
      </w:tr>
      <w:tr>
        <w:tc>
          <w:tcPr>
            <w:tcW w:type="dxa" w:w="2351"/>
          </w:tcPr>
          <w:p>
            <w:r>
              <w:rPr>
                <w:sz w:val="19"/>
              </w:rPr>
            </w:r>
            <w:r>
              <w:t>7</w:t>
            </w:r>
          </w:p>
        </w:tc>
        <w:tc>
          <w:tcPr>
            <w:tcW w:type="dxa" w:w="2351"/>
          </w:tcPr>
          <w:p>
            <w:r>
              <w:rPr>
                <w:sz w:val="19"/>
              </w:rPr>
            </w:r>
            <w:r>
              <w:rPr>
                <w:b/>
              </w:rPr>
              <w:t>Ensemble</w:t>
            </w:r>
          </w:p>
        </w:tc>
        <w:tc>
          <w:tcPr>
            <w:tcW w:type="dxa" w:w="2351"/>
          </w:tcPr>
          <w:p>
            <w:r>
              <w:rPr>
                <w:sz w:val="19"/>
              </w:rPr>
            </w:r>
            <w:r>
              <w:t>Tüm sinyalleri birleştir</w:t>
            </w:r>
          </w:p>
        </w:tc>
        <w:tc>
          <w:tcPr>
            <w:tcW w:type="dxa" w:w="2351"/>
          </w:tcPr>
          <w:p>
            <w:r>
              <w:rPr>
                <w:sz w:val="19"/>
              </w:rPr>
            </w:r>
            <w:r>
              <w:t>Final skor</w:t>
            </w:r>
          </w:p>
        </w:tc>
      </w:tr>
      <w:tr>
        <w:tc>
          <w:tcPr>
            <w:tcW w:type="dxa" w:w="2351"/>
            <w:shd w:val="clear" w:color="auto" w:fill="DAE3F3"/>
          </w:tcPr>
          <w:p>
            <w:r>
              <w:rPr>
                <w:sz w:val="19"/>
              </w:rPr>
            </w:r>
            <w:r>
              <w:t>8</w:t>
            </w:r>
          </w:p>
        </w:tc>
        <w:tc>
          <w:tcPr>
            <w:tcW w:type="dxa" w:w="2351"/>
            <w:shd w:val="clear" w:color="auto" w:fill="DAE3F3"/>
          </w:tcPr>
          <w:p>
            <w:r>
              <w:rPr>
                <w:sz w:val="19"/>
              </w:rPr>
            </w:r>
            <w:r>
              <w:rPr>
                <w:b/>
              </w:rPr>
              <w:t>Feedback Loop</w:t>
            </w:r>
          </w:p>
        </w:tc>
        <w:tc>
          <w:tcPr>
            <w:tcW w:type="dxa" w:w="2351"/>
            <w:shd w:val="clear" w:color="auto" w:fill="DAE3F3"/>
          </w:tcPr>
          <w:p>
            <w:r>
              <w:rPr>
                <w:sz w:val="19"/>
              </w:rPr>
            </w:r>
            <w:r>
              <w:t>Sistem öğrenir, düzelir</w:t>
            </w:r>
          </w:p>
        </w:tc>
        <w:tc>
          <w:tcPr>
            <w:tcW w:type="dxa" w:w="2351"/>
            <w:shd w:val="clear" w:color="auto" w:fill="DAE3F3"/>
          </w:tcPr>
          <w:p>
            <w:r>
              <w:rPr>
                <w:sz w:val="19"/>
              </w:rPr>
            </w:r>
            <w:r>
              <w:t>Adaptasyon</w:t>
            </w:r>
          </w:p>
        </w:tc>
      </w:tr>
    </w:tbl>
    <w:p/>
    <w:p>
      <w:pPr>
        <w:pBdr>
          <w:bottom w:val="single" w:sz="6" w:space="1" w:color="B0B0B0"/>
        </w:pBdr>
      </w:pPr>
    </w:p>
    <w:p>
      <w:pPr>
        <w:spacing w:after="80"/>
      </w:pPr>
      <w:r>
        <w:rPr>
          <w:i/>
        </w:rPr>
        <w:t>Lumora Intelligence v2.1 — 2026-03-06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