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E968" w14:textId="75801B94" w:rsidR="000F5537" w:rsidRPr="00EB7543" w:rsidRDefault="000F5537" w:rsidP="00DB1AB0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EB7543">
        <w:rPr>
          <w:rFonts w:ascii="宋体" w:eastAsia="宋体" w:hAnsi="宋体" w:hint="eastAsia"/>
          <w:b/>
          <w:bCs/>
          <w:sz w:val="18"/>
          <w:szCs w:val="18"/>
        </w:rPr>
        <w:t>在实现灾害预警</w:t>
      </w:r>
      <w:r>
        <w:rPr>
          <w:rFonts w:ascii="宋体" w:eastAsia="宋体" w:hAnsi="宋体" w:hint="eastAsia"/>
          <w:b/>
          <w:bCs/>
          <w:sz w:val="18"/>
          <w:szCs w:val="18"/>
        </w:rPr>
        <w:t>模块</w:t>
      </w:r>
      <w:r w:rsidRPr="00EB7543">
        <w:rPr>
          <w:rFonts w:ascii="宋体" w:eastAsia="宋体" w:hAnsi="宋体" w:hint="eastAsia"/>
          <w:b/>
          <w:bCs/>
          <w:sz w:val="18"/>
          <w:szCs w:val="18"/>
        </w:rPr>
        <w:t>的过程中，重点关注并</w:t>
      </w:r>
      <w:proofErr w:type="gramStart"/>
      <w:r w:rsidRPr="00EB7543">
        <w:rPr>
          <w:rFonts w:ascii="宋体" w:eastAsia="宋体" w:hAnsi="宋体" w:hint="eastAsia"/>
          <w:b/>
          <w:bCs/>
          <w:sz w:val="18"/>
          <w:szCs w:val="18"/>
        </w:rPr>
        <w:t>管控了数据</w:t>
      </w:r>
      <w:proofErr w:type="gramEnd"/>
      <w:r w:rsidRPr="00EB7543">
        <w:rPr>
          <w:rFonts w:ascii="宋体" w:eastAsia="宋体" w:hAnsi="宋体" w:hint="eastAsia"/>
          <w:b/>
          <w:bCs/>
          <w:sz w:val="18"/>
          <w:szCs w:val="18"/>
        </w:rPr>
        <w:t>、性能和安全三类主要风险。</w:t>
      </w:r>
    </w:p>
    <w:p w14:paraId="637213CB" w14:textId="77777777" w:rsidR="000F5537" w:rsidRPr="00EB7543" w:rsidRDefault="000F5537" w:rsidP="00DB1AB0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EB7543">
        <w:rPr>
          <w:rFonts w:ascii="宋体" w:eastAsia="宋体" w:hAnsi="宋体" w:hint="eastAsia"/>
          <w:b/>
          <w:bCs/>
          <w:sz w:val="18"/>
          <w:szCs w:val="18"/>
        </w:rPr>
        <w:t>1. 数据风险管控：为确保数据准确可靠，在数据库设计时设置了多重约束。使用主</w:t>
      </w:r>
      <w:proofErr w:type="gramStart"/>
      <w:r w:rsidRPr="00EB7543">
        <w:rPr>
          <w:rFonts w:ascii="宋体" w:eastAsia="宋体" w:hAnsi="宋体" w:hint="eastAsia"/>
          <w:b/>
          <w:bCs/>
          <w:sz w:val="18"/>
          <w:szCs w:val="18"/>
        </w:rPr>
        <w:t>键保证</w:t>
      </w:r>
      <w:proofErr w:type="gramEnd"/>
      <w:r w:rsidRPr="00EB7543">
        <w:rPr>
          <w:rFonts w:ascii="宋体" w:eastAsia="宋体" w:hAnsi="宋体" w:hint="eastAsia"/>
          <w:b/>
          <w:bCs/>
          <w:sz w:val="18"/>
          <w:szCs w:val="18"/>
        </w:rPr>
        <w:t>记录唯一，使用</w:t>
      </w:r>
      <w:proofErr w:type="gramStart"/>
      <w:r w:rsidRPr="00EB7543">
        <w:rPr>
          <w:rFonts w:ascii="宋体" w:eastAsia="宋体" w:hAnsi="宋体" w:hint="eastAsia"/>
          <w:b/>
          <w:bCs/>
          <w:sz w:val="18"/>
          <w:szCs w:val="18"/>
        </w:rPr>
        <w:t>外键确保</w:t>
      </w:r>
      <w:proofErr w:type="gramEnd"/>
      <w:r w:rsidRPr="00EB7543">
        <w:rPr>
          <w:rFonts w:ascii="宋体" w:eastAsia="宋体" w:hAnsi="宋体" w:hint="eastAsia"/>
          <w:b/>
          <w:bCs/>
          <w:sz w:val="18"/>
          <w:szCs w:val="18"/>
        </w:rPr>
        <w:t>表间关联正确（如预警必须对应有效规则和区域），使用检查约束限定字段范围（如预警类型只能是火灾、旱情等），并使用非空约束避免关键信息缺失。这些设置在数据库层面杜绝了无效和矛盾数据。</w:t>
      </w:r>
    </w:p>
    <w:p w14:paraId="2A6E4ADC" w14:textId="77777777" w:rsidR="000F5537" w:rsidRPr="00EB7543" w:rsidRDefault="000F5537" w:rsidP="00DB1AB0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EB7543">
        <w:rPr>
          <w:rFonts w:ascii="宋体" w:eastAsia="宋体" w:hAnsi="宋体" w:hint="eastAsia"/>
          <w:b/>
          <w:bCs/>
          <w:sz w:val="18"/>
          <w:szCs w:val="18"/>
        </w:rPr>
        <w:t>2. 性能风险管控：考虑到预警数据会持续增长，提前进行了性能优化。针对最常用的查询，为关键字段创建了索引。例如，为“预警记录表”的“涉及区域编号”和“处理状态”字段创建复合索引，使护林员能快速查到本区域的待办预警；为“触发时间”创建索引，让按时间统计的查询更快。长远来看，如果数据量变得非常大，还可以采用按时间分区的技术来保持系统速度。</w:t>
      </w:r>
    </w:p>
    <w:p w14:paraId="7978B09C" w14:textId="643A93EA" w:rsidR="00C20F22" w:rsidRDefault="000F5537" w:rsidP="00DB1AB0">
      <w:pPr>
        <w:spacing w:line="360" w:lineRule="auto"/>
        <w:rPr>
          <w:rFonts w:hint="eastAsia"/>
        </w:rPr>
      </w:pPr>
      <w:r w:rsidRPr="00EB7543">
        <w:rPr>
          <w:rFonts w:ascii="宋体" w:eastAsia="宋体" w:hAnsi="宋体" w:hint="eastAsia"/>
          <w:b/>
          <w:bCs/>
          <w:sz w:val="18"/>
          <w:szCs w:val="18"/>
        </w:rPr>
        <w:t>3. 安全风险管控：系统安全主要从防越权和防攻击两方面着手。通过为不同角色（如护林员、管理员）设置不同的数据视图，控制各自能看到的数据范围。要求所有程序访问数据库时必须使用参数化查询或调用存储过程，彻底防止SQL注入攻击。对于用户密码，规定必须在存储前进行不可逆的加密处理。此外，利用触发器实现预警和通知的自动联动，也减少了因程序出错而导致业务中断的风险。</w:t>
      </w:r>
    </w:p>
    <w:sectPr w:rsidR="00C20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37"/>
    <w:rsid w:val="000F5537"/>
    <w:rsid w:val="00171B7A"/>
    <w:rsid w:val="00970D11"/>
    <w:rsid w:val="009F6310"/>
    <w:rsid w:val="00A536E9"/>
    <w:rsid w:val="00C20F22"/>
    <w:rsid w:val="00DB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EBD0"/>
  <w15:chartTrackingRefBased/>
  <w15:docId w15:val="{9447FDBA-60A2-47A4-B86F-A87F1B02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537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0F55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5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5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5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5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5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537"/>
    <w:pPr>
      <w:keepNext/>
      <w:keepLines/>
      <w:outlineLvl w:val="7"/>
    </w:pPr>
    <w:rPr>
      <w:rFonts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537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55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5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5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55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55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55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55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55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55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55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5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55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5537"/>
    <w:pPr>
      <w:spacing w:before="160" w:after="160"/>
      <w:jc w:val="center"/>
    </w:pPr>
    <w:rPr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0F55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5537"/>
    <w:pPr>
      <w:ind w:left="720"/>
      <w:contextualSpacing/>
    </w:pPr>
    <w:rPr>
      <w:szCs w:val="22"/>
    </w:rPr>
  </w:style>
  <w:style w:type="character" w:styleId="aa">
    <w:name w:val="Intense Emphasis"/>
    <w:basedOn w:val="a0"/>
    <w:uiPriority w:val="21"/>
    <w:qFormat/>
    <w:rsid w:val="000F55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5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0F55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5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271</Characters>
  <Application>Microsoft Office Word</Application>
  <DocSecurity>0</DocSecurity>
  <Lines>20</Lines>
  <Paragraphs>22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琴曼 苏</dc:creator>
  <cp:keywords/>
  <dc:description/>
  <cp:lastModifiedBy>琴曼 苏</cp:lastModifiedBy>
  <cp:revision>2</cp:revision>
  <dcterms:created xsi:type="dcterms:W3CDTF">2025-12-29T02:34:00Z</dcterms:created>
  <dcterms:modified xsi:type="dcterms:W3CDTF">2025-12-29T02:36:00Z</dcterms:modified>
</cp:coreProperties>
</file>