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paragraph number 0.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5.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6.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7.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8.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9.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10.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11.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12.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13.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14.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15.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16.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17.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18.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19.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20.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21.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22.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23.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24.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25.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26.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27.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28.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29.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30.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31.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32.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33.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34.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35.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36.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37.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38.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39.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40.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41.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42.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43.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44.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45.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46.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47.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48. It is meant to be a very long paragraph that spans multiple lines so we can test the pagination logic of the docx-preview rendering process to ensure it works correctly.</w:t>
      </w:r>
    </w:p>
    <w:p>
      <w:r>
        <w:t xml:space="preserve">This is paragraph number 49. It is meant to be a very long paragraph that spans multiple lines so we can test the pagination logic of the docx-preview rendering process to ensure it works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2026-06-13T11:26:31.170Z</dcterms:created>
  <dcterms:modified xsi:type="dcterms:W3CDTF">2026-06-13T11:26:31.170Z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