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2881B" w14:textId="77777777" w:rsidR="001729BF" w:rsidRDefault="004C6691">
      <w:pPr>
        <w:pStyle w:val="MdHeading1"/>
      </w:pPr>
      <w:r>
        <w:t>GRC Incident Analysis Report</w:t>
      </w:r>
    </w:p>
    <w:p w14:paraId="003C3693" w14:textId="77777777" w:rsidR="001729BF" w:rsidRDefault="004C6691">
      <w:pPr>
        <w:pStyle w:val="MdParagraph"/>
      </w:pPr>
      <w:r>
        <w:t xml:space="preserve">This report provides a Governance, Risk, and Compliance (GRC) analysis of three simulated cybersecurity incidents: </w:t>
      </w:r>
      <w:proofErr w:type="spellStart"/>
      <w:r>
        <w:t>Follina</w:t>
      </w:r>
      <w:proofErr w:type="spellEnd"/>
      <w:r>
        <w:t xml:space="preserve"> Malware, Phishing Analysis 2, and Shiba Insider. For each incident, a risk assessment, control mapping against NIST CSF and ISO 27001</w:t>
      </w:r>
      <w:r>
        <w:t>, compliance impact (specifically GDPR), and security policy recommendations are provided.</w:t>
      </w:r>
    </w:p>
    <w:p w14:paraId="210652D0" w14:textId="77777777" w:rsidR="001729BF" w:rsidRDefault="001729BF">
      <w:pPr>
        <w:pStyle w:val="MdSpace"/>
        <w:spacing w:after="60"/>
      </w:pPr>
    </w:p>
    <w:p w14:paraId="0AA3ABE4" w14:textId="77777777" w:rsidR="001729BF" w:rsidRDefault="004C6691">
      <w:pPr>
        <w:pStyle w:val="MdHeading2"/>
      </w:pPr>
      <w:r>
        <w:t xml:space="preserve">1. </w:t>
      </w:r>
      <w:proofErr w:type="spellStart"/>
      <w:r>
        <w:t>Follina</w:t>
      </w:r>
      <w:proofErr w:type="spellEnd"/>
      <w:r>
        <w:t xml:space="preserve"> Malware Analysis</w:t>
      </w:r>
    </w:p>
    <w:p w14:paraId="4405FFC7" w14:textId="77777777" w:rsidR="001729BF" w:rsidRDefault="004C6691">
      <w:pPr>
        <w:pStyle w:val="MdHeading3"/>
      </w:pPr>
      <w:r>
        <w:t>1.1 Incident Summary</w:t>
      </w:r>
    </w:p>
    <w:p w14:paraId="353246BE" w14:textId="77777777" w:rsidR="001729BF" w:rsidRDefault="004C6691">
      <w:pPr>
        <w:pStyle w:val="MdParagraph"/>
      </w:pPr>
      <w:r>
        <w:t xml:space="preserve">The </w:t>
      </w:r>
      <w:proofErr w:type="spellStart"/>
      <w:r>
        <w:t>Follina</w:t>
      </w:r>
      <w:proofErr w:type="spellEnd"/>
      <w:r>
        <w:t xml:space="preserve"> malware incident involved the exploitation of CVE-2022-30190, a remote code execution vulnerability in </w:t>
      </w:r>
      <w:r>
        <w:t xml:space="preserve">Microsoft Word. The attack vector was a malicious </w:t>
      </w:r>
      <w:r>
        <w:rPr>
          <w:u w:val="single"/>
        </w:rPr>
        <w:t>.doc</w:t>
      </w:r>
      <w:r>
        <w:t xml:space="preserve"> file, likely delivered via phishing or as a downloaded attachment. The vulnerability allowed for silent execution of </w:t>
      </w:r>
      <w:r>
        <w:rPr>
          <w:u w:val="single"/>
        </w:rPr>
        <w:t>msdt.exe</w:t>
      </w:r>
      <w:r>
        <w:t xml:space="preserve"> (Microsoft Support Diagnostic Tool) without requiring macros or user intera</w:t>
      </w:r>
      <w:r>
        <w:t>ction beyond opening the file. The malware then connected to a remote server to retrieve an HTML payload, leading to the termination of a running process. No lateral movement or direct data exfiltration was observed during the analysis, but the external co</w:t>
      </w:r>
      <w:r>
        <w:t>nnection indicated potential for further payload delivery [1].</w:t>
      </w:r>
    </w:p>
    <w:p w14:paraId="64D0AB82" w14:textId="77777777" w:rsidR="001729BF" w:rsidRDefault="001729BF">
      <w:pPr>
        <w:pStyle w:val="MdSpace"/>
        <w:spacing w:after="60"/>
      </w:pPr>
    </w:p>
    <w:p w14:paraId="345074D1" w14:textId="77777777" w:rsidR="001729BF" w:rsidRDefault="004C6691">
      <w:pPr>
        <w:pStyle w:val="MdHeading3"/>
      </w:pPr>
      <w:r>
        <w:t>1.2 Assets Affected &amp; Business Impact</w:t>
      </w:r>
    </w:p>
    <w:p w14:paraId="0D9E408F" w14:textId="77777777" w:rsidR="001729BF" w:rsidRDefault="004C6691">
      <w:pPr>
        <w:pStyle w:val="MdListItem"/>
        <w:numPr>
          <w:ilvl w:val="0"/>
          <w:numId w:val="2"/>
        </w:numPr>
      </w:pPr>
      <w:r>
        <w:rPr>
          <w:rStyle w:val="MdStrong"/>
        </w:rPr>
        <w:t>Assets Affected:</w:t>
      </w:r>
      <w:r>
        <w:t xml:space="preserve"> User workstations, potentially sensitive data on the compromised machine, and the integrity of the operating system. If the attack had pr</w:t>
      </w:r>
      <w:r>
        <w:t>ogressed, it could have affected network resources and other systems.</w:t>
      </w:r>
    </w:p>
    <w:p w14:paraId="0B1F5E22" w14:textId="77777777" w:rsidR="001729BF" w:rsidRDefault="004C6691">
      <w:pPr>
        <w:pStyle w:val="MdListItem"/>
        <w:numPr>
          <w:ilvl w:val="0"/>
          <w:numId w:val="2"/>
        </w:numPr>
      </w:pPr>
      <w:r>
        <w:rPr>
          <w:rStyle w:val="MdStrong"/>
        </w:rPr>
        <w:t>Business Impact:</w:t>
      </w:r>
    </w:p>
    <w:p w14:paraId="4D6AE9F6" w14:textId="77777777" w:rsidR="001729BF" w:rsidRDefault="004C6691">
      <w:pPr>
        <w:pStyle w:val="MdListItem"/>
        <w:numPr>
          <w:ilvl w:val="1"/>
          <w:numId w:val="2"/>
        </w:numPr>
      </w:pPr>
      <w:r>
        <w:rPr>
          <w:rStyle w:val="MdStrong"/>
        </w:rPr>
        <w:t>Operational Disruption:</w:t>
      </w:r>
      <w:r>
        <w:t xml:space="preserve"> Loss of productivity due to compromised workstations.</w:t>
      </w:r>
    </w:p>
    <w:p w14:paraId="199E5145" w14:textId="77777777" w:rsidR="001729BF" w:rsidRDefault="004C6691">
      <w:pPr>
        <w:pStyle w:val="MdListItem"/>
        <w:numPr>
          <w:ilvl w:val="1"/>
          <w:numId w:val="2"/>
        </w:numPr>
      </w:pPr>
      <w:r>
        <w:rPr>
          <w:rStyle w:val="MdStrong"/>
        </w:rPr>
        <w:t>Data Breach Risk:</w:t>
      </w:r>
      <w:r>
        <w:t xml:space="preserve"> Although not directly observed, the potential for data exfiltration via t</w:t>
      </w:r>
      <w:r>
        <w:t>he external connection poses a significant risk to confidentiality.</w:t>
      </w:r>
    </w:p>
    <w:p w14:paraId="69A081CE" w14:textId="77777777" w:rsidR="001729BF" w:rsidRDefault="004C6691">
      <w:pPr>
        <w:pStyle w:val="MdListItem"/>
        <w:numPr>
          <w:ilvl w:val="1"/>
          <w:numId w:val="2"/>
        </w:numPr>
      </w:pPr>
      <w:r>
        <w:rPr>
          <w:rStyle w:val="MdStrong"/>
        </w:rPr>
        <w:t>Reputational Damage:</w:t>
      </w:r>
      <w:r>
        <w:t xml:space="preserve"> A successful breach could lead to a loss of customer trust and damage the organization's reputation.</w:t>
      </w:r>
    </w:p>
    <w:p w14:paraId="4DA0AF73" w14:textId="77777777" w:rsidR="001729BF" w:rsidRDefault="004C6691">
      <w:pPr>
        <w:pStyle w:val="MdListItem"/>
        <w:numPr>
          <w:ilvl w:val="1"/>
          <w:numId w:val="2"/>
        </w:numPr>
      </w:pPr>
      <w:r>
        <w:rPr>
          <w:rStyle w:val="MdStrong"/>
        </w:rPr>
        <w:t>Financial Loss:</w:t>
      </w:r>
      <w:r>
        <w:t xml:space="preserve"> Costs associated with incident response, forensic </w:t>
      </w:r>
      <w:r>
        <w:t>analysis, system remediation, and potential regulatory fines.</w:t>
      </w:r>
    </w:p>
    <w:p w14:paraId="2877B308" w14:textId="77777777" w:rsidR="001729BF" w:rsidRDefault="001729BF">
      <w:pPr>
        <w:pStyle w:val="MdSpace"/>
        <w:spacing w:after="60"/>
      </w:pPr>
    </w:p>
    <w:p w14:paraId="131C1519" w14:textId="77777777" w:rsidR="001729BF" w:rsidRDefault="004C6691">
      <w:pPr>
        <w:pStyle w:val="MdHeading3"/>
      </w:pPr>
      <w:r>
        <w:t>1.3 Likelihood vs. Impact</w:t>
      </w:r>
    </w:p>
    <w:p w14:paraId="376215BB" w14:textId="77777777" w:rsidR="001729BF" w:rsidRDefault="004C6691">
      <w:pPr>
        <w:pStyle w:val="MdListItem"/>
        <w:numPr>
          <w:ilvl w:val="0"/>
          <w:numId w:val="2"/>
        </w:numPr>
      </w:pPr>
      <w:r>
        <w:rPr>
          <w:rStyle w:val="MdStrong"/>
        </w:rPr>
        <w:t>Likelihood:</w:t>
      </w:r>
      <w:r>
        <w:t xml:space="preserve"> High, given the effectiveness of the exploit (no macros, no user interaction beyond opening the file) and the commonality of phishing as a delivery mechani</w:t>
      </w:r>
      <w:r>
        <w:t>sm. The use of a legitimate Windows tool (</w:t>
      </w:r>
      <w:r>
        <w:rPr>
          <w:u w:val="single"/>
        </w:rPr>
        <w:t>msdt.exe</w:t>
      </w:r>
      <w:r>
        <w:t xml:space="preserve">) also increases the likelihood of bypassing traditional </w:t>
      </w:r>
      <w:proofErr w:type="spellStart"/>
      <w:r>
        <w:t>defenses</w:t>
      </w:r>
      <w:proofErr w:type="spellEnd"/>
      <w:r>
        <w:t>.</w:t>
      </w:r>
    </w:p>
    <w:p w14:paraId="48E882DF" w14:textId="77777777" w:rsidR="001729BF" w:rsidRDefault="004C6691">
      <w:pPr>
        <w:pStyle w:val="MdListItem"/>
        <w:numPr>
          <w:ilvl w:val="0"/>
          <w:numId w:val="2"/>
        </w:numPr>
      </w:pPr>
      <w:r>
        <w:rPr>
          <w:rStyle w:val="MdStrong"/>
        </w:rPr>
        <w:t>Impact:</w:t>
      </w:r>
      <w:r>
        <w:t xml:space="preserve"> High, due to the potential for remote code execution, data compromise, and the associated operational, financial, and reputational </w:t>
      </w:r>
      <w:r>
        <w:t>consequences.</w:t>
      </w:r>
    </w:p>
    <w:p w14:paraId="1AF179FC" w14:textId="77777777" w:rsidR="001729BF" w:rsidRDefault="001729BF">
      <w:pPr>
        <w:pStyle w:val="MdSpace"/>
        <w:spacing w:after="60"/>
      </w:pPr>
    </w:p>
    <w:p w14:paraId="3CE16B46" w14:textId="77777777" w:rsidR="001729BF" w:rsidRDefault="004C6691">
      <w:pPr>
        <w:pStyle w:val="MdHeading3"/>
      </w:pPr>
      <w:r>
        <w:t>1.4 Control Mapping (NIST CSF / ISO 27001)</w:t>
      </w:r>
    </w:p>
    <w:p w14:paraId="2EDD3525" w14:textId="77777777" w:rsidR="001729BF" w:rsidRDefault="004C6691">
      <w:pPr>
        <w:pStyle w:val="MdHeading4"/>
      </w:pPr>
      <w:r>
        <w:t>NIST Cybersecurity Framework (CSF)</w:t>
      </w:r>
    </w:p>
    <w:p w14:paraId="774CA8AD" w14:textId="77777777" w:rsidR="001729BF" w:rsidRDefault="004C6691">
      <w:pPr>
        <w:pStyle w:val="MdParagraph"/>
      </w:pPr>
      <w:r>
        <w:t>This incident highlights failures across several NIST CSF functions:</w:t>
      </w:r>
    </w:p>
    <w:p w14:paraId="52EFE5B0" w14:textId="77777777" w:rsidR="001729BF" w:rsidRDefault="001729BF">
      <w:pPr>
        <w:pStyle w:val="MdSpace"/>
        <w:spacing w:after="60"/>
      </w:pPr>
    </w:p>
    <w:p w14:paraId="584B800E" w14:textId="77777777" w:rsidR="001729BF" w:rsidRDefault="004C6691">
      <w:pPr>
        <w:pStyle w:val="MdListItem"/>
        <w:numPr>
          <w:ilvl w:val="0"/>
          <w:numId w:val="2"/>
        </w:numPr>
      </w:pPr>
      <w:r>
        <w:rPr>
          <w:rStyle w:val="MdStrong"/>
        </w:rPr>
        <w:t>Identify (ID):</w:t>
      </w:r>
      <w:r>
        <w:t xml:space="preserve"> </w:t>
      </w:r>
    </w:p>
    <w:p w14:paraId="637C813C" w14:textId="77777777" w:rsidR="001729BF" w:rsidRDefault="004C6691">
      <w:pPr>
        <w:pStyle w:val="MdListItem"/>
        <w:numPr>
          <w:ilvl w:val="1"/>
          <w:numId w:val="2"/>
        </w:numPr>
      </w:pPr>
      <w:r>
        <w:rPr>
          <w:rStyle w:val="MdStrong"/>
        </w:rPr>
        <w:t>ID.AM-1 (Physical devices and systems within the organization are inventoried</w:t>
      </w:r>
      <w:r>
        <w:rPr>
          <w:rStyle w:val="MdStrong"/>
        </w:rPr>
        <w:t>):</w:t>
      </w:r>
      <w:r>
        <w:t xml:space="preserve"> Lack of comprehensive asset inventory or vulnerability management that would have identified systems susceptible to CVE-2022-30190.</w:t>
      </w:r>
    </w:p>
    <w:p w14:paraId="3A76C712" w14:textId="77777777" w:rsidR="001729BF" w:rsidRDefault="004C6691">
      <w:pPr>
        <w:pStyle w:val="MdListItem"/>
        <w:numPr>
          <w:ilvl w:val="1"/>
          <w:numId w:val="2"/>
        </w:numPr>
      </w:pPr>
      <w:r>
        <w:rPr>
          <w:rStyle w:val="MdStrong"/>
        </w:rPr>
        <w:t>ID.RA-1 (Asset vulnerabilities are identified and documented):</w:t>
      </w:r>
      <w:r>
        <w:t xml:space="preserve"> Failure to promptly identify and patch the vulnerability (</w:t>
      </w:r>
      <w:r>
        <w:t>CVE-2022-30190) in Microsoft Word.</w:t>
      </w:r>
    </w:p>
    <w:p w14:paraId="79BFC312" w14:textId="77777777" w:rsidR="001729BF" w:rsidRDefault="004C6691">
      <w:pPr>
        <w:pStyle w:val="MdListItem"/>
        <w:numPr>
          <w:ilvl w:val="0"/>
          <w:numId w:val="2"/>
        </w:numPr>
      </w:pPr>
      <w:r>
        <w:rPr>
          <w:rStyle w:val="MdStrong"/>
        </w:rPr>
        <w:t>Protect (PR):</w:t>
      </w:r>
    </w:p>
    <w:p w14:paraId="4CAB78F5" w14:textId="77777777" w:rsidR="001729BF" w:rsidRDefault="004C6691">
      <w:pPr>
        <w:pStyle w:val="MdListItem"/>
        <w:numPr>
          <w:ilvl w:val="1"/>
          <w:numId w:val="2"/>
        </w:numPr>
      </w:pPr>
      <w:r>
        <w:rPr>
          <w:rStyle w:val="MdStrong"/>
        </w:rPr>
        <w:t>PR.AC-3 (Access permissions and authorizations are managed, incorporating the principles of least privilege and separation of duties):</w:t>
      </w:r>
      <w:r>
        <w:t xml:space="preserve"> The ability of </w:t>
      </w:r>
      <w:r>
        <w:rPr>
          <w:u w:val="single"/>
        </w:rPr>
        <w:t>msdt.exe</w:t>
      </w:r>
      <w:r>
        <w:t xml:space="preserve"> to execute attacker-controlled instructions indicates a potential over-privilege or lack of prope</w:t>
      </w:r>
      <w:r>
        <w:t>r application whitelisting/control.</w:t>
      </w:r>
    </w:p>
    <w:p w14:paraId="694C2CBD" w14:textId="77777777" w:rsidR="001729BF" w:rsidRDefault="004C6691">
      <w:pPr>
        <w:pStyle w:val="MdListItem"/>
        <w:numPr>
          <w:ilvl w:val="1"/>
          <w:numId w:val="2"/>
        </w:numPr>
      </w:pPr>
      <w:r>
        <w:rPr>
          <w:rStyle w:val="MdStrong"/>
        </w:rPr>
        <w:t>PR.PT-4 (Protective technology is implemented):</w:t>
      </w:r>
      <w:r>
        <w:t xml:space="preserve"> Endpoint detection and response (EDR) or antivirus solutions failed to prevent the initial execution or detect the malicious </w:t>
      </w:r>
      <w:proofErr w:type="spellStart"/>
      <w:r>
        <w:t>behavior</w:t>
      </w:r>
      <w:proofErr w:type="spellEnd"/>
      <w:r>
        <w:t xml:space="preserve"> (e.g., </w:t>
      </w:r>
      <w:r>
        <w:rPr>
          <w:u w:val="single"/>
        </w:rPr>
        <w:t>msdt.exe</w:t>
      </w:r>
      <w:r>
        <w:t xml:space="preserve"> spawning unexpectedly)</w:t>
      </w:r>
      <w:r>
        <w:t>.</w:t>
      </w:r>
    </w:p>
    <w:p w14:paraId="2A5D316B" w14:textId="77777777" w:rsidR="001729BF" w:rsidRDefault="004C6691">
      <w:pPr>
        <w:pStyle w:val="MdListItem"/>
        <w:numPr>
          <w:ilvl w:val="0"/>
          <w:numId w:val="2"/>
        </w:numPr>
      </w:pPr>
      <w:r>
        <w:rPr>
          <w:rStyle w:val="MdStrong"/>
        </w:rPr>
        <w:t>Detect (DE):</w:t>
      </w:r>
    </w:p>
    <w:p w14:paraId="543D98C8" w14:textId="77777777" w:rsidR="001729BF" w:rsidRDefault="004C6691">
      <w:pPr>
        <w:pStyle w:val="MdListItem"/>
        <w:numPr>
          <w:ilvl w:val="1"/>
          <w:numId w:val="2"/>
        </w:numPr>
      </w:pPr>
      <w:r>
        <w:rPr>
          <w:rStyle w:val="MdStrong"/>
        </w:rPr>
        <w:t>DE.CM-4 (Impact of events is determined</w:t>
      </w:r>
      <w:proofErr w:type="gramStart"/>
      <w:r>
        <w:rPr>
          <w:rStyle w:val="MdStrong"/>
        </w:rPr>
        <w:t>):</w:t>
      </w:r>
      <w:r>
        <w:t>Initial</w:t>
      </w:r>
      <w:proofErr w:type="gramEnd"/>
      <w:r>
        <w:t xml:space="preserve"> detection mechanisms were insufficient, as the analysis was initiated only after a </w:t>
      </w:r>
      <w:r>
        <w:br/>
        <w:t>suspicious document was identified.</w:t>
      </w:r>
    </w:p>
    <w:p w14:paraId="5A1B125D" w14:textId="77777777" w:rsidR="001729BF" w:rsidRDefault="004C6691">
      <w:pPr>
        <w:pStyle w:val="MdListItem"/>
        <w:numPr>
          <w:ilvl w:val="0"/>
          <w:numId w:val="2"/>
        </w:numPr>
      </w:pPr>
      <w:r>
        <w:rPr>
          <w:rStyle w:val="MdStrong"/>
        </w:rPr>
        <w:t>DE.AE-1 (Network and physical activities are monitored to detect potenti</w:t>
      </w:r>
      <w:r>
        <w:rPr>
          <w:rStyle w:val="MdStrong"/>
        </w:rPr>
        <w:t>al cybersecurity events):</w:t>
      </w:r>
      <w:r>
        <w:t xml:space="preserve"> Network monitoring should have flagged the external connection for payload retrieval.</w:t>
      </w:r>
    </w:p>
    <w:p w14:paraId="5B9C4E3A" w14:textId="77777777" w:rsidR="001729BF" w:rsidRDefault="004C6691">
      <w:pPr>
        <w:pStyle w:val="MdListItem"/>
        <w:numPr>
          <w:ilvl w:val="0"/>
          <w:numId w:val="2"/>
        </w:numPr>
      </w:pPr>
      <w:proofErr w:type="gramStart"/>
      <w:r>
        <w:rPr>
          <w:rStyle w:val="MdStrong"/>
        </w:rPr>
        <w:t>DE.DP</w:t>
      </w:r>
      <w:proofErr w:type="gramEnd"/>
      <w:r>
        <w:rPr>
          <w:rStyle w:val="MdStrong"/>
        </w:rPr>
        <w:t>-4 (Impact of events is determined):</w:t>
      </w:r>
      <w:r>
        <w:t xml:space="preserve"> The initial detection was reactive rather than proactive.</w:t>
      </w:r>
    </w:p>
    <w:p w14:paraId="1671FC1C" w14:textId="77777777" w:rsidR="001729BF" w:rsidRDefault="004C6691">
      <w:pPr>
        <w:pStyle w:val="MdListItem"/>
        <w:numPr>
          <w:ilvl w:val="0"/>
          <w:numId w:val="2"/>
        </w:numPr>
      </w:pPr>
      <w:r>
        <w:rPr>
          <w:rStyle w:val="MdStrong"/>
        </w:rPr>
        <w:t>Respond (RS):</w:t>
      </w:r>
    </w:p>
    <w:p w14:paraId="2DE18D5F" w14:textId="77777777" w:rsidR="001729BF" w:rsidRDefault="004C6691">
      <w:pPr>
        <w:pStyle w:val="MdListItem"/>
        <w:numPr>
          <w:ilvl w:val="1"/>
          <w:numId w:val="2"/>
        </w:numPr>
      </w:pPr>
      <w:r>
        <w:rPr>
          <w:rStyle w:val="MdStrong"/>
        </w:rPr>
        <w:t>RS.RP-1 (Response plan is exec</w:t>
      </w:r>
      <w:r>
        <w:rPr>
          <w:rStyle w:val="MdStrong"/>
        </w:rPr>
        <w:t>uted during and after an incident):</w:t>
      </w:r>
      <w:r>
        <w:t xml:space="preserve"> The incident response plan should include clear steps for handling zero-day exploits and sophisticated malware.</w:t>
      </w:r>
    </w:p>
    <w:p w14:paraId="40F94F20" w14:textId="77777777" w:rsidR="001729BF" w:rsidRDefault="004C6691">
      <w:pPr>
        <w:pStyle w:val="MdListItem"/>
        <w:numPr>
          <w:ilvl w:val="1"/>
          <w:numId w:val="2"/>
        </w:numPr>
      </w:pPr>
      <w:r>
        <w:rPr>
          <w:rStyle w:val="MdStrong"/>
        </w:rPr>
        <w:t>RS.CO-2 (Information is shared with stakeholders during and after an incident):</w:t>
      </w:r>
      <w:r>
        <w:t xml:space="preserve"> Timely communication and inf</w:t>
      </w:r>
      <w:r>
        <w:t>ormation sharing are critical for effective response.</w:t>
      </w:r>
    </w:p>
    <w:p w14:paraId="375D61C2" w14:textId="77777777" w:rsidR="001729BF" w:rsidRDefault="001729BF">
      <w:pPr>
        <w:pStyle w:val="MdSpace"/>
        <w:spacing w:after="60"/>
      </w:pPr>
    </w:p>
    <w:p w14:paraId="147C0EDE" w14:textId="77777777" w:rsidR="001729BF" w:rsidRDefault="004C6691">
      <w:pPr>
        <w:pStyle w:val="MdHeading4"/>
      </w:pPr>
      <w:r>
        <w:t>ISO 27001</w:t>
      </w:r>
    </w:p>
    <w:p w14:paraId="765327BF" w14:textId="77777777" w:rsidR="001729BF" w:rsidRDefault="004C6691">
      <w:pPr>
        <w:pStyle w:val="MdParagraph"/>
      </w:pPr>
      <w:r>
        <w:t>This incident indicates weaknesses in the following ISO 27001 controls (Annex A):</w:t>
      </w:r>
    </w:p>
    <w:p w14:paraId="6F28C711" w14:textId="77777777" w:rsidR="001729BF" w:rsidRDefault="001729BF">
      <w:pPr>
        <w:pStyle w:val="MdSpace"/>
        <w:spacing w:after="60"/>
      </w:pPr>
    </w:p>
    <w:p w14:paraId="0A69BA9C" w14:textId="77777777" w:rsidR="001729BF" w:rsidRDefault="004C6691">
      <w:pPr>
        <w:pStyle w:val="MdListItem"/>
        <w:numPr>
          <w:ilvl w:val="0"/>
          <w:numId w:val="2"/>
        </w:numPr>
      </w:pPr>
      <w:r>
        <w:rPr>
          <w:rStyle w:val="MdStrong"/>
        </w:rPr>
        <w:lastRenderedPageBreak/>
        <w:t>A.5 Information security policies:</w:t>
      </w:r>
      <w:r>
        <w:t xml:space="preserve"> Policies related to acceptable use of email and internet, and handling of</w:t>
      </w:r>
      <w:r>
        <w:t xml:space="preserve"> suspicious attachments, may have been insufficient or not adequately enforced.</w:t>
      </w:r>
    </w:p>
    <w:p w14:paraId="1528A7A6" w14:textId="77777777" w:rsidR="001729BF" w:rsidRDefault="004C6691">
      <w:pPr>
        <w:pStyle w:val="MdListItem"/>
        <w:numPr>
          <w:ilvl w:val="0"/>
          <w:numId w:val="2"/>
        </w:numPr>
      </w:pPr>
      <w:r>
        <w:rPr>
          <w:rStyle w:val="MdStrong"/>
        </w:rPr>
        <w:t>A.6 Organization of information security:</w:t>
      </w:r>
      <w:r>
        <w:t xml:space="preserve"> Roles and responsibilities for vulnerability management and incident response might not have been clearly defined or effectively implemented.</w:t>
      </w:r>
    </w:p>
    <w:p w14:paraId="53B44EE4" w14:textId="77777777" w:rsidR="001729BF" w:rsidRDefault="004C6691">
      <w:pPr>
        <w:pStyle w:val="MdListItem"/>
        <w:numPr>
          <w:ilvl w:val="0"/>
          <w:numId w:val="2"/>
        </w:numPr>
      </w:pPr>
      <w:r>
        <w:rPr>
          <w:rStyle w:val="MdStrong"/>
        </w:rPr>
        <w:t>A.8 Asset management:</w:t>
      </w:r>
      <w:r>
        <w:t xml:space="preserve"> Inadequate inventory and classification of information assets, leading to a lack of underst</w:t>
      </w:r>
      <w:r>
        <w:t>anding of the potential impact of compromise.</w:t>
      </w:r>
    </w:p>
    <w:p w14:paraId="47435486" w14:textId="77777777" w:rsidR="001729BF" w:rsidRDefault="004C6691">
      <w:pPr>
        <w:pStyle w:val="MdListItem"/>
        <w:numPr>
          <w:ilvl w:val="0"/>
          <w:numId w:val="2"/>
        </w:numPr>
      </w:pPr>
      <w:r>
        <w:rPr>
          <w:rStyle w:val="MdStrong"/>
        </w:rPr>
        <w:t>A.9 Access control:</w:t>
      </w:r>
      <w:r>
        <w:t xml:space="preserve"> Insufficient controls around user privileges and application execution, allowing </w:t>
      </w:r>
      <w:r>
        <w:rPr>
          <w:u w:val="single"/>
        </w:rPr>
        <w:t>msdt.exe</w:t>
      </w:r>
      <w:r>
        <w:t xml:space="preserve"> to be abused.</w:t>
      </w:r>
    </w:p>
    <w:p w14:paraId="7D0E6E65" w14:textId="77777777" w:rsidR="001729BF" w:rsidRDefault="004C6691">
      <w:pPr>
        <w:pStyle w:val="MdListItem"/>
        <w:numPr>
          <w:ilvl w:val="0"/>
          <w:numId w:val="2"/>
        </w:numPr>
      </w:pPr>
      <w:r>
        <w:rPr>
          <w:rStyle w:val="MdStrong"/>
        </w:rPr>
        <w:t>A.12 Operations security:</w:t>
      </w:r>
      <w:r>
        <w:t xml:space="preserve"> Weaknesses in malware protection (A.12.2), vulnerability man</w:t>
      </w:r>
      <w:r>
        <w:t>agement (A.12.6), and information systems audit controls (A.12.7).</w:t>
      </w:r>
    </w:p>
    <w:p w14:paraId="2DAE111A" w14:textId="77777777" w:rsidR="001729BF" w:rsidRDefault="004C6691">
      <w:pPr>
        <w:pStyle w:val="MdListItem"/>
        <w:numPr>
          <w:ilvl w:val="0"/>
          <w:numId w:val="2"/>
        </w:numPr>
      </w:pPr>
      <w:r>
        <w:rPr>
          <w:rStyle w:val="MdStrong"/>
        </w:rPr>
        <w:t>A.13 Communications security:</w:t>
      </w:r>
      <w:r>
        <w:t xml:space="preserve"> Lack of secure network configurations or monitoring to detect outbound connections to malicious C2 servers.</w:t>
      </w:r>
    </w:p>
    <w:p w14:paraId="09D2E864" w14:textId="77777777" w:rsidR="001729BF" w:rsidRDefault="004C6691">
      <w:pPr>
        <w:pStyle w:val="MdListItem"/>
        <w:numPr>
          <w:ilvl w:val="0"/>
          <w:numId w:val="2"/>
        </w:numPr>
      </w:pPr>
      <w:r>
        <w:rPr>
          <w:rStyle w:val="MdStrong"/>
        </w:rPr>
        <w:t>A.16 Information security incident management:</w:t>
      </w:r>
      <w:r>
        <w:t xml:space="preserve"> Inad</w:t>
      </w:r>
      <w:r>
        <w:t>equate incident detection, reporting, assessment, and response processes.</w:t>
      </w:r>
    </w:p>
    <w:p w14:paraId="7B2A04EA" w14:textId="77777777" w:rsidR="001729BF" w:rsidRDefault="001729BF">
      <w:pPr>
        <w:pStyle w:val="MdSpace"/>
        <w:spacing w:after="60"/>
      </w:pPr>
    </w:p>
    <w:p w14:paraId="160B74E1" w14:textId="77777777" w:rsidR="001729BF" w:rsidRDefault="004C6691">
      <w:pPr>
        <w:pStyle w:val="MdHeading3"/>
      </w:pPr>
      <w:r>
        <w:t>1.5 Compliance Impact (GDPR)</w:t>
      </w:r>
    </w:p>
    <w:p w14:paraId="508F968E" w14:textId="77777777" w:rsidR="001729BF" w:rsidRDefault="004C6691">
      <w:pPr>
        <w:pStyle w:val="MdParagraph"/>
      </w:pPr>
      <w:r>
        <w:t>While no direct data exfiltration was confirmed, the potential for it, combined with the nature of the exploit, raises significant GDPR concerns if pers</w:t>
      </w:r>
      <w:r>
        <w:t>onal data was processed on the affected system:</w:t>
      </w:r>
    </w:p>
    <w:p w14:paraId="2F8FB5FB" w14:textId="77777777" w:rsidR="001729BF" w:rsidRDefault="001729BF">
      <w:pPr>
        <w:pStyle w:val="MdSpace"/>
        <w:spacing w:after="60"/>
      </w:pPr>
    </w:p>
    <w:p w14:paraId="37452358" w14:textId="77777777" w:rsidR="001729BF" w:rsidRDefault="004C6691">
      <w:pPr>
        <w:pStyle w:val="MdListItem"/>
        <w:numPr>
          <w:ilvl w:val="0"/>
          <w:numId w:val="2"/>
        </w:numPr>
      </w:pPr>
      <w:r>
        <w:rPr>
          <w:rStyle w:val="MdStrong"/>
        </w:rPr>
        <w:t>Personal Data Breach:</w:t>
      </w:r>
      <w:r>
        <w:t xml:space="preserve"> If the external payload led to the compromise of personal data, it would constitute a personal data breach under GDPR. The controller would be obligated to notify the supervisory author</w:t>
      </w:r>
      <w:r>
        <w:t>ity within 72 hours, providing details on the nature of the breach, categories of data subjects, likely consequences, and remedial actions [4].</w:t>
      </w:r>
    </w:p>
    <w:p w14:paraId="7269B38B" w14:textId="77777777" w:rsidR="001729BF" w:rsidRDefault="004C6691">
      <w:pPr>
        <w:pStyle w:val="MdListItem"/>
        <w:numPr>
          <w:ilvl w:val="0"/>
          <w:numId w:val="2"/>
        </w:numPr>
      </w:pPr>
      <w:r>
        <w:rPr>
          <w:rStyle w:val="MdStrong"/>
        </w:rPr>
        <w:t>Data Protection by Design and Default (Article 25):</w:t>
      </w:r>
      <w:r>
        <w:t xml:space="preserve"> The vulnerability and its exploitation suggest a potential f</w:t>
      </w:r>
      <w:r>
        <w:t>ailure to implement appropriate technical and organizational measures to ensure data protection.</w:t>
      </w:r>
    </w:p>
    <w:p w14:paraId="5C19CDC3" w14:textId="77777777" w:rsidR="001729BF" w:rsidRDefault="004C6691">
      <w:pPr>
        <w:pStyle w:val="MdListItem"/>
        <w:numPr>
          <w:ilvl w:val="0"/>
          <w:numId w:val="2"/>
        </w:numPr>
      </w:pPr>
      <w:r>
        <w:rPr>
          <w:rStyle w:val="MdStrong"/>
        </w:rPr>
        <w:t>Security of Processing (Article 32):</w:t>
      </w:r>
      <w:r>
        <w:t xml:space="preserve"> The incident indicates that the security measures in place were not sufficient to protect personal data against unauthorized processing or accidental loss, destruction, or damage.</w:t>
      </w:r>
    </w:p>
    <w:p w14:paraId="64F78BD4" w14:textId="77777777" w:rsidR="001729BF" w:rsidRDefault="001729BF">
      <w:pPr>
        <w:pStyle w:val="MdSpace"/>
        <w:spacing w:after="60"/>
      </w:pPr>
    </w:p>
    <w:p w14:paraId="07BC23A1" w14:textId="77777777" w:rsidR="001729BF" w:rsidRDefault="004C6691">
      <w:pPr>
        <w:pStyle w:val="MdHeading3"/>
      </w:pPr>
      <w:r>
        <w:t>1.6 Security Policy Recommendations</w:t>
      </w:r>
    </w:p>
    <w:p w14:paraId="57AF8245" w14:textId="77777777" w:rsidR="001729BF" w:rsidRDefault="004C6691">
      <w:pPr>
        <w:pStyle w:val="MdListItem"/>
        <w:numPr>
          <w:ilvl w:val="0"/>
          <w:numId w:val="2"/>
        </w:numPr>
      </w:pPr>
      <w:r>
        <w:rPr>
          <w:rStyle w:val="MdStrong"/>
        </w:rPr>
        <w:t>Enhanced Patch Management:</w:t>
      </w:r>
      <w:r>
        <w:t xml:space="preserve"> Implement a</w:t>
      </w:r>
      <w:r>
        <w:t xml:space="preserve"> robust and timely patch management program to address known vulnerabilities, especially in widely used software like Microsoft Office.</w:t>
      </w:r>
    </w:p>
    <w:p w14:paraId="03258668" w14:textId="77777777" w:rsidR="001729BF" w:rsidRDefault="004C6691">
      <w:pPr>
        <w:pStyle w:val="MdListItem"/>
        <w:numPr>
          <w:ilvl w:val="0"/>
          <w:numId w:val="2"/>
        </w:numPr>
      </w:pPr>
      <w:r>
        <w:rPr>
          <w:rStyle w:val="MdStrong"/>
        </w:rPr>
        <w:t>Advanced Endpoint Protection:</w:t>
      </w:r>
      <w:r>
        <w:t xml:space="preserve"> Deploy next-generation antivirus (NGAV) and EDR solutions capable of detecting and prevent</w:t>
      </w:r>
      <w:r>
        <w:t xml:space="preserve">ing fileless malware, exploit kits, and anomalous process </w:t>
      </w:r>
      <w:proofErr w:type="spellStart"/>
      <w:r>
        <w:t>behavior</w:t>
      </w:r>
      <w:proofErr w:type="spellEnd"/>
      <w:r>
        <w:t xml:space="preserve"> (e.g., </w:t>
      </w:r>
      <w:r>
        <w:rPr>
          <w:u w:val="single"/>
        </w:rPr>
        <w:t>msdt.exe</w:t>
      </w:r>
      <w:r>
        <w:t xml:space="preserve"> being spawned by </w:t>
      </w:r>
      <w:r>
        <w:rPr>
          <w:u w:val="single"/>
        </w:rPr>
        <w:t>winword.exe</w:t>
      </w:r>
      <w:r>
        <w:t>).</w:t>
      </w:r>
    </w:p>
    <w:p w14:paraId="51A2087D" w14:textId="77777777" w:rsidR="001729BF" w:rsidRDefault="004C6691">
      <w:pPr>
        <w:pStyle w:val="MdListItem"/>
        <w:numPr>
          <w:ilvl w:val="0"/>
          <w:numId w:val="2"/>
        </w:numPr>
      </w:pPr>
      <w:r>
        <w:rPr>
          <w:rStyle w:val="MdStrong"/>
        </w:rPr>
        <w:t>Email Security Gateway:</w:t>
      </w:r>
      <w:r>
        <w:t xml:space="preserve"> Implement advanced email filtering and sandboxing to detect and block malicious attachments and phishing attempts.</w:t>
      </w:r>
    </w:p>
    <w:p w14:paraId="502C92E8" w14:textId="77777777" w:rsidR="001729BF" w:rsidRDefault="004C6691">
      <w:pPr>
        <w:pStyle w:val="MdListItem"/>
        <w:numPr>
          <w:ilvl w:val="0"/>
          <w:numId w:val="2"/>
        </w:numPr>
      </w:pPr>
      <w:r>
        <w:rPr>
          <w:rStyle w:val="MdStrong"/>
        </w:rPr>
        <w:lastRenderedPageBreak/>
        <w:t>App</w:t>
      </w:r>
      <w:r>
        <w:rPr>
          <w:rStyle w:val="MdStrong"/>
        </w:rPr>
        <w:t>lication Whitelisting:</w:t>
      </w:r>
      <w:r>
        <w:t xml:space="preserve"> Restrict the execution of unauthorized applications and scripts, particularly those that can be abused for code execution.</w:t>
      </w:r>
    </w:p>
    <w:p w14:paraId="590CA38C" w14:textId="77777777" w:rsidR="001729BF" w:rsidRDefault="004C6691">
      <w:pPr>
        <w:pStyle w:val="MdListItem"/>
        <w:numPr>
          <w:ilvl w:val="0"/>
          <w:numId w:val="2"/>
        </w:numPr>
      </w:pPr>
      <w:r>
        <w:rPr>
          <w:rStyle w:val="MdStrong"/>
        </w:rPr>
        <w:t>Network Segmentation and Monitoring:</w:t>
      </w:r>
      <w:r>
        <w:t xml:space="preserve"> Segment networks to limit the blast radius of a compromise and implement </w:t>
      </w:r>
      <w:r>
        <w:t>continuous network monitoring to detect suspicious outbound connections.</w:t>
      </w:r>
    </w:p>
    <w:p w14:paraId="54EB26D2" w14:textId="77777777" w:rsidR="001729BF" w:rsidRDefault="004C6691">
      <w:pPr>
        <w:pStyle w:val="MdListItem"/>
        <w:numPr>
          <w:ilvl w:val="0"/>
          <w:numId w:val="2"/>
        </w:numPr>
      </w:pPr>
      <w:r>
        <w:rPr>
          <w:rStyle w:val="MdStrong"/>
        </w:rPr>
        <w:t>Security Awareness Training:</w:t>
      </w:r>
      <w:r>
        <w:t xml:space="preserve"> Conduct regular and comprehensive security awareness training for employees, focusing on identifying phishing attempts and the risks associated with openi</w:t>
      </w:r>
      <w:r>
        <w:t>ng suspicious attachments.</w:t>
      </w:r>
    </w:p>
    <w:p w14:paraId="5C3D34E2" w14:textId="77777777" w:rsidR="001729BF" w:rsidRDefault="004C6691">
      <w:pPr>
        <w:pStyle w:val="MdListItem"/>
        <w:numPr>
          <w:ilvl w:val="0"/>
          <w:numId w:val="2"/>
        </w:numPr>
      </w:pPr>
      <w:r>
        <w:rPr>
          <w:rStyle w:val="MdStrong"/>
        </w:rPr>
        <w:t>Incident Response Plan Review:</w:t>
      </w:r>
      <w:r>
        <w:t xml:space="preserve"> Regularly review and update the incident response plan to include procedures for handling zero-day exploits and sophisticated social engineering attacks.</w:t>
      </w:r>
    </w:p>
    <w:p w14:paraId="33229FD7" w14:textId="77777777" w:rsidR="001729BF" w:rsidRDefault="001729BF">
      <w:pPr>
        <w:pStyle w:val="MdSpace"/>
        <w:spacing w:after="60"/>
      </w:pPr>
    </w:p>
    <w:p w14:paraId="525AB77F" w14:textId="77777777" w:rsidR="001729BF" w:rsidRDefault="004C6691">
      <w:pPr>
        <w:pStyle w:val="MdHeading2"/>
      </w:pPr>
      <w:r>
        <w:t>2. Phishing Analysis 2</w:t>
      </w:r>
    </w:p>
    <w:p w14:paraId="7D3E6C68" w14:textId="77777777" w:rsidR="001729BF" w:rsidRDefault="004C6691">
      <w:pPr>
        <w:pStyle w:val="MdHeading3"/>
      </w:pPr>
      <w:r>
        <w:t>2.1 Incident Summary</w:t>
      </w:r>
    </w:p>
    <w:p w14:paraId="5ED1D9D9" w14:textId="77777777" w:rsidR="001729BF" w:rsidRDefault="004C6691">
      <w:pPr>
        <w:pStyle w:val="MdParagraph"/>
      </w:pPr>
      <w:r>
        <w:t>The Phishing Analysis 2 incident was a phishing attack where the attacker impersonated Amazon to trick the victim into clicking a malicious link and entering their login details on a fake website. The email, with the subject line "Your Account has been lo</w:t>
      </w:r>
      <w:r>
        <w:t xml:space="preserve">cked," was sent from </w:t>
      </w:r>
      <w:r>
        <w:rPr>
          <w:u w:val="single"/>
        </w:rPr>
        <w:t>amazon@zyevantoby.cn</w:t>
      </w:r>
      <w:r>
        <w:t xml:space="preserve"> to </w:t>
      </w:r>
      <w:r>
        <w:rPr>
          <w:u w:val="single"/>
        </w:rPr>
        <w:t>saintington73@outlook.com</w:t>
      </w:r>
      <w:r>
        <w:t>. The attack timeline involved the victim receiving and opening the email, clicking the malicious link, and being redirected to a phishing page. Key Indicators of Compromise (IOCs) inclu</w:t>
      </w:r>
      <w:r>
        <w:t xml:space="preserve">ded the sender email </w:t>
      </w:r>
      <w:r>
        <w:rPr>
          <w:u w:val="single"/>
        </w:rPr>
        <w:t>amazon@zyevantoby.cn</w:t>
      </w:r>
      <w:r>
        <w:t xml:space="preserve">, the suspicious domain </w:t>
      </w:r>
      <w:r>
        <w:rPr>
          <w:u w:val="single"/>
        </w:rPr>
        <w:t>zyevantoby.cn</w:t>
      </w:r>
      <w:r>
        <w:t>, the phishing URL, and a suspicious image/logo link. The email content was Base64 encoded, and the primary goal was credential theft [5].</w:t>
      </w:r>
    </w:p>
    <w:p w14:paraId="339F54A4" w14:textId="77777777" w:rsidR="001729BF" w:rsidRDefault="001729BF">
      <w:pPr>
        <w:pStyle w:val="MdSpace"/>
        <w:spacing w:after="60"/>
      </w:pPr>
    </w:p>
    <w:p w14:paraId="027EE642" w14:textId="77777777" w:rsidR="001729BF" w:rsidRDefault="004C6691">
      <w:pPr>
        <w:pStyle w:val="MdHeading3"/>
      </w:pPr>
      <w:r>
        <w:t>2.2 Assets Affected &amp; Business Impact</w:t>
      </w:r>
    </w:p>
    <w:p w14:paraId="59541AD0" w14:textId="77777777" w:rsidR="001729BF" w:rsidRDefault="004C6691">
      <w:pPr>
        <w:pStyle w:val="MdListItem"/>
        <w:numPr>
          <w:ilvl w:val="0"/>
          <w:numId w:val="2"/>
        </w:numPr>
      </w:pPr>
      <w:r>
        <w:rPr>
          <w:rStyle w:val="MdStrong"/>
        </w:rPr>
        <w:t>Assets Affected:</w:t>
      </w:r>
      <w:r>
        <w:t xml:space="preserve"> User credentials (if the user clicked the link and entered them), user workstations (if malware was downloaded), and the organization's reputation (if an employee falls victim and their account is used for further attacks).</w:t>
      </w:r>
    </w:p>
    <w:p w14:paraId="0A95772F" w14:textId="77777777" w:rsidR="001729BF" w:rsidRDefault="004C6691">
      <w:pPr>
        <w:pStyle w:val="MdListItem"/>
        <w:numPr>
          <w:ilvl w:val="0"/>
          <w:numId w:val="2"/>
        </w:numPr>
      </w:pPr>
      <w:r>
        <w:rPr>
          <w:rStyle w:val="MdStrong"/>
        </w:rPr>
        <w:t>Business Impact</w:t>
      </w:r>
      <w:r>
        <w:rPr>
          <w:rStyle w:val="MdStrong"/>
        </w:rPr>
        <w:t>:</w:t>
      </w:r>
    </w:p>
    <w:p w14:paraId="2309F37C" w14:textId="77777777" w:rsidR="001729BF" w:rsidRDefault="004C6691">
      <w:pPr>
        <w:pStyle w:val="MdListItem"/>
        <w:numPr>
          <w:ilvl w:val="1"/>
          <w:numId w:val="2"/>
        </w:numPr>
      </w:pPr>
      <w:r>
        <w:rPr>
          <w:rStyle w:val="MdStrong"/>
        </w:rPr>
        <w:t>Account Compromise:</w:t>
      </w:r>
      <w:r>
        <w:t xml:space="preserve"> Loss of user accounts, leading to unauthorized access to systems and data.</w:t>
      </w:r>
    </w:p>
    <w:p w14:paraId="4FCE925F" w14:textId="77777777" w:rsidR="001729BF" w:rsidRDefault="004C6691">
      <w:pPr>
        <w:pStyle w:val="MdListItem"/>
        <w:numPr>
          <w:ilvl w:val="1"/>
          <w:numId w:val="2"/>
        </w:numPr>
      </w:pPr>
      <w:r>
        <w:rPr>
          <w:rStyle w:val="MdStrong"/>
        </w:rPr>
        <w:t>Data Breach Risk:</w:t>
      </w:r>
      <w:r>
        <w:t xml:space="preserve"> Potential for sensitive data exposure if compromised accounts provide access to confidential information.</w:t>
      </w:r>
    </w:p>
    <w:p w14:paraId="42D21470" w14:textId="77777777" w:rsidR="001729BF" w:rsidRDefault="004C6691">
      <w:pPr>
        <w:pStyle w:val="MdListItem"/>
        <w:numPr>
          <w:ilvl w:val="1"/>
          <w:numId w:val="2"/>
        </w:numPr>
      </w:pPr>
      <w:r>
        <w:rPr>
          <w:rStyle w:val="MdStrong"/>
        </w:rPr>
        <w:t>Financial Fraud:</w:t>
      </w:r>
      <w:r>
        <w:t xml:space="preserve"> If banking or cred</w:t>
      </w:r>
      <w:r>
        <w:t>it card details were targeted.</w:t>
      </w:r>
    </w:p>
    <w:p w14:paraId="1066E2EF" w14:textId="77777777" w:rsidR="001729BF" w:rsidRDefault="004C6691">
      <w:pPr>
        <w:pStyle w:val="MdListItem"/>
        <w:numPr>
          <w:ilvl w:val="1"/>
          <w:numId w:val="2"/>
        </w:numPr>
      </w:pPr>
      <w:r>
        <w:rPr>
          <w:rStyle w:val="MdStrong"/>
        </w:rPr>
        <w:t>Reputational Damage:</w:t>
      </w:r>
      <w:r>
        <w:t xml:space="preserve"> Loss of trust from customers and partners due to successful phishing attacks.</w:t>
      </w:r>
    </w:p>
    <w:p w14:paraId="561CA0EC" w14:textId="77777777" w:rsidR="001729BF" w:rsidRDefault="004C6691">
      <w:pPr>
        <w:pStyle w:val="MdListItem"/>
        <w:numPr>
          <w:ilvl w:val="1"/>
          <w:numId w:val="2"/>
        </w:numPr>
      </w:pPr>
      <w:r>
        <w:rPr>
          <w:rStyle w:val="MdStrong"/>
        </w:rPr>
        <w:t>Operational Disruption:</w:t>
      </w:r>
      <w:r>
        <w:t xml:space="preserve"> Time and resources spent on incident response, account recovery, and damage control.</w:t>
      </w:r>
    </w:p>
    <w:p w14:paraId="23565D1F" w14:textId="77777777" w:rsidR="001729BF" w:rsidRDefault="001729BF">
      <w:pPr>
        <w:pStyle w:val="MdSpace"/>
        <w:spacing w:after="60"/>
      </w:pPr>
    </w:p>
    <w:p w14:paraId="433F2A81" w14:textId="77777777" w:rsidR="001729BF" w:rsidRDefault="004C6691">
      <w:pPr>
        <w:pStyle w:val="MdHeading3"/>
      </w:pPr>
      <w:r>
        <w:lastRenderedPageBreak/>
        <w:t>2.3 Likelihood vs. Impact</w:t>
      </w:r>
    </w:p>
    <w:p w14:paraId="694E7233" w14:textId="77777777" w:rsidR="001729BF" w:rsidRDefault="004C6691">
      <w:pPr>
        <w:pStyle w:val="MdListItem"/>
        <w:numPr>
          <w:ilvl w:val="0"/>
          <w:numId w:val="2"/>
        </w:numPr>
      </w:pPr>
      <w:proofErr w:type="spellStart"/>
      <w:proofErr w:type="gramStart"/>
      <w:r>
        <w:rPr>
          <w:rStyle w:val="MdStrong"/>
        </w:rPr>
        <w:t>Likelihood:</w:t>
      </w:r>
      <w:r>
        <w:t>High</w:t>
      </w:r>
      <w:proofErr w:type="spellEnd"/>
      <w:proofErr w:type="gramEnd"/>
      <w:r>
        <w:t>, as phishing remains one of the most prevalent and effective attack vectors. The email's subject line (</w:t>
      </w:r>
      <w:r>
        <w:br/>
        <w:t>"Your Account has been locked") creates a sense of urgency, increasing the likelihood of a user clicking the m</w:t>
      </w:r>
      <w:r>
        <w:t>alicious link.</w:t>
      </w:r>
    </w:p>
    <w:p w14:paraId="017FF87B" w14:textId="77777777" w:rsidR="001729BF" w:rsidRDefault="004C6691">
      <w:pPr>
        <w:pStyle w:val="MdListItem"/>
        <w:numPr>
          <w:ilvl w:val="0"/>
          <w:numId w:val="2"/>
        </w:numPr>
      </w:pPr>
      <w:r>
        <w:rPr>
          <w:rStyle w:val="MdStrong"/>
        </w:rPr>
        <w:t>Impact:</w:t>
      </w:r>
      <w:r>
        <w:t xml:space="preserve"> High, as successful phishing can lead to account compromise, data breaches, and significant financial and reputational damage.</w:t>
      </w:r>
    </w:p>
    <w:p w14:paraId="256C3404" w14:textId="77777777" w:rsidR="001729BF" w:rsidRDefault="001729BF">
      <w:pPr>
        <w:pStyle w:val="MdSpace"/>
        <w:spacing w:after="60"/>
      </w:pPr>
    </w:p>
    <w:p w14:paraId="4314532C" w14:textId="77777777" w:rsidR="001729BF" w:rsidRDefault="004C6691">
      <w:pPr>
        <w:pStyle w:val="MdHeading3"/>
      </w:pPr>
      <w:r>
        <w:t>2.4 Control Mapping (NIST CSF / ISO 27001)</w:t>
      </w:r>
    </w:p>
    <w:p w14:paraId="7DC79C87" w14:textId="77777777" w:rsidR="001729BF" w:rsidRDefault="004C6691">
      <w:pPr>
        <w:pStyle w:val="MdHeading4"/>
      </w:pPr>
      <w:r>
        <w:t>NIST Cybersecurity Framework (CSF)</w:t>
      </w:r>
    </w:p>
    <w:p w14:paraId="6DCCF1F5" w14:textId="77777777" w:rsidR="001729BF" w:rsidRDefault="004C6691">
      <w:pPr>
        <w:pStyle w:val="MdParagraph"/>
      </w:pPr>
      <w:r>
        <w:t>This incident highlights control failures and areas for improvement across the NIST CSF functions:</w:t>
      </w:r>
    </w:p>
    <w:p w14:paraId="6A6B3B36" w14:textId="77777777" w:rsidR="001729BF" w:rsidRDefault="001729BF">
      <w:pPr>
        <w:pStyle w:val="MdSpace"/>
        <w:spacing w:after="60"/>
      </w:pPr>
    </w:p>
    <w:p w14:paraId="2ECB8685" w14:textId="77777777" w:rsidR="001729BF" w:rsidRDefault="004C6691">
      <w:pPr>
        <w:pStyle w:val="MdListItem"/>
        <w:numPr>
          <w:ilvl w:val="0"/>
          <w:numId w:val="2"/>
        </w:numPr>
      </w:pPr>
      <w:r>
        <w:rPr>
          <w:rStyle w:val="MdStrong"/>
        </w:rPr>
        <w:t>Identify (ID):</w:t>
      </w:r>
    </w:p>
    <w:p w14:paraId="50F4787A" w14:textId="77777777" w:rsidR="001729BF" w:rsidRDefault="004C6691">
      <w:pPr>
        <w:pStyle w:val="MdListItem"/>
        <w:numPr>
          <w:ilvl w:val="1"/>
          <w:numId w:val="2"/>
        </w:numPr>
      </w:pPr>
      <w:r>
        <w:rPr>
          <w:rStyle w:val="MdStrong"/>
        </w:rPr>
        <w:t>ID.AM-1 (Physical devices and systems within the organization are inventoried):</w:t>
      </w:r>
      <w:r>
        <w:t xml:space="preserve"> Understanding which users </w:t>
      </w:r>
      <w:r>
        <w:t>and systems are most vulnerable to phishing attacks is crucial.</w:t>
      </w:r>
    </w:p>
    <w:p w14:paraId="4DBECA32" w14:textId="77777777" w:rsidR="001729BF" w:rsidRDefault="004C6691">
      <w:pPr>
        <w:pStyle w:val="MdListItem"/>
        <w:numPr>
          <w:ilvl w:val="1"/>
          <w:numId w:val="2"/>
        </w:numPr>
      </w:pPr>
      <w:r>
        <w:rPr>
          <w:rStyle w:val="MdStrong"/>
        </w:rPr>
        <w:t>ID.RA-1 (Asset vulnerabilities are identified and documented):</w:t>
      </w:r>
      <w:r>
        <w:t xml:space="preserve"> User susceptibility to social engineering is a key vulnerability.</w:t>
      </w:r>
    </w:p>
    <w:p w14:paraId="2B5FACE4" w14:textId="77777777" w:rsidR="001729BF" w:rsidRDefault="004C6691">
      <w:pPr>
        <w:pStyle w:val="MdListItem"/>
        <w:numPr>
          <w:ilvl w:val="0"/>
          <w:numId w:val="2"/>
        </w:numPr>
      </w:pPr>
      <w:r>
        <w:rPr>
          <w:rStyle w:val="MdStrong"/>
        </w:rPr>
        <w:t>Protect (PR):</w:t>
      </w:r>
    </w:p>
    <w:p w14:paraId="107880AC" w14:textId="77777777" w:rsidR="001729BF" w:rsidRDefault="004C6691">
      <w:pPr>
        <w:pStyle w:val="MdListItem"/>
        <w:numPr>
          <w:ilvl w:val="1"/>
          <w:numId w:val="2"/>
        </w:numPr>
      </w:pPr>
      <w:r>
        <w:rPr>
          <w:rStyle w:val="MdStrong"/>
        </w:rPr>
        <w:t>PR.AC-1 (Access to assets is managed):</w:t>
      </w:r>
      <w:r>
        <w:t xml:space="preserve"> Strong aut</w:t>
      </w:r>
      <w:r>
        <w:t>hentication mechanisms (e.g., MFA) could mitigate the impact of credential harvesting.</w:t>
      </w:r>
    </w:p>
    <w:p w14:paraId="79ECF1CA" w14:textId="77777777" w:rsidR="001729BF" w:rsidRDefault="004C6691">
      <w:pPr>
        <w:pStyle w:val="MdListItem"/>
        <w:numPr>
          <w:ilvl w:val="1"/>
          <w:numId w:val="2"/>
        </w:numPr>
      </w:pPr>
      <w:r>
        <w:rPr>
          <w:rStyle w:val="MdStrong"/>
        </w:rPr>
        <w:t>PR.AT-1 (Awareness and training are provided to personnel):</w:t>
      </w:r>
      <w:r>
        <w:t xml:space="preserve"> Lack of effective security awareness training is a primary enabler of phishing success.</w:t>
      </w:r>
    </w:p>
    <w:p w14:paraId="1204D224" w14:textId="77777777" w:rsidR="001729BF" w:rsidRDefault="004C6691">
      <w:pPr>
        <w:pStyle w:val="MdListItem"/>
        <w:numPr>
          <w:ilvl w:val="1"/>
          <w:numId w:val="2"/>
        </w:numPr>
      </w:pPr>
      <w:r>
        <w:rPr>
          <w:rStyle w:val="MdStrong"/>
        </w:rPr>
        <w:t>PR.DS-2 (Data is prot</w:t>
      </w:r>
      <w:r>
        <w:rPr>
          <w:rStyle w:val="MdStrong"/>
        </w:rPr>
        <w:t>ected at rest and in transit):</w:t>
      </w:r>
      <w:r>
        <w:t xml:space="preserve"> The attacker's goal was to steal login credentials through the fake website, which could lead to unauthorized access to protected data.</w:t>
      </w:r>
    </w:p>
    <w:p w14:paraId="5DFE5703" w14:textId="77777777" w:rsidR="001729BF" w:rsidRDefault="004C6691">
      <w:pPr>
        <w:pStyle w:val="MdListItem"/>
        <w:numPr>
          <w:ilvl w:val="0"/>
          <w:numId w:val="2"/>
        </w:numPr>
      </w:pPr>
      <w:r>
        <w:rPr>
          <w:rStyle w:val="MdStrong"/>
        </w:rPr>
        <w:t>Detect (DE):</w:t>
      </w:r>
    </w:p>
    <w:p w14:paraId="015D072E" w14:textId="77777777" w:rsidR="001729BF" w:rsidRDefault="004C6691">
      <w:pPr>
        <w:pStyle w:val="MdListItem"/>
        <w:numPr>
          <w:ilvl w:val="1"/>
          <w:numId w:val="2"/>
        </w:numPr>
      </w:pPr>
      <w:r>
        <w:rPr>
          <w:rStyle w:val="MdStrong"/>
        </w:rPr>
        <w:t>DE.CM-4 (Impact of events is determined):</w:t>
      </w:r>
      <w:r>
        <w:t xml:space="preserve"> The ability to detect suspicious e</w:t>
      </w:r>
      <w:r>
        <w:t>mails and user interactions with malicious links.</w:t>
      </w:r>
    </w:p>
    <w:p w14:paraId="68E91134" w14:textId="77777777" w:rsidR="001729BF" w:rsidRDefault="004C6691">
      <w:pPr>
        <w:pStyle w:val="MdListItem"/>
        <w:numPr>
          <w:ilvl w:val="1"/>
          <w:numId w:val="2"/>
        </w:numPr>
      </w:pPr>
      <w:r>
        <w:rPr>
          <w:rStyle w:val="MdStrong"/>
        </w:rPr>
        <w:t>DE.AE-1 (Network and physical activities are monitored to detect potential cybersecurity events):</w:t>
      </w:r>
      <w:r>
        <w:t xml:space="preserve"> Monitoring for unusual login attempts or data access patterns after a potential compromise.</w:t>
      </w:r>
    </w:p>
    <w:p w14:paraId="5045D926" w14:textId="77777777" w:rsidR="001729BF" w:rsidRDefault="004C6691">
      <w:pPr>
        <w:pStyle w:val="MdListItem"/>
        <w:numPr>
          <w:ilvl w:val="0"/>
          <w:numId w:val="2"/>
        </w:numPr>
      </w:pPr>
      <w:r>
        <w:rPr>
          <w:rStyle w:val="MdStrong"/>
        </w:rPr>
        <w:t>Respond (RS):</w:t>
      </w:r>
    </w:p>
    <w:p w14:paraId="22A86345" w14:textId="77777777" w:rsidR="001729BF" w:rsidRDefault="004C6691">
      <w:pPr>
        <w:pStyle w:val="MdListItem"/>
        <w:numPr>
          <w:ilvl w:val="1"/>
          <w:numId w:val="2"/>
        </w:numPr>
      </w:pPr>
      <w:r>
        <w:rPr>
          <w:rStyle w:val="MdStrong"/>
        </w:rPr>
        <w:t>RS</w:t>
      </w:r>
      <w:r>
        <w:rPr>
          <w:rStyle w:val="MdStrong"/>
        </w:rPr>
        <w:t>.RP-1 (Response plan is executed during and after an incident):</w:t>
      </w:r>
      <w:r>
        <w:t xml:space="preserve"> An effective incident response plan for phishing attacks, including email quarantine, user notification, and account reset procedures.</w:t>
      </w:r>
    </w:p>
    <w:p w14:paraId="30F50717" w14:textId="77777777" w:rsidR="001729BF" w:rsidRDefault="004C6691">
      <w:pPr>
        <w:pStyle w:val="MdListItem"/>
        <w:numPr>
          <w:ilvl w:val="1"/>
          <w:numId w:val="2"/>
        </w:numPr>
      </w:pPr>
      <w:r>
        <w:rPr>
          <w:rStyle w:val="MdStrong"/>
        </w:rPr>
        <w:t>RS.CO-2 (Information is shared with stakeholders during a</w:t>
      </w:r>
      <w:r>
        <w:rPr>
          <w:rStyle w:val="MdStrong"/>
        </w:rPr>
        <w:t>nd after an incident):</w:t>
      </w:r>
      <w:r>
        <w:t xml:space="preserve"> Communication with affected users and relevant authorities.</w:t>
      </w:r>
    </w:p>
    <w:p w14:paraId="431DB999" w14:textId="77777777" w:rsidR="001729BF" w:rsidRDefault="001729BF">
      <w:pPr>
        <w:pStyle w:val="MdSpace"/>
        <w:spacing w:after="60"/>
      </w:pPr>
    </w:p>
    <w:p w14:paraId="6665FDEB" w14:textId="77777777" w:rsidR="001729BF" w:rsidRDefault="004C6691">
      <w:pPr>
        <w:pStyle w:val="MdHeading4"/>
      </w:pPr>
      <w:r>
        <w:t>ISO 27001</w:t>
      </w:r>
    </w:p>
    <w:p w14:paraId="71CB0A51" w14:textId="77777777" w:rsidR="001729BF" w:rsidRDefault="004C6691">
      <w:pPr>
        <w:pStyle w:val="MdParagraph"/>
      </w:pPr>
      <w:r>
        <w:t>This incident indicates weaknesses in the following ISO 27001 controls (Annex A):</w:t>
      </w:r>
    </w:p>
    <w:p w14:paraId="1557BF7D" w14:textId="77777777" w:rsidR="001729BF" w:rsidRDefault="001729BF">
      <w:pPr>
        <w:pStyle w:val="MdSpace"/>
        <w:spacing w:after="60"/>
      </w:pPr>
    </w:p>
    <w:p w14:paraId="6259CDD7" w14:textId="77777777" w:rsidR="001729BF" w:rsidRDefault="004C6691">
      <w:pPr>
        <w:pStyle w:val="MdListItem"/>
        <w:numPr>
          <w:ilvl w:val="0"/>
          <w:numId w:val="2"/>
        </w:numPr>
      </w:pPr>
      <w:r>
        <w:rPr>
          <w:rStyle w:val="MdStrong"/>
        </w:rPr>
        <w:t>A.5 Information security policies:</w:t>
      </w:r>
      <w:r>
        <w:t xml:space="preserve"> Policies on acceptable use of email, handlin</w:t>
      </w:r>
      <w:r>
        <w:t>g of suspicious emails, and reporting procedures for phishing attempts.</w:t>
      </w:r>
    </w:p>
    <w:p w14:paraId="2A3A8A1F" w14:textId="77777777" w:rsidR="001729BF" w:rsidRDefault="004C6691">
      <w:pPr>
        <w:pStyle w:val="MdListItem"/>
        <w:numPr>
          <w:ilvl w:val="0"/>
          <w:numId w:val="2"/>
        </w:numPr>
      </w:pPr>
      <w:r>
        <w:rPr>
          <w:rStyle w:val="MdStrong"/>
        </w:rPr>
        <w:t>A.6 Organization of information security:</w:t>
      </w:r>
      <w:r>
        <w:t xml:space="preserve"> Clear roles and responsibilities for managing email security and responding to phishing incidents.</w:t>
      </w:r>
    </w:p>
    <w:p w14:paraId="22D19903" w14:textId="77777777" w:rsidR="001729BF" w:rsidRDefault="004C6691">
      <w:pPr>
        <w:pStyle w:val="MdListItem"/>
        <w:numPr>
          <w:ilvl w:val="0"/>
          <w:numId w:val="2"/>
        </w:numPr>
      </w:pPr>
      <w:r>
        <w:rPr>
          <w:rStyle w:val="MdStrong"/>
        </w:rPr>
        <w:t>A.7 Human resource security:</w:t>
      </w:r>
      <w:r>
        <w:t xml:space="preserve"> Lack of adequa</w:t>
      </w:r>
      <w:r>
        <w:t>te security awareness training for employees (A.7.2.2) and responsibilities for information security (A.7.2.1).</w:t>
      </w:r>
    </w:p>
    <w:p w14:paraId="5DE7C215" w14:textId="77777777" w:rsidR="001729BF" w:rsidRDefault="004C6691">
      <w:pPr>
        <w:pStyle w:val="MdListItem"/>
        <w:numPr>
          <w:ilvl w:val="0"/>
          <w:numId w:val="2"/>
        </w:numPr>
      </w:pPr>
      <w:r>
        <w:rPr>
          <w:rStyle w:val="MdStrong"/>
        </w:rPr>
        <w:t>A.9 Access control:</w:t>
      </w:r>
      <w:r>
        <w:t xml:space="preserve"> Insufficient controls to prevent unauthorized access to information systems and applications (A.9.1.1, A.9.2.1).</w:t>
      </w:r>
    </w:p>
    <w:p w14:paraId="1F0D9019" w14:textId="77777777" w:rsidR="001729BF" w:rsidRDefault="004C6691">
      <w:pPr>
        <w:pStyle w:val="MdListItem"/>
        <w:numPr>
          <w:ilvl w:val="0"/>
          <w:numId w:val="2"/>
        </w:numPr>
      </w:pPr>
      <w:r>
        <w:rPr>
          <w:rStyle w:val="MdStrong"/>
        </w:rPr>
        <w:t>A.12 Operat</w:t>
      </w:r>
      <w:r>
        <w:rPr>
          <w:rStyle w:val="MdStrong"/>
        </w:rPr>
        <w:t>ions security:</w:t>
      </w:r>
      <w:r>
        <w:t xml:space="preserve"> Weaknesses in protection from malware (A.12.2) and information backup (A.12.3) if data is lost due to malware from phishing.</w:t>
      </w:r>
    </w:p>
    <w:p w14:paraId="665DDB35" w14:textId="77777777" w:rsidR="001729BF" w:rsidRDefault="004C6691">
      <w:pPr>
        <w:pStyle w:val="MdListItem"/>
        <w:numPr>
          <w:ilvl w:val="0"/>
          <w:numId w:val="2"/>
        </w:numPr>
      </w:pPr>
      <w:r>
        <w:rPr>
          <w:rStyle w:val="MdStrong"/>
        </w:rPr>
        <w:t>A.16 Information security incident management:</w:t>
      </w:r>
      <w:r>
        <w:t xml:space="preserve"> Inadequate incident reporting (A.16.1.2) and response (A.16.1.5) processes for phishing attacks.</w:t>
      </w:r>
    </w:p>
    <w:p w14:paraId="39AF6F13" w14:textId="77777777" w:rsidR="001729BF" w:rsidRDefault="001729BF">
      <w:pPr>
        <w:pStyle w:val="MdSpace"/>
        <w:spacing w:after="60"/>
      </w:pPr>
    </w:p>
    <w:p w14:paraId="1A44F82F" w14:textId="77777777" w:rsidR="001729BF" w:rsidRDefault="004C6691">
      <w:pPr>
        <w:pStyle w:val="MdHeading3"/>
      </w:pPr>
      <w:r>
        <w:t>2.5 Compliance Impact (GDPR)</w:t>
      </w:r>
    </w:p>
    <w:p w14:paraId="62F1D31A" w14:textId="77777777" w:rsidR="001729BF" w:rsidRDefault="004C6691">
      <w:pPr>
        <w:pStyle w:val="MdParagraph"/>
      </w:pPr>
      <w:r>
        <w:t>Phishing attacks often aim to acquire personal data, making them highly relevant to GDPR:</w:t>
      </w:r>
    </w:p>
    <w:p w14:paraId="723C76D7" w14:textId="77777777" w:rsidR="001729BF" w:rsidRDefault="001729BF">
      <w:pPr>
        <w:pStyle w:val="MdSpace"/>
        <w:spacing w:after="60"/>
      </w:pPr>
    </w:p>
    <w:p w14:paraId="14A8139D" w14:textId="77777777" w:rsidR="001729BF" w:rsidRDefault="004C6691">
      <w:pPr>
        <w:pStyle w:val="MdListItem"/>
        <w:numPr>
          <w:ilvl w:val="0"/>
          <w:numId w:val="2"/>
        </w:numPr>
      </w:pPr>
      <w:r>
        <w:rPr>
          <w:rStyle w:val="MdStrong"/>
        </w:rPr>
        <w:t>Personal Data Breach:</w:t>
      </w:r>
      <w:r>
        <w:t xml:space="preserve"> If the phishing</w:t>
      </w:r>
      <w:r>
        <w:t xml:space="preserve"> attack successfully led to the compromise of personal data (e.g., login credentials for systems containing personal data), it would constitute a personal data breach. The 72-hour notification requirement to the supervisory authority would apply, along wit</w:t>
      </w:r>
      <w:r>
        <w:t>h detailed reporting as per Article 33 [4].</w:t>
      </w:r>
    </w:p>
    <w:p w14:paraId="0F052B1B" w14:textId="77777777" w:rsidR="001729BF" w:rsidRDefault="004C6691">
      <w:pPr>
        <w:pStyle w:val="MdListItem"/>
        <w:numPr>
          <w:ilvl w:val="0"/>
          <w:numId w:val="2"/>
        </w:numPr>
      </w:pPr>
      <w:r>
        <w:rPr>
          <w:rStyle w:val="MdStrong"/>
        </w:rPr>
        <w:t>Data Protection by Design and Default (Article 25):</w:t>
      </w:r>
      <w:r>
        <w:t xml:space="preserve"> Failure to implement appropriate technical and organizational measures to prevent phishing attacks and protect personal data.</w:t>
      </w:r>
    </w:p>
    <w:p w14:paraId="54535FB5" w14:textId="77777777" w:rsidR="001729BF" w:rsidRDefault="004C6691">
      <w:pPr>
        <w:pStyle w:val="MdListItem"/>
        <w:numPr>
          <w:ilvl w:val="0"/>
          <w:numId w:val="2"/>
        </w:numPr>
      </w:pPr>
      <w:r>
        <w:rPr>
          <w:rStyle w:val="MdStrong"/>
        </w:rPr>
        <w:t>Security of Processing (Article 32</w:t>
      </w:r>
      <w:r>
        <w:rPr>
          <w:rStyle w:val="MdStrong"/>
        </w:rPr>
        <w:t>):</w:t>
      </w:r>
      <w:r>
        <w:t xml:space="preserve"> The incident indicates that the security measures in place were not sufficient to protect personal data against unauthorized access or processing.</w:t>
      </w:r>
    </w:p>
    <w:p w14:paraId="1D8B85BD" w14:textId="77777777" w:rsidR="001729BF" w:rsidRDefault="001729BF">
      <w:pPr>
        <w:pStyle w:val="MdSpace"/>
        <w:spacing w:after="60"/>
      </w:pPr>
    </w:p>
    <w:p w14:paraId="0C96551E" w14:textId="77777777" w:rsidR="001729BF" w:rsidRDefault="004C6691">
      <w:pPr>
        <w:pStyle w:val="MdHeading3"/>
      </w:pPr>
      <w:r>
        <w:t>2.6 Security Policy Recommendations</w:t>
      </w:r>
    </w:p>
    <w:p w14:paraId="7E4C0EE0" w14:textId="77777777" w:rsidR="001729BF" w:rsidRDefault="004C6691">
      <w:pPr>
        <w:pStyle w:val="MdListItem"/>
        <w:numPr>
          <w:ilvl w:val="0"/>
          <w:numId w:val="2"/>
        </w:numPr>
      </w:pPr>
      <w:r>
        <w:rPr>
          <w:rStyle w:val="MdStrong"/>
        </w:rPr>
        <w:t>Comprehensive Security Awareness Training:</w:t>
      </w:r>
      <w:r>
        <w:t xml:space="preserve"> Regular, interactive train</w:t>
      </w:r>
      <w:r>
        <w:t>ing for all employees on identifying and reporting phishing attempts, including simulated phishing exercises.</w:t>
      </w:r>
    </w:p>
    <w:p w14:paraId="46E3A34E" w14:textId="77777777" w:rsidR="001729BF" w:rsidRDefault="004C6691">
      <w:pPr>
        <w:pStyle w:val="MdListItem"/>
        <w:numPr>
          <w:ilvl w:val="0"/>
          <w:numId w:val="2"/>
        </w:numPr>
      </w:pPr>
      <w:r>
        <w:rPr>
          <w:rStyle w:val="MdStrong"/>
        </w:rPr>
        <w:t>Advanced Email Filtering:</w:t>
      </w:r>
      <w:r>
        <w:t xml:space="preserve"> Implement robust email security solutions with anti-phishing, anti-spoofing, and URL rewriting capabilities to detect an</w:t>
      </w:r>
      <w:r>
        <w:t>d block malicious emails before they reach end-users.</w:t>
      </w:r>
    </w:p>
    <w:p w14:paraId="25FCD1F6" w14:textId="77777777" w:rsidR="001729BF" w:rsidRDefault="004C6691">
      <w:pPr>
        <w:pStyle w:val="MdListItem"/>
        <w:numPr>
          <w:ilvl w:val="0"/>
          <w:numId w:val="2"/>
        </w:numPr>
      </w:pPr>
      <w:r>
        <w:rPr>
          <w:rStyle w:val="MdStrong"/>
        </w:rPr>
        <w:t>Multi-Factor Authentication (MFA):</w:t>
      </w:r>
      <w:r>
        <w:t xml:space="preserve"> Enforce MFA for all critical systems and applications to prevent unauthorized access even if credentials are compromised.</w:t>
      </w:r>
    </w:p>
    <w:p w14:paraId="6F0F900C" w14:textId="77777777" w:rsidR="001729BF" w:rsidRDefault="004C6691">
      <w:pPr>
        <w:pStyle w:val="MdListItem"/>
        <w:numPr>
          <w:ilvl w:val="0"/>
          <w:numId w:val="2"/>
        </w:numPr>
      </w:pPr>
      <w:r>
        <w:rPr>
          <w:rStyle w:val="MdStrong"/>
        </w:rPr>
        <w:t>DMARC, SPF, and DKIM Implementation:</w:t>
      </w:r>
      <w:r>
        <w:t xml:space="preserve"> Implemen</w:t>
      </w:r>
      <w:r>
        <w:t>t email authentication protocols (DMARC, SPF, DKIM) to prevent email spoofing and impersonation.</w:t>
      </w:r>
    </w:p>
    <w:p w14:paraId="431619B7" w14:textId="77777777" w:rsidR="001729BF" w:rsidRDefault="004C6691">
      <w:pPr>
        <w:pStyle w:val="MdListItem"/>
        <w:numPr>
          <w:ilvl w:val="0"/>
          <w:numId w:val="2"/>
        </w:numPr>
      </w:pPr>
      <w:r>
        <w:rPr>
          <w:rStyle w:val="MdStrong"/>
        </w:rPr>
        <w:t>Browser Security Extensions:</w:t>
      </w:r>
      <w:r>
        <w:t xml:space="preserve"> Deploy browser extensions that warn users about suspicious websites or block access to known malicious URLs.</w:t>
      </w:r>
    </w:p>
    <w:p w14:paraId="41E556F9" w14:textId="77777777" w:rsidR="001729BF" w:rsidRDefault="004C6691">
      <w:pPr>
        <w:pStyle w:val="MdListItem"/>
        <w:numPr>
          <w:ilvl w:val="0"/>
          <w:numId w:val="2"/>
        </w:numPr>
      </w:pPr>
      <w:r>
        <w:rPr>
          <w:rStyle w:val="MdStrong"/>
        </w:rPr>
        <w:t>Incident Response Playbook for Phishing:</w:t>
      </w:r>
      <w:r>
        <w:t xml:space="preserve"> Develop and regularly test a specific incident response playbook for phishing attacks, including steps fo</w:t>
      </w:r>
      <w:r>
        <w:t>r containment, eradication, recovery, and post-incident analysis.</w:t>
      </w:r>
    </w:p>
    <w:p w14:paraId="164671F7" w14:textId="77777777" w:rsidR="001729BF" w:rsidRDefault="004C6691">
      <w:pPr>
        <w:pStyle w:val="MdListItem"/>
        <w:numPr>
          <w:ilvl w:val="0"/>
          <w:numId w:val="2"/>
        </w:numPr>
      </w:pPr>
      <w:r>
        <w:rPr>
          <w:rStyle w:val="MdStrong"/>
        </w:rPr>
        <w:lastRenderedPageBreak/>
        <w:t>Continuous Monitoring:</w:t>
      </w:r>
      <w:r>
        <w:t xml:space="preserve"> Monitor email traffic, network activity, and user </w:t>
      </w:r>
      <w:proofErr w:type="spellStart"/>
      <w:r>
        <w:t>behavior</w:t>
      </w:r>
      <w:proofErr w:type="spellEnd"/>
      <w:r>
        <w:t xml:space="preserve"> for indicators of phishing attacks or successful compromises.</w:t>
      </w:r>
    </w:p>
    <w:p w14:paraId="278ECC9A" w14:textId="77777777" w:rsidR="001729BF" w:rsidRDefault="001729BF">
      <w:pPr>
        <w:pStyle w:val="MdSpace"/>
        <w:spacing w:after="60"/>
      </w:pPr>
    </w:p>
    <w:p w14:paraId="2C4BE871" w14:textId="77777777" w:rsidR="001729BF" w:rsidRDefault="004C6691">
      <w:pPr>
        <w:pStyle w:val="MdHeading2"/>
      </w:pPr>
      <w:r>
        <w:t>3. Shiba Insider Analysis</w:t>
      </w:r>
    </w:p>
    <w:p w14:paraId="77210F3D" w14:textId="77777777" w:rsidR="001729BF" w:rsidRDefault="004C6691">
      <w:pPr>
        <w:pStyle w:val="MdHeading3"/>
      </w:pPr>
      <w:r>
        <w:t>3.1 Incident Summar</w:t>
      </w:r>
      <w:r>
        <w:t>y</w:t>
      </w:r>
    </w:p>
    <w:p w14:paraId="4A528F58" w14:textId="77777777" w:rsidR="001729BF" w:rsidRDefault="004C6691">
      <w:pPr>
        <w:pStyle w:val="MdParagraph"/>
      </w:pPr>
      <w:r>
        <w:t>The Shiba Insider incident involved an insider threat characterized by the insecure transmission of credentials over HTTP and the use of steganography to conceal data within an image file. The attack timeline included PCAP file analysis, inspection of HT</w:t>
      </w:r>
      <w:r>
        <w:t>TP streams to discover a plaintext password (</w:t>
      </w:r>
      <w:proofErr w:type="spellStart"/>
      <w:r>
        <w:rPr>
          <w:u w:val="single"/>
        </w:rPr>
        <w:t>redforever</w:t>
      </w:r>
      <w:proofErr w:type="spellEnd"/>
      <w:r>
        <w:t>), access to a ZIP archive, image metadata analysis revealing steganography, extraction of a hidden ID (</w:t>
      </w:r>
      <w:r>
        <w:rPr>
          <w:u w:val="single"/>
        </w:rPr>
        <w:t>0726ba878ea47de571777a</w:t>
      </w:r>
      <w:r>
        <w:t>), and subsequent identification of the attacker profile (</w:t>
      </w:r>
      <w:proofErr w:type="spellStart"/>
      <w:r>
        <w:rPr>
          <w:u w:val="single"/>
        </w:rPr>
        <w:t>bluetiger</w:t>
      </w:r>
      <w:proofErr w:type="spellEnd"/>
      <w:r>
        <w:t>). Key I</w:t>
      </w:r>
      <w:r>
        <w:t>ndicators of Compromise (IOCs) included the ID hash, the exposed password, HTTP traffic artifacts, and the steganographic image file. Attack techniques involved unencrypted HTTP communication, credential exposure, steganography, and OSINT-based attacker tr</w:t>
      </w:r>
      <w:r>
        <w:t>aceability [6].</w:t>
      </w:r>
    </w:p>
    <w:p w14:paraId="5C520A4B" w14:textId="77777777" w:rsidR="001729BF" w:rsidRDefault="001729BF">
      <w:pPr>
        <w:pStyle w:val="MdSpace"/>
        <w:spacing w:after="60"/>
      </w:pPr>
    </w:p>
    <w:p w14:paraId="5261CB97" w14:textId="77777777" w:rsidR="001729BF" w:rsidRDefault="004C6691">
      <w:pPr>
        <w:pStyle w:val="MdHeading3"/>
      </w:pPr>
      <w:r>
        <w:t>3.2 Assets Affected &amp; Business Impact</w:t>
      </w:r>
    </w:p>
    <w:p w14:paraId="0CCC52B9" w14:textId="77777777" w:rsidR="001729BF" w:rsidRDefault="004C6691">
      <w:pPr>
        <w:pStyle w:val="MdListItem"/>
        <w:numPr>
          <w:ilvl w:val="0"/>
          <w:numId w:val="2"/>
        </w:numPr>
      </w:pPr>
      <w:r>
        <w:rPr>
          <w:rStyle w:val="MdStrong"/>
        </w:rPr>
        <w:t>Assets Affected:</w:t>
      </w:r>
      <w:r>
        <w:t xml:space="preserve"> Confidential information (hidden in the image), user accounts (the insider's account), network traffic (PCAP file), and the integrity of internal systems.</w:t>
      </w:r>
    </w:p>
    <w:p w14:paraId="158E4825" w14:textId="77777777" w:rsidR="001729BF" w:rsidRDefault="004C6691">
      <w:pPr>
        <w:pStyle w:val="MdListItem"/>
        <w:numPr>
          <w:ilvl w:val="0"/>
          <w:numId w:val="2"/>
        </w:numPr>
      </w:pPr>
      <w:r>
        <w:rPr>
          <w:rStyle w:val="MdStrong"/>
        </w:rPr>
        <w:t>Business Impact:</w:t>
      </w:r>
    </w:p>
    <w:p w14:paraId="0E726B1E" w14:textId="77777777" w:rsidR="001729BF" w:rsidRDefault="004C6691">
      <w:pPr>
        <w:pStyle w:val="MdListItem"/>
        <w:numPr>
          <w:ilvl w:val="1"/>
          <w:numId w:val="2"/>
        </w:numPr>
      </w:pPr>
      <w:r>
        <w:rPr>
          <w:rStyle w:val="MdStrong"/>
        </w:rPr>
        <w:t>Data Breach/</w:t>
      </w:r>
      <w:r>
        <w:rPr>
          <w:rStyle w:val="MdStrong"/>
        </w:rPr>
        <w:t>Leakage:</w:t>
      </w:r>
      <w:r>
        <w:t xml:space="preserve"> Unauthorized access and potential exfiltration of sensitive information hidden via steganography.</w:t>
      </w:r>
    </w:p>
    <w:p w14:paraId="56840FCD" w14:textId="77777777" w:rsidR="001729BF" w:rsidRDefault="004C6691">
      <w:pPr>
        <w:pStyle w:val="MdListItem"/>
        <w:numPr>
          <w:ilvl w:val="1"/>
          <w:numId w:val="2"/>
        </w:numPr>
      </w:pPr>
      <w:r>
        <w:rPr>
          <w:rStyle w:val="MdStrong"/>
        </w:rPr>
        <w:t>Reputational Damage:</w:t>
      </w:r>
      <w:r>
        <w:t xml:space="preserve"> Loss of trust from customers, partners, and employees due to an insider threat.</w:t>
      </w:r>
    </w:p>
    <w:p w14:paraId="235F0444" w14:textId="77777777" w:rsidR="001729BF" w:rsidRDefault="004C6691">
      <w:pPr>
        <w:pStyle w:val="MdListItem"/>
        <w:numPr>
          <w:ilvl w:val="1"/>
          <w:numId w:val="2"/>
        </w:numPr>
      </w:pPr>
      <w:r>
        <w:rPr>
          <w:rStyle w:val="MdStrong"/>
        </w:rPr>
        <w:t>Financial Loss:</w:t>
      </w:r>
      <w:r>
        <w:t xml:space="preserve"> Costs associated with forensic investigation, remediation, legal fees, and potential regulatory fines.</w:t>
      </w:r>
    </w:p>
    <w:p w14:paraId="0F33618C" w14:textId="77777777" w:rsidR="001729BF" w:rsidRDefault="004C6691">
      <w:pPr>
        <w:pStyle w:val="MdListItem"/>
        <w:numPr>
          <w:ilvl w:val="1"/>
          <w:numId w:val="2"/>
        </w:numPr>
      </w:pPr>
      <w:r>
        <w:rPr>
          <w:rStyle w:val="MdStrong"/>
        </w:rPr>
        <w:t>Operational Disruption:</w:t>
      </w:r>
      <w:r>
        <w:t xml:space="preserve"> Impact on business operations due to compromised data or systems.</w:t>
      </w:r>
    </w:p>
    <w:p w14:paraId="4131FE38" w14:textId="77777777" w:rsidR="001729BF" w:rsidRDefault="004C6691">
      <w:pPr>
        <w:pStyle w:val="MdListItem"/>
        <w:numPr>
          <w:ilvl w:val="1"/>
          <w:numId w:val="2"/>
        </w:numPr>
      </w:pPr>
      <w:r>
        <w:rPr>
          <w:rStyle w:val="MdStrong"/>
        </w:rPr>
        <w:t>Loss of Intellectual Property:</w:t>
      </w:r>
      <w:r>
        <w:t xml:space="preserve"> If the hidden data contained pr</w:t>
      </w:r>
      <w:r>
        <w:t>oprietary information.</w:t>
      </w:r>
    </w:p>
    <w:p w14:paraId="35F27353" w14:textId="77777777" w:rsidR="001729BF" w:rsidRDefault="001729BF">
      <w:pPr>
        <w:pStyle w:val="MdSpace"/>
        <w:spacing w:after="60"/>
      </w:pPr>
    </w:p>
    <w:p w14:paraId="313F0DD8" w14:textId="77777777" w:rsidR="001729BF" w:rsidRDefault="004C6691">
      <w:pPr>
        <w:pStyle w:val="MdHeading3"/>
      </w:pPr>
      <w:r>
        <w:t>3.3 Likelihood vs. Impact</w:t>
      </w:r>
    </w:p>
    <w:p w14:paraId="5B02F760" w14:textId="77777777" w:rsidR="001729BF" w:rsidRDefault="004C6691">
      <w:pPr>
        <w:pStyle w:val="MdListItem"/>
        <w:numPr>
          <w:ilvl w:val="0"/>
          <w:numId w:val="2"/>
        </w:numPr>
      </w:pPr>
      <w:r>
        <w:rPr>
          <w:rStyle w:val="MdStrong"/>
        </w:rPr>
        <w:t>Likelihood:</w:t>
      </w:r>
      <w:r>
        <w:t xml:space="preserve"> Moderate to High. Insider threats are a persistent risk, and the use of steganography indicates a deliberate attempt to evade detection. The ease with which credentials were found in the PCAP al</w:t>
      </w:r>
      <w:r>
        <w:t>so points to potential weaknesses in internal security practices.</w:t>
      </w:r>
    </w:p>
    <w:p w14:paraId="1BD90AE6" w14:textId="77777777" w:rsidR="001729BF" w:rsidRDefault="004C6691">
      <w:pPr>
        <w:pStyle w:val="MdListItem"/>
        <w:numPr>
          <w:ilvl w:val="0"/>
          <w:numId w:val="2"/>
        </w:numPr>
      </w:pPr>
      <w:r>
        <w:rPr>
          <w:rStyle w:val="MdStrong"/>
        </w:rPr>
        <w:t>Impact:</w:t>
      </w:r>
      <w:r>
        <w:t xml:space="preserve"> High, especially if the hidden data was critical. Insider threats can be particularly damaging due to the trusted position of the perpetrator and their knowledge of internal systems </w:t>
      </w:r>
      <w:r>
        <w:t>and data.</w:t>
      </w:r>
    </w:p>
    <w:p w14:paraId="7083D80B" w14:textId="77777777" w:rsidR="001729BF" w:rsidRDefault="001729BF">
      <w:pPr>
        <w:pStyle w:val="MdSpace"/>
        <w:spacing w:after="60"/>
      </w:pPr>
    </w:p>
    <w:p w14:paraId="0D040A92" w14:textId="77777777" w:rsidR="001729BF" w:rsidRDefault="004C6691">
      <w:pPr>
        <w:pStyle w:val="MdHeading3"/>
      </w:pPr>
      <w:r>
        <w:lastRenderedPageBreak/>
        <w:t>3.4 Control Mapping (NIST CSF / ISO 27001)</w:t>
      </w:r>
    </w:p>
    <w:p w14:paraId="6F163E28" w14:textId="77777777" w:rsidR="001729BF" w:rsidRDefault="004C6691">
      <w:pPr>
        <w:pStyle w:val="MdHeading4"/>
      </w:pPr>
      <w:r>
        <w:t>NIST Cybersecurity Framework (CSF)</w:t>
      </w:r>
    </w:p>
    <w:p w14:paraId="435B6A6F" w14:textId="77777777" w:rsidR="001729BF" w:rsidRDefault="004C6691">
      <w:pPr>
        <w:pStyle w:val="MdParagraph"/>
      </w:pPr>
      <w:r>
        <w:t>This incident highlights significant gaps in the following NIST CSF functions:</w:t>
      </w:r>
    </w:p>
    <w:p w14:paraId="250EFF5D" w14:textId="77777777" w:rsidR="001729BF" w:rsidRDefault="001729BF">
      <w:pPr>
        <w:pStyle w:val="MdSpace"/>
        <w:spacing w:after="60"/>
      </w:pPr>
    </w:p>
    <w:p w14:paraId="4B6760DC" w14:textId="77777777" w:rsidR="001729BF" w:rsidRDefault="004C6691">
      <w:pPr>
        <w:pStyle w:val="MdListItem"/>
        <w:numPr>
          <w:ilvl w:val="0"/>
          <w:numId w:val="2"/>
        </w:numPr>
      </w:pPr>
      <w:r>
        <w:rPr>
          <w:rStyle w:val="MdStrong"/>
        </w:rPr>
        <w:t>Identify (ID):</w:t>
      </w:r>
    </w:p>
    <w:p w14:paraId="57FBBC1A" w14:textId="77777777" w:rsidR="001729BF" w:rsidRDefault="004C6691">
      <w:pPr>
        <w:pStyle w:val="MdListItem"/>
        <w:numPr>
          <w:ilvl w:val="1"/>
          <w:numId w:val="2"/>
        </w:numPr>
      </w:pPr>
      <w:r>
        <w:rPr>
          <w:rStyle w:val="MdStrong"/>
        </w:rPr>
        <w:t>ID.AM-1 (Physical devices and systems within the organization are invent</w:t>
      </w:r>
      <w:r>
        <w:rPr>
          <w:rStyle w:val="MdStrong"/>
        </w:rPr>
        <w:t>oried):</w:t>
      </w:r>
      <w:r>
        <w:t xml:space="preserve"> Lack of proper inventory and classification of sensitive data, especially data hidden within other files.</w:t>
      </w:r>
    </w:p>
    <w:p w14:paraId="6F6C05AA" w14:textId="77777777" w:rsidR="001729BF" w:rsidRDefault="004C6691">
      <w:pPr>
        <w:pStyle w:val="MdListItem"/>
        <w:numPr>
          <w:ilvl w:val="1"/>
          <w:numId w:val="2"/>
        </w:numPr>
      </w:pPr>
      <w:r>
        <w:rPr>
          <w:rStyle w:val="MdStrong"/>
        </w:rPr>
        <w:t>ID.RA-1 (Asset vulnerabilities are identified and documented):</w:t>
      </w:r>
      <w:r>
        <w:t xml:space="preserve"> Failure to identify the risk of insider threats and the potential for data exfi</w:t>
      </w:r>
      <w:r>
        <w:t>ltration via unconventional methods like steganography.</w:t>
      </w:r>
    </w:p>
    <w:p w14:paraId="1E222AE5" w14:textId="77777777" w:rsidR="001729BF" w:rsidRDefault="004C6691">
      <w:pPr>
        <w:pStyle w:val="MdListItem"/>
        <w:numPr>
          <w:ilvl w:val="0"/>
          <w:numId w:val="2"/>
        </w:numPr>
      </w:pPr>
      <w:r>
        <w:rPr>
          <w:rStyle w:val="MdStrong"/>
        </w:rPr>
        <w:t>Protect (PR):</w:t>
      </w:r>
    </w:p>
    <w:p w14:paraId="1FD44878" w14:textId="77777777" w:rsidR="001729BF" w:rsidRDefault="004C6691">
      <w:pPr>
        <w:pStyle w:val="MdListItem"/>
        <w:numPr>
          <w:ilvl w:val="1"/>
          <w:numId w:val="2"/>
        </w:numPr>
      </w:pPr>
      <w:r>
        <w:rPr>
          <w:rStyle w:val="MdStrong"/>
        </w:rPr>
        <w:t>PR.AC-3 (Access permissions and authorizations are managed, incorporating the principles of least privilege and separation of duties):</w:t>
      </w:r>
      <w:r>
        <w:t xml:space="preserve"> The insider had unauthorized access to sensitive in</w:t>
      </w:r>
      <w:r>
        <w:t>formation and the ability to exfiltrate it. This suggests a failure in implementing least privilege and monitoring access.</w:t>
      </w:r>
    </w:p>
    <w:p w14:paraId="2DECDCB1" w14:textId="77777777" w:rsidR="001729BF" w:rsidRDefault="004C6691">
      <w:pPr>
        <w:pStyle w:val="MdListItem"/>
        <w:numPr>
          <w:ilvl w:val="1"/>
          <w:numId w:val="2"/>
        </w:numPr>
      </w:pPr>
      <w:r>
        <w:rPr>
          <w:rStyle w:val="MdStrong"/>
        </w:rPr>
        <w:t>PR.AT-1 (Awareness and training are provided to personnel):</w:t>
      </w:r>
      <w:r>
        <w:t xml:space="preserve"> Lack of awareness among employees about insider threat indicators and sec</w:t>
      </w:r>
      <w:r>
        <w:t>ure data handling practices.</w:t>
      </w:r>
    </w:p>
    <w:p w14:paraId="72DB3582" w14:textId="77777777" w:rsidR="001729BF" w:rsidRDefault="004C6691">
      <w:pPr>
        <w:pStyle w:val="MdListItem"/>
        <w:numPr>
          <w:ilvl w:val="1"/>
          <w:numId w:val="2"/>
        </w:numPr>
      </w:pPr>
      <w:r>
        <w:rPr>
          <w:rStyle w:val="MdStrong"/>
        </w:rPr>
        <w:t>PR.DS-2 (Data is protected at rest and in transit):</w:t>
      </w:r>
      <w:r>
        <w:t xml:space="preserve"> Failure to protect sensitive data from unauthorized access and exfiltration, even when hidden.</w:t>
      </w:r>
    </w:p>
    <w:p w14:paraId="5EA0B9CE" w14:textId="77777777" w:rsidR="001729BF" w:rsidRDefault="004C6691">
      <w:pPr>
        <w:pStyle w:val="MdListItem"/>
        <w:numPr>
          <w:ilvl w:val="0"/>
          <w:numId w:val="2"/>
        </w:numPr>
      </w:pPr>
      <w:r>
        <w:rPr>
          <w:rStyle w:val="MdStrong"/>
        </w:rPr>
        <w:t>Detect (DE):</w:t>
      </w:r>
    </w:p>
    <w:p w14:paraId="5704FE28" w14:textId="77777777" w:rsidR="001729BF" w:rsidRDefault="004C6691">
      <w:pPr>
        <w:pStyle w:val="MdListItem"/>
        <w:numPr>
          <w:ilvl w:val="1"/>
          <w:numId w:val="2"/>
        </w:numPr>
      </w:pPr>
      <w:r>
        <w:rPr>
          <w:rStyle w:val="MdStrong"/>
        </w:rPr>
        <w:t>DE.CM-4 (Impact of events is determined):</w:t>
      </w:r>
      <w:r>
        <w:t xml:space="preserve"> Inadequate monitoring of </w:t>
      </w:r>
      <w:r>
        <w:t>network traffic for unusual patterns (e.g., data hidden in legitimate-looking files) or unauthorized access to sensitive resources.</w:t>
      </w:r>
    </w:p>
    <w:p w14:paraId="75973B11" w14:textId="77777777" w:rsidR="001729BF" w:rsidRDefault="004C6691">
      <w:pPr>
        <w:pStyle w:val="MdListItem"/>
        <w:numPr>
          <w:ilvl w:val="1"/>
          <w:numId w:val="2"/>
        </w:numPr>
      </w:pPr>
      <w:r>
        <w:rPr>
          <w:rStyle w:val="MdStrong"/>
        </w:rPr>
        <w:t>DE.AE-1 (Network and physical activities are monitored to detect potential cybersecurity events):</w:t>
      </w:r>
      <w:r>
        <w:t xml:space="preserve"> The ability to detect the </w:t>
      </w:r>
      <w:r>
        <w:t>conversation in the PCAP file was reactive, indicating a lack of proactive monitoring for suspicious internal communications.</w:t>
      </w:r>
    </w:p>
    <w:p w14:paraId="45C1E2A7" w14:textId="77777777" w:rsidR="001729BF" w:rsidRDefault="004C6691">
      <w:pPr>
        <w:pStyle w:val="MdListItem"/>
        <w:numPr>
          <w:ilvl w:val="0"/>
          <w:numId w:val="2"/>
        </w:numPr>
      </w:pPr>
      <w:r>
        <w:rPr>
          <w:rStyle w:val="MdStrong"/>
        </w:rPr>
        <w:t>Respond (RS):</w:t>
      </w:r>
    </w:p>
    <w:p w14:paraId="3A20F4AA" w14:textId="77777777" w:rsidR="001729BF" w:rsidRDefault="004C6691">
      <w:pPr>
        <w:pStyle w:val="MdListItem"/>
        <w:numPr>
          <w:ilvl w:val="1"/>
          <w:numId w:val="2"/>
        </w:numPr>
      </w:pPr>
      <w:r>
        <w:rPr>
          <w:rStyle w:val="MdStrong"/>
        </w:rPr>
        <w:t>RS.RP-1 (Response plan is executed during and after an incident):</w:t>
      </w:r>
      <w:r>
        <w:t xml:space="preserve"> The incident response plan should specifically add</w:t>
      </w:r>
      <w:r>
        <w:t>ress insider threats, including forensic analysis of compromised systems and data.</w:t>
      </w:r>
    </w:p>
    <w:p w14:paraId="1D56E8FD" w14:textId="77777777" w:rsidR="001729BF" w:rsidRDefault="004C6691">
      <w:pPr>
        <w:pStyle w:val="MdListItem"/>
        <w:numPr>
          <w:ilvl w:val="1"/>
          <w:numId w:val="2"/>
        </w:numPr>
      </w:pPr>
      <w:r>
        <w:rPr>
          <w:rStyle w:val="MdStrong"/>
        </w:rPr>
        <w:t>RS.CO-2 (Information is shared with stakeholders during and after an incident):</w:t>
      </w:r>
      <w:r>
        <w:t xml:space="preserve"> Communication with legal and HR departments for handling insider threats.</w:t>
      </w:r>
    </w:p>
    <w:p w14:paraId="2A34F379" w14:textId="77777777" w:rsidR="001729BF" w:rsidRDefault="001729BF">
      <w:pPr>
        <w:pStyle w:val="MdSpace"/>
        <w:spacing w:after="60"/>
      </w:pPr>
    </w:p>
    <w:p w14:paraId="4C6D4053" w14:textId="77777777" w:rsidR="001729BF" w:rsidRDefault="004C6691">
      <w:pPr>
        <w:pStyle w:val="MdHeading4"/>
      </w:pPr>
      <w:r>
        <w:t>ISO 27001</w:t>
      </w:r>
    </w:p>
    <w:p w14:paraId="1649820D" w14:textId="77777777" w:rsidR="001729BF" w:rsidRDefault="004C6691">
      <w:pPr>
        <w:pStyle w:val="MdParagraph"/>
      </w:pPr>
      <w:r>
        <w:t>This incident indicates weaknesses in the following ISO 27001 controls (Annex A):</w:t>
      </w:r>
    </w:p>
    <w:p w14:paraId="1D0EF4A8" w14:textId="77777777" w:rsidR="001729BF" w:rsidRDefault="001729BF">
      <w:pPr>
        <w:pStyle w:val="MdSpace"/>
        <w:spacing w:after="60"/>
      </w:pPr>
    </w:p>
    <w:p w14:paraId="61CC92E4" w14:textId="77777777" w:rsidR="001729BF" w:rsidRDefault="004C6691">
      <w:pPr>
        <w:pStyle w:val="MdListItem"/>
        <w:numPr>
          <w:ilvl w:val="0"/>
          <w:numId w:val="2"/>
        </w:numPr>
      </w:pPr>
      <w:r>
        <w:rPr>
          <w:rStyle w:val="MdStrong"/>
        </w:rPr>
        <w:t>A.5 Information security policies:</w:t>
      </w:r>
      <w:r>
        <w:t xml:space="preserve"> Policies related to acceptable use of information, data handling, and prevention of insider threats.</w:t>
      </w:r>
    </w:p>
    <w:p w14:paraId="002C2812" w14:textId="77777777" w:rsidR="001729BF" w:rsidRDefault="004C6691">
      <w:pPr>
        <w:pStyle w:val="MdListItem"/>
        <w:numPr>
          <w:ilvl w:val="0"/>
          <w:numId w:val="2"/>
        </w:numPr>
      </w:pPr>
      <w:r>
        <w:rPr>
          <w:rStyle w:val="MdStrong"/>
        </w:rPr>
        <w:lastRenderedPageBreak/>
        <w:t>A.6 Organization of information security:</w:t>
      </w:r>
      <w:r>
        <w:t xml:space="preserve"> Clear roles and responsibilities for managing insider threat risks and conducting forensic investigations.</w:t>
      </w:r>
    </w:p>
    <w:p w14:paraId="3909FBF4" w14:textId="77777777" w:rsidR="001729BF" w:rsidRDefault="004C6691">
      <w:pPr>
        <w:pStyle w:val="MdListItem"/>
        <w:numPr>
          <w:ilvl w:val="0"/>
          <w:numId w:val="2"/>
        </w:numPr>
      </w:pPr>
      <w:r>
        <w:rPr>
          <w:rStyle w:val="MdStrong"/>
        </w:rPr>
        <w:t>A.7 H</w:t>
      </w:r>
      <w:r>
        <w:rPr>
          <w:rStyle w:val="MdStrong"/>
        </w:rPr>
        <w:t>uman resource security:</w:t>
      </w:r>
      <w:r>
        <w:t xml:space="preserve"> Lack of adequate background checks, ongoing monitoring of employee </w:t>
      </w:r>
      <w:proofErr w:type="spellStart"/>
      <w:r>
        <w:t>behavior</w:t>
      </w:r>
      <w:proofErr w:type="spellEnd"/>
      <w:r>
        <w:t>, and security awareness training specifically addressing insider threats (A.7.1.1, A.7.2.2).</w:t>
      </w:r>
    </w:p>
    <w:p w14:paraId="4F138912" w14:textId="77777777" w:rsidR="001729BF" w:rsidRDefault="004C6691">
      <w:pPr>
        <w:pStyle w:val="MdListItem"/>
        <w:numPr>
          <w:ilvl w:val="0"/>
          <w:numId w:val="2"/>
        </w:numPr>
      </w:pPr>
      <w:r>
        <w:rPr>
          <w:rStyle w:val="MdStrong"/>
        </w:rPr>
        <w:t>A.8 Asset management:</w:t>
      </w:r>
      <w:r>
        <w:t xml:space="preserve"> Inadequate classification and handling of</w:t>
      </w:r>
      <w:r>
        <w:t xml:space="preserve"> information (A.8.2.1, A.8.2.2) and media handling (A.8.3.1) to prevent data from being hidden or exfiltrated.</w:t>
      </w:r>
    </w:p>
    <w:p w14:paraId="3B7E6011" w14:textId="77777777" w:rsidR="001729BF" w:rsidRDefault="004C6691">
      <w:pPr>
        <w:pStyle w:val="MdListItem"/>
        <w:numPr>
          <w:ilvl w:val="0"/>
          <w:numId w:val="2"/>
        </w:numPr>
      </w:pPr>
      <w:r>
        <w:rPr>
          <w:rStyle w:val="MdStrong"/>
        </w:rPr>
        <w:t>A.9 Access control:</w:t>
      </w:r>
      <w:r>
        <w:t xml:space="preserve"> Insufficient controls to prevent unauthorized access to information and information processing facilities (A.9.1.1, A.9.2.1),</w:t>
      </w:r>
      <w:r>
        <w:t xml:space="preserve"> and inadequate management of privileged access.</w:t>
      </w:r>
    </w:p>
    <w:p w14:paraId="7A382E8F" w14:textId="77777777" w:rsidR="001729BF" w:rsidRDefault="004C6691">
      <w:pPr>
        <w:pStyle w:val="MdListItem"/>
        <w:numPr>
          <w:ilvl w:val="0"/>
          <w:numId w:val="2"/>
        </w:numPr>
      </w:pPr>
      <w:r>
        <w:rPr>
          <w:rStyle w:val="MdStrong"/>
        </w:rPr>
        <w:t>A.12 Operations security:</w:t>
      </w:r>
      <w:r>
        <w:t xml:space="preserve"> Weaknesses in protection from malware (A.12.2) if the steganography tool was malicious, and logging and monitoring (A.12.4) to detect suspicious activities.</w:t>
      </w:r>
    </w:p>
    <w:p w14:paraId="585F219A" w14:textId="77777777" w:rsidR="001729BF" w:rsidRDefault="004C6691">
      <w:pPr>
        <w:pStyle w:val="MdListItem"/>
        <w:numPr>
          <w:ilvl w:val="0"/>
          <w:numId w:val="2"/>
        </w:numPr>
      </w:pPr>
      <w:r>
        <w:rPr>
          <w:rStyle w:val="MdStrong"/>
        </w:rPr>
        <w:t>A.13 Communications secu</w:t>
      </w:r>
      <w:r>
        <w:rPr>
          <w:rStyle w:val="MdStrong"/>
        </w:rPr>
        <w:t>rity:</w:t>
      </w:r>
      <w:r>
        <w:t xml:space="preserve"> Lack of controls to protect information in networks (A.13.1.1) and prevent information transfer via unauthorized channels.</w:t>
      </w:r>
    </w:p>
    <w:p w14:paraId="54990250" w14:textId="77777777" w:rsidR="001729BF" w:rsidRDefault="004C6691">
      <w:pPr>
        <w:pStyle w:val="MdListItem"/>
        <w:numPr>
          <w:ilvl w:val="0"/>
          <w:numId w:val="2"/>
        </w:numPr>
      </w:pPr>
      <w:r>
        <w:rPr>
          <w:rStyle w:val="MdStrong"/>
        </w:rPr>
        <w:t>A.16 Information security incident management:</w:t>
      </w:r>
      <w:r>
        <w:t xml:space="preserve"> Inadequate incident reporting (A.16.1.2), response (A.16.1.5), and forensic anal</w:t>
      </w:r>
      <w:r>
        <w:t>ysis (A.16.1.6) processes for insider threats.</w:t>
      </w:r>
    </w:p>
    <w:p w14:paraId="0CFA8A16" w14:textId="77777777" w:rsidR="001729BF" w:rsidRDefault="001729BF">
      <w:pPr>
        <w:pStyle w:val="MdSpace"/>
        <w:spacing w:after="60"/>
      </w:pPr>
    </w:p>
    <w:p w14:paraId="02902B5D" w14:textId="77777777" w:rsidR="001729BF" w:rsidRDefault="004C6691">
      <w:pPr>
        <w:pStyle w:val="MdHeading3"/>
      </w:pPr>
      <w:r>
        <w:t>3.5 Compliance Impact (GDPR)</w:t>
      </w:r>
    </w:p>
    <w:p w14:paraId="6FDC3931" w14:textId="77777777" w:rsidR="001729BF" w:rsidRDefault="004C6691">
      <w:pPr>
        <w:pStyle w:val="MdParagraph"/>
      </w:pPr>
      <w:r>
        <w:t>Insider threats, especially those involving data exfiltration, have severe GDPR implications:</w:t>
      </w:r>
    </w:p>
    <w:p w14:paraId="6E8B05A9" w14:textId="77777777" w:rsidR="001729BF" w:rsidRDefault="001729BF">
      <w:pPr>
        <w:pStyle w:val="MdSpace"/>
        <w:spacing w:after="60"/>
      </w:pPr>
    </w:p>
    <w:p w14:paraId="666514B6" w14:textId="77777777" w:rsidR="001729BF" w:rsidRDefault="004C6691">
      <w:pPr>
        <w:pStyle w:val="MdListItem"/>
        <w:numPr>
          <w:ilvl w:val="0"/>
          <w:numId w:val="2"/>
        </w:numPr>
      </w:pPr>
      <w:r>
        <w:rPr>
          <w:rStyle w:val="MdStrong"/>
        </w:rPr>
        <w:t>Personal Data Breach:</w:t>
      </w:r>
      <w:r>
        <w:t xml:space="preserve"> If the hidden data contained personal data, this would unequiv</w:t>
      </w:r>
      <w:r>
        <w:t>ocally be a personal data breach, triggering the 72-hour notification requirement to the supervisory authority and potentially to affected data subjects [4].</w:t>
      </w:r>
    </w:p>
    <w:p w14:paraId="4ED86EBF" w14:textId="77777777" w:rsidR="001729BF" w:rsidRDefault="004C6691">
      <w:pPr>
        <w:pStyle w:val="MdListItem"/>
        <w:numPr>
          <w:ilvl w:val="0"/>
          <w:numId w:val="2"/>
        </w:numPr>
      </w:pPr>
      <w:r>
        <w:rPr>
          <w:rStyle w:val="MdStrong"/>
        </w:rPr>
        <w:t>Data Protection by Design and Default (Article 25):</w:t>
      </w:r>
      <w:r>
        <w:t xml:space="preserve"> A failure to implement appropriate technical a</w:t>
      </w:r>
      <w:r>
        <w:t>nd organizational measures to prevent insider threats and protect personal data.</w:t>
      </w:r>
    </w:p>
    <w:p w14:paraId="601D6D0D" w14:textId="77777777" w:rsidR="001729BF" w:rsidRDefault="004C6691">
      <w:pPr>
        <w:pStyle w:val="MdListItem"/>
        <w:numPr>
          <w:ilvl w:val="0"/>
          <w:numId w:val="2"/>
        </w:numPr>
      </w:pPr>
      <w:r>
        <w:rPr>
          <w:rStyle w:val="MdStrong"/>
        </w:rPr>
        <w:t>Security of Processing (Article 32):</w:t>
      </w:r>
      <w:r>
        <w:t xml:space="preserve"> The incident demonstrates a failure to ensure a level of security appropriate to the risk, particularly concerning internal threats.</w:t>
      </w:r>
    </w:p>
    <w:p w14:paraId="63ED797E" w14:textId="77777777" w:rsidR="001729BF" w:rsidRDefault="004C6691">
      <w:pPr>
        <w:pStyle w:val="MdListItem"/>
        <w:numPr>
          <w:ilvl w:val="0"/>
          <w:numId w:val="2"/>
        </w:numPr>
      </w:pPr>
      <w:r>
        <w:rPr>
          <w:rStyle w:val="MdStrong"/>
        </w:rPr>
        <w:t>Accou</w:t>
      </w:r>
      <w:r>
        <w:rPr>
          <w:rStyle w:val="MdStrong"/>
        </w:rPr>
        <w:t>ntability (Article 5(2)):</w:t>
      </w:r>
      <w:r>
        <w:t xml:space="preserve"> The organization would need to demonstrate compliance with GDPR principles, including the measures taken to prevent and detect insider threats.</w:t>
      </w:r>
    </w:p>
    <w:p w14:paraId="285AB496" w14:textId="77777777" w:rsidR="001729BF" w:rsidRDefault="001729BF">
      <w:pPr>
        <w:pStyle w:val="MdSpace"/>
        <w:spacing w:after="60"/>
      </w:pPr>
    </w:p>
    <w:p w14:paraId="3ACEA1DA" w14:textId="77777777" w:rsidR="001729BF" w:rsidRDefault="004C6691">
      <w:pPr>
        <w:pStyle w:val="MdHeading3"/>
      </w:pPr>
      <w:r>
        <w:t>3.6 Security Policy Recommendations</w:t>
      </w:r>
    </w:p>
    <w:p w14:paraId="24240D5A" w14:textId="77777777" w:rsidR="001729BF" w:rsidRDefault="004C6691">
      <w:pPr>
        <w:pStyle w:val="MdListItem"/>
        <w:numPr>
          <w:ilvl w:val="0"/>
          <w:numId w:val="2"/>
        </w:numPr>
      </w:pPr>
      <w:r>
        <w:rPr>
          <w:rStyle w:val="MdStrong"/>
        </w:rPr>
        <w:t>Insider Threat Program:</w:t>
      </w:r>
      <w:r>
        <w:t xml:space="preserve"> Develop and implement a c</w:t>
      </w:r>
      <w:r>
        <w:t xml:space="preserve">omprehensive insider threat program that includes </w:t>
      </w:r>
      <w:proofErr w:type="spellStart"/>
      <w:r>
        <w:t>behavioral</w:t>
      </w:r>
      <w:proofErr w:type="spellEnd"/>
      <w:r>
        <w:t xml:space="preserve"> analytics, data loss prevention (DLP) solutions, and regular audits of user activity.</w:t>
      </w:r>
    </w:p>
    <w:p w14:paraId="1620F16B" w14:textId="77777777" w:rsidR="001729BF" w:rsidRDefault="004C6691">
      <w:pPr>
        <w:pStyle w:val="MdListItem"/>
        <w:numPr>
          <w:ilvl w:val="0"/>
          <w:numId w:val="2"/>
        </w:numPr>
      </w:pPr>
      <w:r>
        <w:rPr>
          <w:rStyle w:val="MdStrong"/>
        </w:rPr>
        <w:t>Strong Access Controls and Least Privilege:</w:t>
      </w:r>
      <w:r>
        <w:t xml:space="preserve"> Enforce strict access controls based on the principle of least pr</w:t>
      </w:r>
      <w:r>
        <w:t>ivilege, ensuring employees only have access to the information necessary for their roles.</w:t>
      </w:r>
    </w:p>
    <w:p w14:paraId="08DA406F" w14:textId="77777777" w:rsidR="001729BF" w:rsidRDefault="004C6691">
      <w:pPr>
        <w:pStyle w:val="MdListItem"/>
        <w:numPr>
          <w:ilvl w:val="0"/>
          <w:numId w:val="2"/>
        </w:numPr>
      </w:pPr>
      <w:r>
        <w:rPr>
          <w:rStyle w:val="MdStrong"/>
        </w:rPr>
        <w:lastRenderedPageBreak/>
        <w:t>Data Classification and Handling:</w:t>
      </w:r>
      <w:r>
        <w:t xml:space="preserve"> Implement clear data classification policies and procedures for handling sensitive information, including guidelines against hiding</w:t>
      </w:r>
      <w:r>
        <w:t xml:space="preserve"> data within other files.</w:t>
      </w:r>
    </w:p>
    <w:p w14:paraId="37E69C65" w14:textId="77777777" w:rsidR="001729BF" w:rsidRDefault="004C6691">
      <w:pPr>
        <w:pStyle w:val="MdListItem"/>
        <w:numPr>
          <w:ilvl w:val="0"/>
          <w:numId w:val="2"/>
        </w:numPr>
      </w:pPr>
      <w:r>
        <w:rPr>
          <w:rStyle w:val="MdStrong"/>
        </w:rPr>
        <w:t>Network Monitoring and Traffic Analysis:</w:t>
      </w:r>
      <w:r>
        <w:t xml:space="preserve"> Implement advanced network monitoring tools capable of detecting anomalous traffic patterns, unusual data transfers, and the use of steganography tools.</w:t>
      </w:r>
    </w:p>
    <w:p w14:paraId="250A9FC4" w14:textId="77777777" w:rsidR="001729BF" w:rsidRDefault="004C6691">
      <w:pPr>
        <w:pStyle w:val="MdListItem"/>
        <w:numPr>
          <w:ilvl w:val="0"/>
          <w:numId w:val="2"/>
        </w:numPr>
      </w:pPr>
      <w:r>
        <w:rPr>
          <w:rStyle w:val="MdStrong"/>
        </w:rPr>
        <w:t>Employee Monitoring (with Privacy Co</w:t>
      </w:r>
      <w:r>
        <w:rPr>
          <w:rStyle w:val="MdStrong"/>
        </w:rPr>
        <w:t>nsiderations):</w:t>
      </w:r>
      <w:r>
        <w:t xml:space="preserve"> Implement employee monitoring solutions (with appropriate privacy safeguards and legal counsel) to detect suspicious activities, especially for employees with access to sensitive data.</w:t>
      </w:r>
    </w:p>
    <w:p w14:paraId="239FEA36" w14:textId="77777777" w:rsidR="001729BF" w:rsidRDefault="004C6691">
      <w:pPr>
        <w:pStyle w:val="MdListItem"/>
        <w:numPr>
          <w:ilvl w:val="0"/>
          <w:numId w:val="2"/>
        </w:numPr>
      </w:pPr>
      <w:r>
        <w:rPr>
          <w:rStyle w:val="MdStrong"/>
        </w:rPr>
        <w:t>Regular Security Audits and Penetration Testing:</w:t>
      </w:r>
      <w:r>
        <w:t xml:space="preserve"> Conduct</w:t>
      </w:r>
      <w:r>
        <w:t xml:space="preserve"> regular internal and external security audits and penetration tests to identify vulnerabilities that could be exploited by insiders.</w:t>
      </w:r>
    </w:p>
    <w:p w14:paraId="48E8E273" w14:textId="77777777" w:rsidR="001729BF" w:rsidRDefault="004C6691">
      <w:pPr>
        <w:pStyle w:val="MdListItem"/>
        <w:numPr>
          <w:ilvl w:val="0"/>
          <w:numId w:val="2"/>
        </w:numPr>
      </w:pPr>
      <w:r>
        <w:rPr>
          <w:rStyle w:val="MdStrong"/>
        </w:rPr>
        <w:t>Security Awareness Training (Insider Threat Focus):</w:t>
      </w:r>
      <w:r>
        <w:t xml:space="preserve"> Provide specialized security awareness training to employees on the ri</w:t>
      </w:r>
      <w:r>
        <w:t xml:space="preserve">sks of insider threats, reporting suspicious </w:t>
      </w:r>
      <w:proofErr w:type="spellStart"/>
      <w:r>
        <w:t>behavior</w:t>
      </w:r>
      <w:proofErr w:type="spellEnd"/>
      <w:r>
        <w:t>, and secure data handling practices.</w:t>
      </w:r>
    </w:p>
    <w:p w14:paraId="29441E89" w14:textId="77777777" w:rsidR="001729BF" w:rsidRDefault="004C6691">
      <w:pPr>
        <w:pStyle w:val="MdListItem"/>
        <w:numPr>
          <w:ilvl w:val="0"/>
          <w:numId w:val="2"/>
        </w:numPr>
      </w:pPr>
      <w:r>
        <w:rPr>
          <w:rStyle w:val="MdStrong"/>
        </w:rPr>
        <w:t>Robust Incident Response Plan (Insider Threat Specific):</w:t>
      </w:r>
      <w:r>
        <w:t xml:space="preserve"> Develop and regularly test an incident response plan specifically tailored to insider threats, involving HR,</w:t>
      </w:r>
      <w:r>
        <w:t xml:space="preserve"> legal, and IT security teams.</w:t>
      </w:r>
    </w:p>
    <w:p w14:paraId="35542F8F" w14:textId="77777777" w:rsidR="001729BF" w:rsidRDefault="001729BF">
      <w:pPr>
        <w:pStyle w:val="MdSpace"/>
        <w:spacing w:after="60"/>
      </w:pPr>
    </w:p>
    <w:p w14:paraId="20F82B75" w14:textId="5E2435FA" w:rsidR="001729BF" w:rsidRDefault="001729BF">
      <w:pPr>
        <w:pStyle w:val="MdParagraph"/>
      </w:pPr>
    </w:p>
    <w:sectPr w:rsidR="001729B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8613E"/>
    <w:multiLevelType w:val="multilevel"/>
    <w:tmpl w:val="83F8309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1531845"/>
    <w:multiLevelType w:val="hybridMultilevel"/>
    <w:tmpl w:val="9088427A"/>
    <w:lvl w:ilvl="0" w:tplc="CB9E1F4E">
      <w:start w:val="1"/>
      <w:numFmt w:val="bullet"/>
      <w:lvlText w:val="•"/>
      <w:lvlJc w:val="left"/>
      <w:pPr>
        <w:ind w:left="720" w:hanging="360"/>
      </w:pPr>
    </w:lvl>
    <w:lvl w:ilvl="1" w:tplc="37564634">
      <w:start w:val="1"/>
      <w:numFmt w:val="bullet"/>
      <w:lvlText w:val="◦"/>
      <w:lvlJc w:val="left"/>
      <w:pPr>
        <w:ind w:left="1440" w:hanging="360"/>
      </w:pPr>
    </w:lvl>
    <w:lvl w:ilvl="2" w:tplc="CAB4E79C">
      <w:start w:val="1"/>
      <w:numFmt w:val="bullet"/>
      <w:lvlText w:val="•"/>
      <w:lvlJc w:val="left"/>
      <w:pPr>
        <w:ind w:left="2160" w:hanging="360"/>
      </w:pPr>
    </w:lvl>
    <w:lvl w:ilvl="3" w:tplc="DF18444A">
      <w:start w:val="1"/>
      <w:numFmt w:val="bullet"/>
      <w:lvlText w:val="◦"/>
      <w:lvlJc w:val="left"/>
      <w:pPr>
        <w:ind w:left="2880" w:hanging="360"/>
      </w:pPr>
    </w:lvl>
    <w:lvl w:ilvl="4" w:tplc="3C5E2AF6">
      <w:start w:val="1"/>
      <w:numFmt w:val="bullet"/>
      <w:lvlText w:val="•"/>
      <w:lvlJc w:val="left"/>
      <w:pPr>
        <w:ind w:left="3600" w:hanging="360"/>
      </w:pPr>
    </w:lvl>
    <w:lvl w:ilvl="5" w:tplc="8772AB44">
      <w:start w:val="1"/>
      <w:numFmt w:val="bullet"/>
      <w:lvlText w:val="◦"/>
      <w:lvlJc w:val="left"/>
      <w:pPr>
        <w:ind w:left="4320" w:hanging="360"/>
      </w:pPr>
    </w:lvl>
    <w:lvl w:ilvl="6" w:tplc="D39CA86E">
      <w:start w:val="1"/>
      <w:numFmt w:val="bullet"/>
      <w:lvlText w:val="•"/>
      <w:lvlJc w:val="left"/>
      <w:pPr>
        <w:ind w:left="5040" w:hanging="360"/>
      </w:pPr>
    </w:lvl>
    <w:lvl w:ilvl="7" w:tplc="1BF62EFE">
      <w:numFmt w:val="decimal"/>
      <w:lvlText w:val=""/>
      <w:lvlJc w:val="left"/>
    </w:lvl>
    <w:lvl w:ilvl="8" w:tplc="1E724C28">
      <w:numFmt w:val="decimal"/>
      <w:lvlText w:val=""/>
      <w:lvlJc w:val="left"/>
    </w:lvl>
  </w:abstractNum>
  <w:abstractNum w:abstractNumId="2" w15:restartNumberingAfterBreak="0">
    <w:nsid w:val="71604E79"/>
    <w:multiLevelType w:val="hybridMultilevel"/>
    <w:tmpl w:val="77DA67F8"/>
    <w:lvl w:ilvl="0" w:tplc="20523962">
      <w:start w:val="1"/>
      <w:numFmt w:val="bullet"/>
      <w:lvlText w:val="●"/>
      <w:lvlJc w:val="left"/>
      <w:pPr>
        <w:ind w:left="720" w:hanging="360"/>
      </w:pPr>
    </w:lvl>
    <w:lvl w:ilvl="1" w:tplc="B51EE6D6">
      <w:start w:val="1"/>
      <w:numFmt w:val="bullet"/>
      <w:lvlText w:val="○"/>
      <w:lvlJc w:val="left"/>
      <w:pPr>
        <w:ind w:left="1440" w:hanging="360"/>
      </w:pPr>
    </w:lvl>
    <w:lvl w:ilvl="2" w:tplc="215C2204">
      <w:start w:val="1"/>
      <w:numFmt w:val="bullet"/>
      <w:lvlText w:val="■"/>
      <w:lvlJc w:val="left"/>
      <w:pPr>
        <w:ind w:left="2160" w:hanging="360"/>
      </w:pPr>
    </w:lvl>
    <w:lvl w:ilvl="3" w:tplc="53AC3F80">
      <w:start w:val="1"/>
      <w:numFmt w:val="bullet"/>
      <w:lvlText w:val="●"/>
      <w:lvlJc w:val="left"/>
      <w:pPr>
        <w:ind w:left="2880" w:hanging="360"/>
      </w:pPr>
    </w:lvl>
    <w:lvl w:ilvl="4" w:tplc="6F6C1724">
      <w:start w:val="1"/>
      <w:numFmt w:val="bullet"/>
      <w:lvlText w:val="○"/>
      <w:lvlJc w:val="left"/>
      <w:pPr>
        <w:ind w:left="3600" w:hanging="360"/>
      </w:pPr>
    </w:lvl>
    <w:lvl w:ilvl="5" w:tplc="0610F448">
      <w:start w:val="1"/>
      <w:numFmt w:val="bullet"/>
      <w:lvlText w:val="■"/>
      <w:lvlJc w:val="left"/>
      <w:pPr>
        <w:ind w:left="4320" w:hanging="360"/>
      </w:pPr>
    </w:lvl>
    <w:lvl w:ilvl="6" w:tplc="1DF2409A">
      <w:start w:val="1"/>
      <w:numFmt w:val="bullet"/>
      <w:lvlText w:val="●"/>
      <w:lvlJc w:val="left"/>
      <w:pPr>
        <w:ind w:left="5040" w:hanging="360"/>
      </w:pPr>
    </w:lvl>
    <w:lvl w:ilvl="7" w:tplc="CA721862">
      <w:start w:val="1"/>
      <w:numFmt w:val="bullet"/>
      <w:lvlText w:val="●"/>
      <w:lvlJc w:val="left"/>
      <w:pPr>
        <w:ind w:left="5760" w:hanging="360"/>
      </w:pPr>
    </w:lvl>
    <w:lvl w:ilvl="8" w:tplc="D3BC7D0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9BF"/>
    <w:rsid w:val="001729BF"/>
    <w:rsid w:val="004C669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7B9D"/>
  <w15:docId w15:val="{DE5FC35A-38DE-4118-AD73-6CB1EDE4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3348</Words>
  <Characters>19086</Characters>
  <Application>Microsoft Office Word</Application>
  <DocSecurity>0</DocSecurity>
  <Lines>159</Lines>
  <Paragraphs>44</Paragraphs>
  <ScaleCrop>false</ScaleCrop>
  <Company/>
  <LinksUpToDate>false</LinksUpToDate>
  <CharactersWithSpaces>22390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marvellous</cp:lastModifiedBy>
  <cp:revision>2</cp:revision>
  <dcterms:created xsi:type="dcterms:W3CDTF">2026-03-24T16:48:00Z</dcterms:created>
  <dcterms:modified xsi:type="dcterms:W3CDTF">2026-03-24T16:51:00Z</dcterms:modified>
</cp:coreProperties>
</file>