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42880"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45952"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49024"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52096"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55168"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559530EA" w14:textId="77777777" w:rsidR="00420909" w:rsidRDefault="00420909" w:rsidP="00420909">
      <w:pPr>
        <w:spacing w:line="240" w:lineRule="auto"/>
        <w:rPr>
          <w:sz w:val="24"/>
          <w:szCs w:val="24"/>
          <w:u w:val="single"/>
        </w:rPr>
      </w:pPr>
      <w:r w:rsidRPr="008A6874">
        <w:rPr>
          <w:noProof/>
        </w:rPr>
        <w:drawing>
          <wp:anchor distT="0" distB="0" distL="114300" distR="114300" simplePos="0" relativeHeight="251658240" behindDoc="1" locked="0" layoutInCell="1" allowOverlap="1" wp14:anchorId="102C1D8B" wp14:editId="08508820">
            <wp:simplePos x="0" y="0"/>
            <wp:positionH relativeFrom="column">
              <wp:posOffset>4229100</wp:posOffset>
            </wp:positionH>
            <wp:positionV relativeFrom="paragraph">
              <wp:posOffset>219982</wp:posOffset>
            </wp:positionV>
            <wp:extent cx="2415540" cy="781050"/>
            <wp:effectExtent l="0" t="0" r="0" b="0"/>
            <wp:wrapTight wrapText="bothSides">
              <wp:wrapPolygon edited="0">
                <wp:start x="0" y="0"/>
                <wp:lineTo x="0" y="21073"/>
                <wp:lineTo x="21464" y="21073"/>
                <wp:lineTo x="21464" y="0"/>
                <wp:lineTo x="0" y="0"/>
              </wp:wrapPolygon>
            </wp:wrapTight>
            <wp:docPr id="102257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642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57826FBE" w14:textId="42D4B5EA" w:rsidR="00420909" w:rsidRDefault="00420909" w:rsidP="00420909">
      <w:pPr>
        <w:spacing w:line="240" w:lineRule="auto"/>
      </w:pPr>
      <w:r>
        <w:t xml:space="preserve">Cross-tabulation organises a dataset in table format. The data is organised by specific table headings, and then only shows 1 type of data for these specific table headings. Aggregate functions perform calculations on values, like </w:t>
      </w:r>
      <w:proofErr w:type="gramStart"/>
      <w:r>
        <w:t>SUM(</w:t>
      </w:r>
      <w:proofErr w:type="gramEnd"/>
      <w:r>
        <w:t>), and output a singular value.</w:t>
      </w:r>
    </w:p>
    <w:p w14:paraId="4205A869" w14:textId="76139399" w:rsidR="00420909" w:rsidRDefault="00420909" w:rsidP="00420909">
      <w:pPr>
        <w:spacing w:line="240" w:lineRule="auto"/>
      </w:pPr>
      <w:r w:rsidRPr="00AD5644">
        <w:rPr>
          <w:noProof/>
        </w:rPr>
        <w:lastRenderedPageBreak/>
        <w:drawing>
          <wp:anchor distT="0" distB="0" distL="114300" distR="114300" simplePos="0" relativeHeight="251672576" behindDoc="1" locked="0" layoutInCell="1" allowOverlap="1" wp14:anchorId="291C5472" wp14:editId="3E777D46">
            <wp:simplePos x="0" y="0"/>
            <wp:positionH relativeFrom="column">
              <wp:posOffset>3161665</wp:posOffset>
            </wp:positionH>
            <wp:positionV relativeFrom="paragraph">
              <wp:posOffset>1032510</wp:posOffset>
            </wp:positionV>
            <wp:extent cx="3458845" cy="498475"/>
            <wp:effectExtent l="0" t="0" r="0" b="0"/>
            <wp:wrapTight wrapText="bothSides">
              <wp:wrapPolygon edited="0">
                <wp:start x="0" y="0"/>
                <wp:lineTo x="0" y="20637"/>
                <wp:lineTo x="21533" y="20637"/>
                <wp:lineTo x="21533" y="0"/>
                <wp:lineTo x="0" y="0"/>
              </wp:wrapPolygon>
            </wp:wrapTight>
            <wp:docPr id="144092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0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8845" cy="498475"/>
                    </a:xfrm>
                    <a:prstGeom prst="rect">
                      <a:avLst/>
                    </a:prstGeom>
                  </pic:spPr>
                </pic:pic>
              </a:graphicData>
            </a:graphic>
            <wp14:sizeRelH relativeFrom="margin">
              <wp14:pctWidth>0</wp14:pctWidth>
            </wp14:sizeRelH>
            <wp14:sizeRelV relativeFrom="margin">
              <wp14:pctHeight>0</wp14:pctHeight>
            </wp14:sizeRelV>
          </wp:anchor>
        </w:drawing>
      </w:r>
      <w:r>
        <w:t xml:space="preserve">In the example shown, I created a small example table called ‘languages’ to show the exp that each user collected. By using a ‘CASE’ method, the table has been organised by </w:t>
      </w:r>
      <w:proofErr w:type="spellStart"/>
      <w:r>
        <w:t>UsernameID</w:t>
      </w:r>
      <w:proofErr w:type="spellEnd"/>
      <w:r>
        <w:t xml:space="preserve">. This is the specific table </w:t>
      </w:r>
      <w:r w:rsidRPr="008A6874">
        <w:rPr>
          <w:noProof/>
        </w:rPr>
        <w:drawing>
          <wp:anchor distT="0" distB="0" distL="114300" distR="114300" simplePos="0" relativeHeight="251665408" behindDoc="1" locked="0" layoutInCell="1" allowOverlap="1" wp14:anchorId="5902A048" wp14:editId="103875AA">
            <wp:simplePos x="0" y="0"/>
            <wp:positionH relativeFrom="column">
              <wp:posOffset>1270</wp:posOffset>
            </wp:positionH>
            <wp:positionV relativeFrom="paragraph">
              <wp:posOffset>4445</wp:posOffset>
            </wp:positionV>
            <wp:extent cx="2640330" cy="718820"/>
            <wp:effectExtent l="0" t="0" r="0" b="0"/>
            <wp:wrapTight wrapText="bothSides">
              <wp:wrapPolygon edited="0">
                <wp:start x="0" y="0"/>
                <wp:lineTo x="0" y="21180"/>
                <wp:lineTo x="21506" y="21180"/>
                <wp:lineTo x="21506" y="0"/>
                <wp:lineTo x="0" y="0"/>
              </wp:wrapPolygon>
            </wp:wrapTight>
            <wp:docPr id="3902046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4635" name="Picture 1" descr="A computer code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718820"/>
                    </a:xfrm>
                    <a:prstGeom prst="rect">
                      <a:avLst/>
                    </a:prstGeom>
                  </pic:spPr>
                </pic:pic>
              </a:graphicData>
            </a:graphic>
            <wp14:sizeRelH relativeFrom="margin">
              <wp14:pctWidth>0</wp14:pctWidth>
            </wp14:sizeRelH>
            <wp14:sizeRelV relativeFrom="margin">
              <wp14:pctHeight>0</wp14:pctHeight>
            </wp14:sizeRelV>
          </wp:anchor>
        </w:drawing>
      </w:r>
      <w:r>
        <w:t xml:space="preserve">heading organising the table. </w:t>
      </w:r>
      <w:proofErr w:type="gramStart"/>
      <w:r>
        <w:t>The 1 type</w:t>
      </w:r>
      <w:proofErr w:type="gramEnd"/>
      <w:r>
        <w:t xml:space="preserve"> of data shown for this heading is the amount of exp earned, grouped by the language they earned this exp in, as well as the total exp in the last column of the table.</w:t>
      </w:r>
    </w:p>
    <w:p w14:paraId="6E1A9C8F" w14:textId="3C71D560" w:rsidR="00420909" w:rsidRPr="006F2F58" w:rsidRDefault="00420909" w:rsidP="00420909">
      <w:pPr>
        <w:spacing w:line="240" w:lineRule="auto"/>
      </w:pPr>
      <w:r>
        <w:t xml:space="preserve">In my project, this method will be used to calculate the total exp points for each user: by week for the weekly leaderboard, by language course and in total. </w:t>
      </w:r>
    </w:p>
    <w:p w14:paraId="0DF500AE" w14:textId="77777777" w:rsidR="00420909" w:rsidRDefault="00420909" w:rsidP="00420909">
      <w:pPr>
        <w:spacing w:line="240" w:lineRule="auto"/>
        <w:rPr>
          <w:sz w:val="24"/>
          <w:szCs w:val="24"/>
          <w:u w:val="single"/>
        </w:rPr>
      </w:pPr>
      <w:r w:rsidRPr="00CC15DE">
        <w:rPr>
          <w:sz w:val="24"/>
          <w:szCs w:val="24"/>
          <w:u w:val="single"/>
        </w:rPr>
        <w:t>Complex user-defined algorithms:</w:t>
      </w:r>
    </w:p>
    <w:p w14:paraId="0B27C7E4" w14:textId="77777777" w:rsidR="00420909" w:rsidRPr="00733DE8" w:rsidRDefault="00420909" w:rsidP="00420909">
      <w:pPr>
        <w:spacing w:line="240" w:lineRule="auto"/>
      </w:pPr>
      <w:r>
        <w:t xml:space="preserve">The complex user-defined algorithms I will be using are the spaced-repetition optimisation algorithm and the difficulty-ability rating algorithm using stochastic gradient descent. They will be used to optimise the user’s experience within the app and to optimise their learning. </w:t>
      </w:r>
    </w:p>
    <w:p w14:paraId="34DEC510" w14:textId="78443C51" w:rsidR="00590A53" w:rsidRDefault="00590A53" w:rsidP="00590A53">
      <w:pPr>
        <w:spacing w:line="240" w:lineRule="auto"/>
      </w:pPr>
    </w:p>
    <w:sectPr w:rsidR="00590A53"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D2790"/>
    <w:rsid w:val="001F1EFA"/>
    <w:rsid w:val="00213ADD"/>
    <w:rsid w:val="003D07AF"/>
    <w:rsid w:val="00420909"/>
    <w:rsid w:val="004B7686"/>
    <w:rsid w:val="00571AF6"/>
    <w:rsid w:val="00590A53"/>
    <w:rsid w:val="00876659"/>
    <w:rsid w:val="00A74887"/>
    <w:rsid w:val="00A80E14"/>
    <w:rsid w:val="00B03478"/>
    <w:rsid w:val="00BF0742"/>
    <w:rsid w:val="00C7147B"/>
    <w:rsid w:val="00D601A1"/>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0F4761" w:themeColor="accent1" w:themeShade="BF"/>
    </w:rPr>
  </w:style>
  <w:style w:type="paragraph" w:styleId="IntenseQuote">
    <w:name w:val="Intense Quote"/>
    <w:basedOn w:val="Normal"/>
    <w:next w:val="Normal"/>
    <w:link w:val="IntenseQuoteChar"/>
    <w:uiPriority w:val="30"/>
    <w:qFormat/>
    <w:rsid w:val="00A8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E14"/>
    <w:rPr>
      <w:i/>
      <w:iCs/>
      <w:color w:val="0F4761" w:themeColor="accent1" w:themeShade="BF"/>
    </w:rPr>
  </w:style>
  <w:style w:type="character" w:styleId="IntenseReference">
    <w:name w:val="Intense Reference"/>
    <w:basedOn w:val="DefaultParagraphFont"/>
    <w:uiPriority w:val="32"/>
    <w:qFormat/>
    <w:rsid w:val="00A80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1700</Words>
  <Characters>9695</Characters>
  <Application>Microsoft Office Word</Application>
  <DocSecurity>0</DocSecurity>
  <Lines>80</Lines>
  <Paragraphs>22</Paragraphs>
  <ScaleCrop>false</ScaleCrop>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12</cp:revision>
  <dcterms:created xsi:type="dcterms:W3CDTF">2024-09-03T08:03:00Z</dcterms:created>
  <dcterms:modified xsi:type="dcterms:W3CDTF">2024-09-03T08:44:00Z</dcterms:modified>
</cp:coreProperties>
</file>