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D2388" w14:textId="77777777" w:rsidR="00EE08E0" w:rsidRPr="00EE08E0" w:rsidRDefault="00EE08E0" w:rsidP="00EE08E0">
      <w:pPr>
        <w:keepLines w:val="0"/>
        <w:spacing w:after="0" w:line="240" w:lineRule="auto"/>
        <w:ind w:leftChars="66" w:left="158" w:rightChars="-68" w:right="-163" w:firstLineChars="0" w:firstLine="640"/>
        <w:rPr>
          <w:rFonts w:ascii="黑体" w:eastAsia="黑体" w:hAnsi="黑体" w:cs="Times New Roman" w:hint="eastAsia"/>
          <w:bCs/>
          <w:color w:val="000000"/>
          <w:sz w:val="32"/>
          <w:szCs w:val="32"/>
          <w14:ligatures w14:val="none"/>
        </w:rPr>
      </w:pPr>
    </w:p>
    <w:p w14:paraId="2B290AD3" w14:textId="77777777" w:rsidR="00EE08E0" w:rsidRPr="00EE08E0" w:rsidRDefault="00EE08E0" w:rsidP="00EE08E0">
      <w:pPr>
        <w:keepLines w:val="0"/>
        <w:spacing w:after="0" w:line="240" w:lineRule="auto"/>
        <w:ind w:leftChars="66" w:left="158" w:rightChars="-68" w:right="-163" w:firstLineChars="0" w:firstLine="2"/>
        <w:jc w:val="center"/>
        <w:rPr>
          <w:rFonts w:ascii="Times New Roman" w:hAnsi="Times New Roman" w:cs="Times New Roman"/>
          <w:color w:val="auto"/>
          <w:sz w:val="28"/>
          <w:szCs w:val="28"/>
          <w14:ligatures w14:val="none"/>
        </w:rPr>
      </w:pPr>
      <w:r w:rsidRPr="00EE08E0">
        <w:rPr>
          <w:rFonts w:ascii="宋?" w:hAnsi="宋?" w:cs="Times New Roman"/>
          <w:noProof/>
          <w:color w:val="auto"/>
          <w:kern w:val="0"/>
          <w14:ligatures w14:val="none"/>
        </w:rPr>
        <w:drawing>
          <wp:inline distT="0" distB="0" distL="0" distR="0" wp14:anchorId="30A66EF0" wp14:editId="7BFACBBE">
            <wp:extent cx="2430145" cy="1163955"/>
            <wp:effectExtent l="0" t="0" r="825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0145" cy="1163955"/>
                    </a:xfrm>
                    <a:prstGeom prst="rect">
                      <a:avLst/>
                    </a:prstGeom>
                    <a:noFill/>
                    <a:ln>
                      <a:noFill/>
                    </a:ln>
                  </pic:spPr>
                </pic:pic>
              </a:graphicData>
            </a:graphic>
          </wp:inline>
        </w:drawing>
      </w:r>
    </w:p>
    <w:p w14:paraId="60910223" w14:textId="77777777" w:rsidR="00EE08E0" w:rsidRPr="00EE08E0" w:rsidRDefault="00EE08E0" w:rsidP="00EE08E0">
      <w:pPr>
        <w:keepLines w:val="0"/>
        <w:spacing w:after="0" w:line="240" w:lineRule="auto"/>
        <w:ind w:leftChars="66" w:left="158" w:rightChars="-68" w:right="-163" w:firstLineChars="0" w:firstLine="2"/>
        <w:jc w:val="center"/>
        <w:rPr>
          <w:rFonts w:ascii="黑体" w:eastAsia="黑体" w:hAnsi="Times New Roman" w:cs="Times New Roman"/>
          <w:color w:val="auto"/>
          <w:sz w:val="70"/>
          <w:szCs w:val="70"/>
          <w14:ligatures w14:val="none"/>
        </w:rPr>
      </w:pPr>
      <w:r w:rsidRPr="00EE08E0">
        <w:rPr>
          <w:rFonts w:ascii="黑体" w:eastAsia="黑体" w:hAnsi="Times New Roman" w:cs="Times New Roman"/>
          <w:color w:val="auto"/>
          <w:sz w:val="70"/>
          <w:szCs w:val="70"/>
          <w14:ligatures w14:val="none"/>
        </w:rPr>
        <w:t>本科毕业论文</w:t>
      </w:r>
    </w:p>
    <w:p w14:paraId="360BEF7A" w14:textId="77777777" w:rsidR="00EE08E0" w:rsidRPr="00EE08E0" w:rsidRDefault="00EE08E0" w:rsidP="00EE08E0">
      <w:pPr>
        <w:keepLines w:val="0"/>
        <w:spacing w:after="0" w:line="240" w:lineRule="auto"/>
        <w:ind w:leftChars="66" w:left="158" w:rightChars="-68" w:right="-163" w:firstLineChars="0" w:firstLine="2"/>
        <w:jc w:val="center"/>
        <w:rPr>
          <w:rFonts w:ascii="Times New Roman" w:hAnsi="Times New Roman" w:cs="Times New Roman"/>
          <w:color w:val="auto"/>
          <w:sz w:val="28"/>
          <w:szCs w:val="28"/>
          <w14:ligatures w14:val="none"/>
        </w:rPr>
      </w:pPr>
      <w:r w:rsidRPr="00EE08E0">
        <w:rPr>
          <w:rFonts w:ascii="宋?" w:hAnsi="宋?" w:cs="Times New Roman"/>
          <w:noProof/>
          <w:color w:val="auto"/>
          <w:kern w:val="0"/>
          <w14:ligatures w14:val="none"/>
        </w:rPr>
        <w:drawing>
          <wp:inline distT="0" distB="0" distL="0" distR="0" wp14:anchorId="5F674111" wp14:editId="17380B8F">
            <wp:extent cx="1325245" cy="1339850"/>
            <wp:effectExtent l="0" t="0" r="8255"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245" cy="1339850"/>
                    </a:xfrm>
                    <a:prstGeom prst="rect">
                      <a:avLst/>
                    </a:prstGeom>
                    <a:noFill/>
                    <a:ln>
                      <a:noFill/>
                    </a:ln>
                  </pic:spPr>
                </pic:pic>
              </a:graphicData>
            </a:graphic>
          </wp:inline>
        </w:drawing>
      </w:r>
    </w:p>
    <w:p w14:paraId="02EEF158" w14:textId="77777777" w:rsidR="00EE08E0" w:rsidRPr="00EE08E0" w:rsidRDefault="00EE08E0" w:rsidP="00EE08E0">
      <w:pPr>
        <w:keepLines w:val="0"/>
        <w:spacing w:after="0" w:line="240" w:lineRule="auto"/>
        <w:ind w:leftChars="66" w:left="158" w:rightChars="-68" w:right="-163" w:firstLineChars="0" w:firstLine="2"/>
        <w:rPr>
          <w:rFonts w:ascii="Times New Roman" w:hAnsi="Times New Roman" w:cs="Times New Roman"/>
          <w:color w:val="auto"/>
          <w:sz w:val="28"/>
          <w:szCs w:val="28"/>
          <w14:ligatures w14:val="none"/>
        </w:rPr>
      </w:pPr>
    </w:p>
    <w:p w14:paraId="23AD5E2A" w14:textId="77777777" w:rsidR="00EE08E0" w:rsidRPr="00EE08E0" w:rsidRDefault="00EE08E0" w:rsidP="00EE08E0">
      <w:pPr>
        <w:keepLines w:val="0"/>
        <w:spacing w:after="0" w:line="240" w:lineRule="auto"/>
        <w:ind w:leftChars="66" w:left="158" w:rightChars="-68" w:right="-163" w:firstLineChars="0" w:firstLine="2"/>
        <w:rPr>
          <w:rFonts w:ascii="Times New Roman" w:hAnsi="Times New Roman" w:cs="Times New Roman"/>
          <w:color w:val="auto"/>
          <w:sz w:val="28"/>
          <w:szCs w:val="28"/>
          <w14:ligatures w14:val="none"/>
        </w:rPr>
      </w:pPr>
    </w:p>
    <w:p w14:paraId="4D0236A5" w14:textId="77777777" w:rsidR="00EE08E0" w:rsidRPr="00EE08E0" w:rsidRDefault="00EE08E0" w:rsidP="00EE08E0">
      <w:pPr>
        <w:keepLines w:val="0"/>
        <w:spacing w:after="0" w:line="240" w:lineRule="auto"/>
        <w:ind w:leftChars="66" w:left="158" w:rightChars="-68" w:right="-163" w:firstLineChars="0" w:firstLine="2"/>
        <w:rPr>
          <w:rFonts w:ascii="Times New Roman" w:hAnsi="Times New Roman" w:cs="Times New Roman"/>
          <w:color w:val="auto"/>
          <w:sz w:val="28"/>
          <w:szCs w:val="28"/>
          <w14:ligatures w14:val="none"/>
        </w:rPr>
      </w:pPr>
    </w:p>
    <w:p w14:paraId="68F72A10" w14:textId="75990052"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论文题目：基于资源满意度的门诊动态排队与服务速度协同控制模型研究</w:t>
      </w:r>
    </w:p>
    <w:p w14:paraId="6D1584A5" w14:textId="77777777" w:rsidR="00EE08E0" w:rsidRPr="00EE08E0" w:rsidRDefault="00EE08E0" w:rsidP="00EE08E0">
      <w:pPr>
        <w:keepLines w:val="0"/>
        <w:spacing w:after="0" w:line="240" w:lineRule="auto"/>
        <w:ind w:leftChars="66" w:left="158" w:rightChars="-68" w:right="-163" w:firstLineChars="0" w:firstLine="2"/>
        <w:rPr>
          <w:rFonts w:ascii="Times New Roman" w:hAnsi="Times New Roman" w:cs="Times New Roman"/>
          <w:color w:val="auto"/>
          <w:sz w:val="30"/>
          <w:szCs w:val="30"/>
          <w14:ligatures w14:val="none"/>
        </w:rPr>
      </w:pPr>
    </w:p>
    <w:p w14:paraId="6D8EB02A" w14:textId="4FE29D60"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姓    名：</w:t>
      </w:r>
      <w:r w:rsidRPr="00EE08E0">
        <w:rPr>
          <w:rFonts w:ascii="黑体" w:hAnsi="Times New Roman" w:cs="Times New Roman"/>
          <w:color w:val="auto"/>
          <w:sz w:val="30"/>
          <w14:ligatures w14:val="none"/>
        </w:rPr>
        <w:t xml:space="preserve"> </w:t>
      </w:r>
      <w:r w:rsidRPr="00EE08E0">
        <w:rPr>
          <w:rFonts w:ascii="黑体" w:eastAsia="黑体" w:hAnsi="黑体" w:cs="Times New Roman" w:hint="eastAsia"/>
          <w:color w:val="auto"/>
          <w:sz w:val="30"/>
          <w14:ligatures w14:val="none"/>
        </w:rPr>
        <w:t>王鲲淏</w:t>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t>学    号：</w:t>
      </w:r>
      <w:r>
        <w:rPr>
          <w:rFonts w:ascii="黑体" w:eastAsia="黑体" w:hAnsi="Times New Roman" w:cs="Times New Roman" w:hint="eastAsia"/>
          <w:color w:val="auto"/>
          <w:sz w:val="30"/>
          <w:szCs w:val="30"/>
          <w14:ligatures w14:val="none"/>
        </w:rPr>
        <w:t>22307100011</w:t>
      </w:r>
    </w:p>
    <w:p w14:paraId="16092FC6" w14:textId="75E7A649"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院    系：复旦大学管理学院</w:t>
      </w:r>
    </w:p>
    <w:p w14:paraId="797A83C9" w14:textId="2DAA3C06"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专    业：管理科学</w:t>
      </w:r>
    </w:p>
    <w:p w14:paraId="6C1EB372" w14:textId="65C0C115"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指导教师：</w:t>
      </w:r>
      <w:r w:rsidRPr="00EE08E0">
        <w:rPr>
          <w:rFonts w:ascii="黑体" w:hAnsi="Times New Roman" w:cs="Times New Roman"/>
          <w:color w:val="auto"/>
          <w:sz w:val="30"/>
          <w14:ligatures w14:val="none"/>
        </w:rPr>
        <w:t xml:space="preserve"> </w:t>
      </w:r>
      <w:r w:rsidR="00DD443B">
        <w:rPr>
          <w:rFonts w:ascii="黑体" w:eastAsia="黑体" w:hAnsi="Times New Roman" w:cs="Times New Roman" w:hint="eastAsia"/>
          <w:color w:val="auto"/>
          <w:sz w:val="30"/>
          <w:szCs w:val="30"/>
          <w14:ligatures w14:val="none"/>
        </w:rPr>
        <w:t>周明龙</w:t>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r>
      <w:r w:rsidRPr="00EE08E0">
        <w:rPr>
          <w:rFonts w:ascii="黑体" w:eastAsia="黑体" w:hAnsi="Times New Roman" w:cs="Times New Roman"/>
          <w:color w:val="auto"/>
          <w:sz w:val="30"/>
          <w:szCs w:val="30"/>
          <w14:ligatures w14:val="none"/>
        </w:rPr>
        <w:tab/>
        <w:t>职    称：</w:t>
      </w:r>
      <w:r w:rsidR="00DD443B" w:rsidRPr="00DD443B">
        <w:rPr>
          <w:rFonts w:ascii="黑体" w:eastAsia="黑体" w:hAnsi="Times New Roman" w:cs="Times New Roman"/>
          <w:color w:val="auto"/>
          <w:sz w:val="30"/>
          <w:szCs w:val="30"/>
          <w14:ligatures w14:val="none"/>
        </w:rPr>
        <w:t>副教授</w:t>
      </w:r>
    </w:p>
    <w:p w14:paraId="70D71F50" w14:textId="77777777" w:rsidR="00EE08E0" w:rsidRPr="00EE08E0" w:rsidRDefault="00EE08E0" w:rsidP="00EE08E0">
      <w:pPr>
        <w:keepLines w:val="0"/>
        <w:spacing w:after="0" w:line="240" w:lineRule="auto"/>
        <w:ind w:leftChars="66" w:left="158" w:rightChars="-68" w:right="-163" w:firstLineChars="0" w:firstLine="2"/>
        <w:rPr>
          <w:rFonts w:ascii="黑体" w:eastAsia="黑体" w:hAnsi="Times New Roman" w:cs="Times New Roman"/>
          <w:color w:val="auto"/>
          <w:sz w:val="30"/>
          <w:szCs w:val="30"/>
          <w14:ligatures w14:val="none"/>
        </w:rPr>
      </w:pPr>
      <w:r w:rsidRPr="00EE08E0">
        <w:rPr>
          <w:rFonts w:ascii="黑体" w:eastAsia="黑体" w:hAnsi="Times New Roman" w:cs="Times New Roman"/>
          <w:color w:val="auto"/>
          <w:sz w:val="30"/>
          <w:szCs w:val="30"/>
          <w14:ligatures w14:val="none"/>
        </w:rPr>
        <w:t>单    位：复旦大学管理学院</w:t>
      </w:r>
    </w:p>
    <w:p w14:paraId="07D9267E" w14:textId="1E31945A" w:rsidR="00EE08E0" w:rsidRPr="00EE08E0" w:rsidRDefault="00EE08E0" w:rsidP="00EE08E0">
      <w:pPr>
        <w:keepLines w:val="0"/>
        <w:spacing w:after="0" w:line="240" w:lineRule="auto"/>
        <w:ind w:firstLineChars="50" w:firstLine="150"/>
        <w:rPr>
          <w:rFonts w:ascii="Times New Roman" w:hAnsi="Times New Roman" w:cs="Times New Roman"/>
          <w:color w:val="auto"/>
          <w:sz w:val="21"/>
          <w14:ligatures w14:val="none"/>
        </w:rPr>
      </w:pPr>
      <w:r w:rsidRPr="00EE08E0">
        <w:rPr>
          <w:rFonts w:ascii="黑体" w:eastAsia="黑体" w:hAnsi="Times New Roman" w:cs="Times New Roman"/>
          <w:color w:val="auto"/>
          <w:sz w:val="30"/>
          <w:szCs w:val="30"/>
          <w14:ligatures w14:val="none"/>
        </w:rPr>
        <w:t>完成日期：        2026年 5 月</w:t>
      </w:r>
      <w:r w:rsidR="00DD443B">
        <w:rPr>
          <w:rFonts w:ascii="黑体" w:eastAsia="黑体" w:hAnsi="Times New Roman" w:cs="Times New Roman" w:hint="eastAsia"/>
          <w:color w:val="auto"/>
          <w:sz w:val="30"/>
          <w:szCs w:val="30"/>
          <w14:ligatures w14:val="none"/>
        </w:rPr>
        <w:t xml:space="preserve"> 28</w:t>
      </w:r>
      <w:r w:rsidRPr="00EE08E0">
        <w:rPr>
          <w:rFonts w:ascii="黑体" w:eastAsia="黑体" w:hAnsi="Times New Roman" w:cs="Times New Roman"/>
          <w:color w:val="auto"/>
          <w:sz w:val="30"/>
          <w:szCs w:val="30"/>
          <w14:ligatures w14:val="none"/>
        </w:rPr>
        <w:t xml:space="preserve"> 日</w:t>
      </w:r>
    </w:p>
    <w:p w14:paraId="0EFD3FFF" w14:textId="77777777" w:rsidR="00583BCB" w:rsidRDefault="00D7260D">
      <w:pPr>
        <w:keepLines w:val="0"/>
        <w:widowControl/>
        <w:spacing w:line="278" w:lineRule="auto"/>
        <w:ind w:firstLineChars="0" w:firstLine="0"/>
        <w:rPr>
          <w:rFonts w:hint="eastAsia"/>
        </w:rPr>
        <w:sectPr w:rsidR="00583BCB" w:rsidSect="00D7260D">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440" w:right="1800" w:bottom="1440" w:left="1800" w:header="851" w:footer="992" w:gutter="0"/>
          <w:pgNumType w:fmt="upperRoman" w:start="1"/>
          <w:cols w:space="425"/>
          <w:titlePg/>
          <w:docGrid w:type="lines" w:linePitch="312"/>
        </w:sectPr>
      </w:pPr>
      <w:r>
        <w:rPr>
          <w:rFonts w:hint="eastAsia"/>
        </w:rPr>
        <w:br w:type="page"/>
      </w:r>
    </w:p>
    <w:p w14:paraId="68F2B710" w14:textId="46380A8F" w:rsidR="00D7260D" w:rsidRDefault="00EA1B53" w:rsidP="00EA1B53">
      <w:pPr>
        <w:pStyle w:val="af2"/>
        <w:ind w:firstLine="643"/>
        <w:rPr>
          <w:rFonts w:hint="eastAsia"/>
        </w:rPr>
      </w:pPr>
      <w:bookmarkStart w:id="0" w:name="_Toc231221114"/>
      <w:r>
        <w:rPr>
          <w:rFonts w:hint="eastAsia"/>
        </w:rPr>
        <w:lastRenderedPageBreak/>
        <w:t>目录</w:t>
      </w:r>
      <w:bookmarkEnd w:id="0"/>
    </w:p>
    <w:p w14:paraId="7B1CC250" w14:textId="0D6FAFB7" w:rsidR="00FB5FC0" w:rsidRDefault="00D7260D">
      <w:pPr>
        <w:pStyle w:val="TOC1"/>
        <w:rPr>
          <w:rFonts w:asciiTheme="minorHAnsi" w:eastAsiaTheme="minorEastAsia" w:hAnsiTheme="minorHAnsi" w:cstheme="minorBidi" w:hint="eastAsia"/>
          <w:noProof/>
          <w:color w:val="auto"/>
          <w:sz w:val="22"/>
        </w:rPr>
      </w:pPr>
      <w:r>
        <w:rPr>
          <w:rFonts w:hint="eastAsia"/>
        </w:rPr>
        <w:fldChar w:fldCharType="begin"/>
      </w:r>
      <w:r>
        <w:rPr>
          <w:rFonts w:hint="eastAsia"/>
        </w:rPr>
        <w:instrText xml:space="preserve"> TOC \o "1-3" \h \z \u </w:instrText>
      </w:r>
      <w:r>
        <w:rPr>
          <w:rFonts w:hint="eastAsia"/>
        </w:rPr>
        <w:fldChar w:fldCharType="separate"/>
      </w:r>
      <w:hyperlink w:anchor="_Toc231221114" w:history="1">
        <w:r w:rsidR="00FB5FC0" w:rsidRPr="007873EB">
          <w:rPr>
            <w:rStyle w:val="af4"/>
            <w:noProof/>
          </w:rPr>
          <w:t>目录</w:t>
        </w:r>
        <w:r w:rsidR="00FB5FC0">
          <w:rPr>
            <w:rFonts w:hint="eastAsia"/>
            <w:noProof/>
            <w:webHidden/>
          </w:rPr>
          <w:tab/>
        </w:r>
        <w:r w:rsidR="00FB5FC0">
          <w:rPr>
            <w:rFonts w:hint="eastAsia"/>
            <w:noProof/>
            <w:webHidden/>
          </w:rPr>
          <w:fldChar w:fldCharType="begin"/>
        </w:r>
        <w:r w:rsidR="00FB5FC0">
          <w:rPr>
            <w:rFonts w:hint="eastAsia"/>
            <w:noProof/>
            <w:webHidden/>
          </w:rPr>
          <w:instrText xml:space="preserve"> </w:instrText>
        </w:r>
        <w:r w:rsidR="00FB5FC0">
          <w:rPr>
            <w:noProof/>
            <w:webHidden/>
          </w:rPr>
          <w:instrText>PAGEREF _Toc231221114 \h</w:instrText>
        </w:r>
        <w:r w:rsidR="00FB5FC0">
          <w:rPr>
            <w:rFonts w:hint="eastAsia"/>
            <w:noProof/>
            <w:webHidden/>
          </w:rPr>
          <w:instrText xml:space="preserve"> </w:instrText>
        </w:r>
        <w:r w:rsidR="00FB5FC0">
          <w:rPr>
            <w:rFonts w:hint="eastAsia"/>
            <w:noProof/>
            <w:webHidden/>
          </w:rPr>
        </w:r>
        <w:r w:rsidR="00FB5FC0">
          <w:rPr>
            <w:rFonts w:hint="eastAsia"/>
            <w:noProof/>
            <w:webHidden/>
          </w:rPr>
          <w:fldChar w:fldCharType="separate"/>
        </w:r>
        <w:r w:rsidR="00FB5FC0">
          <w:rPr>
            <w:rFonts w:hint="eastAsia"/>
            <w:noProof/>
            <w:webHidden/>
          </w:rPr>
          <w:t>I</w:t>
        </w:r>
        <w:r w:rsidR="00FB5FC0">
          <w:rPr>
            <w:rFonts w:hint="eastAsia"/>
            <w:noProof/>
            <w:webHidden/>
          </w:rPr>
          <w:fldChar w:fldCharType="end"/>
        </w:r>
      </w:hyperlink>
    </w:p>
    <w:p w14:paraId="19577D30" w14:textId="024A4FC3" w:rsidR="00FB5FC0" w:rsidRDefault="00FB5FC0">
      <w:pPr>
        <w:pStyle w:val="TOC1"/>
        <w:rPr>
          <w:rFonts w:asciiTheme="minorHAnsi" w:eastAsiaTheme="minorEastAsia" w:hAnsiTheme="minorHAnsi" w:cstheme="minorBidi" w:hint="eastAsia"/>
          <w:noProof/>
          <w:color w:val="auto"/>
          <w:sz w:val="22"/>
        </w:rPr>
      </w:pPr>
      <w:hyperlink w:anchor="_Toc231221115" w:history="1">
        <w:r w:rsidRPr="007873EB">
          <w:rPr>
            <w:rStyle w:val="af4"/>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III</w:t>
        </w:r>
        <w:r>
          <w:rPr>
            <w:rFonts w:hint="eastAsia"/>
            <w:noProof/>
            <w:webHidden/>
          </w:rPr>
          <w:fldChar w:fldCharType="end"/>
        </w:r>
      </w:hyperlink>
    </w:p>
    <w:p w14:paraId="4C6A534F" w14:textId="4BEFB922" w:rsidR="00FB5FC0" w:rsidRDefault="00FB5FC0">
      <w:pPr>
        <w:pStyle w:val="TOC1"/>
        <w:rPr>
          <w:rFonts w:asciiTheme="minorHAnsi" w:eastAsiaTheme="minorEastAsia" w:hAnsiTheme="minorHAnsi" w:cstheme="minorBidi" w:hint="eastAsia"/>
          <w:noProof/>
          <w:color w:val="auto"/>
          <w:sz w:val="22"/>
        </w:rPr>
      </w:pPr>
      <w:hyperlink w:anchor="_Toc231221116" w:history="1">
        <w:r w:rsidRPr="007873EB">
          <w:rPr>
            <w:rStyle w:val="af4"/>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260AD25F" w14:textId="3EE776BA" w:rsidR="00FB5FC0" w:rsidRDefault="00FB5FC0">
      <w:pPr>
        <w:pStyle w:val="TOC1"/>
        <w:rPr>
          <w:rFonts w:asciiTheme="minorHAnsi" w:eastAsiaTheme="minorEastAsia" w:hAnsiTheme="minorHAnsi" w:cstheme="minorBidi" w:hint="eastAsia"/>
          <w:noProof/>
          <w:color w:val="auto"/>
          <w:sz w:val="22"/>
        </w:rPr>
      </w:pPr>
      <w:hyperlink w:anchor="_Toc231221117" w:history="1">
        <w:r w:rsidRPr="007873EB">
          <w:rPr>
            <w:rStyle w:val="af4"/>
            <w:noProof/>
          </w:rPr>
          <w:t>符号表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w:t>
        </w:r>
        <w:r>
          <w:rPr>
            <w:rFonts w:hint="eastAsia"/>
            <w:noProof/>
            <w:webHidden/>
          </w:rPr>
          <w:fldChar w:fldCharType="end"/>
        </w:r>
      </w:hyperlink>
    </w:p>
    <w:p w14:paraId="083543BB" w14:textId="55D55631" w:rsidR="00FB5FC0" w:rsidRDefault="00FB5FC0">
      <w:pPr>
        <w:pStyle w:val="TOC1"/>
        <w:rPr>
          <w:rFonts w:asciiTheme="minorHAnsi" w:eastAsiaTheme="minorEastAsia" w:hAnsiTheme="minorHAnsi" w:cstheme="minorBidi" w:hint="eastAsia"/>
          <w:noProof/>
          <w:color w:val="auto"/>
          <w:sz w:val="22"/>
        </w:rPr>
      </w:pPr>
      <w:hyperlink w:anchor="_Toc231221118" w:history="1">
        <w:r w:rsidRPr="007873EB">
          <w:rPr>
            <w:rStyle w:val="af4"/>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E741FC4" w14:textId="02BC55DA"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19" w:history="1">
        <w:r w:rsidRPr="007873EB">
          <w:rPr>
            <w:rStyle w:val="af4"/>
            <w:noProof/>
          </w:rPr>
          <w:t>1.1 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7F3A34E" w14:textId="5496DFBE"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0" w:history="1">
        <w:r w:rsidRPr="007873EB">
          <w:rPr>
            <w:rStyle w:val="af4"/>
            <w:noProof/>
          </w:rPr>
          <w:t>1.2 研究问题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8CCBFF9" w14:textId="4863BD3E"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1" w:history="1">
        <w:r w:rsidRPr="007873EB">
          <w:rPr>
            <w:rStyle w:val="af4"/>
            <w:noProof/>
          </w:rPr>
          <w:t>1.3 研究内容与方法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1EDAF18" w14:textId="3872CDA8"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2" w:history="1">
        <w:r w:rsidRPr="007873EB">
          <w:rPr>
            <w:rStyle w:val="af4"/>
            <w:noProof/>
          </w:rPr>
          <w:t>1.4 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662D3F4" w14:textId="1FA6EA7E" w:rsidR="00FB5FC0" w:rsidRDefault="00FB5FC0">
      <w:pPr>
        <w:pStyle w:val="TOC1"/>
        <w:rPr>
          <w:rFonts w:asciiTheme="minorHAnsi" w:eastAsiaTheme="minorEastAsia" w:hAnsiTheme="minorHAnsi" w:cstheme="minorBidi" w:hint="eastAsia"/>
          <w:noProof/>
          <w:color w:val="auto"/>
          <w:sz w:val="22"/>
        </w:rPr>
      </w:pPr>
      <w:hyperlink w:anchor="_Toc231221123" w:history="1">
        <w:r w:rsidRPr="007873EB">
          <w:rPr>
            <w:rStyle w:val="af4"/>
            <w:noProof/>
          </w:rPr>
          <w:t>第2章 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86A263B" w14:textId="539F3FD7"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4" w:history="1">
        <w:r w:rsidRPr="007873EB">
          <w:rPr>
            <w:rStyle w:val="af4"/>
            <w:noProof/>
          </w:rPr>
          <w:t>2.1 门诊预约与动态调度研究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B49A989" w14:textId="65BB986C"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5" w:history="1">
        <w:r w:rsidRPr="007873EB">
          <w:rPr>
            <w:rStyle w:val="af4"/>
            <w:noProof/>
          </w:rPr>
          <w:t>2.2 医生工作负荷与服务质量研究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3F9A93C" w14:textId="0B93E628"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6" w:history="1">
        <w:r w:rsidRPr="007873EB">
          <w:rPr>
            <w:rStyle w:val="af4"/>
            <w:noProof/>
          </w:rPr>
          <w:t>2.3 相关理论模型与分析方法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BDE530A" w14:textId="1814CB34"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7" w:history="1">
        <w:r w:rsidRPr="007873EB">
          <w:rPr>
            <w:rStyle w:val="af4"/>
            <w:noProof/>
          </w:rPr>
          <w:t>2.4 文献述评与研究定位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24845F" w14:textId="37080791" w:rsidR="00FB5FC0" w:rsidRDefault="00FB5FC0">
      <w:pPr>
        <w:pStyle w:val="TOC1"/>
        <w:rPr>
          <w:rFonts w:asciiTheme="minorHAnsi" w:eastAsiaTheme="minorEastAsia" w:hAnsiTheme="minorHAnsi" w:cstheme="minorBidi" w:hint="eastAsia"/>
          <w:noProof/>
          <w:color w:val="auto"/>
          <w:sz w:val="22"/>
        </w:rPr>
      </w:pPr>
      <w:hyperlink w:anchor="_Toc231221128" w:history="1">
        <w:r w:rsidRPr="007873EB">
          <w:rPr>
            <w:rStyle w:val="af4"/>
            <w:noProof/>
          </w:rPr>
          <w:t>第3章 问题描述与模型假设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2F6ECE8" w14:textId="7288AEFD"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29" w:history="1">
        <w:r w:rsidRPr="007873EB">
          <w:rPr>
            <w:rStyle w:val="af4"/>
            <w:noProof/>
          </w:rPr>
          <w:t>3.1 门诊系统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EB4331" w14:textId="2EB77C76"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0" w:history="1">
        <w:r w:rsidRPr="007873EB">
          <w:rPr>
            <w:rStyle w:val="af4"/>
            <w:noProof/>
          </w:rPr>
          <w:t>3.2 随机到达、预约数量与随机服务需求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D7D9081" w14:textId="252E6AE3"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1" w:history="1">
        <w:r w:rsidRPr="007873EB">
          <w:rPr>
            <w:rStyle w:val="af4"/>
            <w:noProof/>
          </w:rPr>
          <w:t>3.3 服务速度调节与赶工风险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51D9FAD" w14:textId="79B859AC"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2" w:history="1">
        <w:r w:rsidRPr="007873EB">
          <w:rPr>
            <w:rStyle w:val="af4"/>
            <w:noProof/>
          </w:rPr>
          <w:t>3.4 模型假设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C83583C" w14:textId="4A0BC38E" w:rsidR="00FB5FC0" w:rsidRDefault="00FB5FC0">
      <w:pPr>
        <w:pStyle w:val="TOC1"/>
        <w:rPr>
          <w:rFonts w:asciiTheme="minorHAnsi" w:eastAsiaTheme="minorEastAsia" w:hAnsiTheme="minorHAnsi" w:cstheme="minorBidi" w:hint="eastAsia"/>
          <w:noProof/>
          <w:color w:val="auto"/>
          <w:sz w:val="22"/>
        </w:rPr>
      </w:pPr>
      <w:hyperlink w:anchor="_Toc231221133" w:history="1">
        <w:r w:rsidRPr="007873EB">
          <w:rPr>
            <w:rStyle w:val="af4"/>
            <w:noProof/>
          </w:rPr>
          <w:t>第4章 基于系统压力的风险指标模型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5DCCBF7" w14:textId="58EF447F"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4" w:history="1">
        <w:r w:rsidRPr="007873EB">
          <w:rPr>
            <w:rStyle w:val="af4"/>
            <w:noProof/>
          </w:rPr>
          <w:t>4.1 系统压力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2899839" w14:textId="6A9017B3"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5" w:history="1">
        <w:r w:rsidRPr="007873EB">
          <w:rPr>
            <w:rStyle w:val="af4"/>
            <w:noProof/>
          </w:rPr>
          <w:t>4.2 资源满意度启发的尾部风险约束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3A1A637" w14:textId="14DFF76C"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6" w:history="1">
        <w:r w:rsidRPr="007873EB">
          <w:rPr>
            <w:rStyle w:val="af4"/>
            <w:noProof/>
          </w:rPr>
          <w:t>4.3 Model 1：随机服务时长下的单诊室压力指标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B7247DA" w14:textId="457454A2"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7" w:history="1">
        <w:r w:rsidRPr="007873EB">
          <w:rPr>
            <w:rStyle w:val="af4"/>
            <w:noProof/>
          </w:rPr>
          <w:t>4.4 Model 2：加入后续预约数量的单诊室压力模型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A3B2EB1" w14:textId="101CF338"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38" w:history="1">
        <w:r w:rsidRPr="007873EB">
          <w:rPr>
            <w:rStyle w:val="af4"/>
            <w:noProof/>
          </w:rPr>
          <w:t>4.5 Model 3：多诊室可行分流与后续预约数量协同模型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B7B147F" w14:textId="66672FB3" w:rsidR="00FB5FC0" w:rsidRDefault="00FB5FC0">
      <w:pPr>
        <w:pStyle w:val="TOC1"/>
        <w:rPr>
          <w:rFonts w:asciiTheme="minorHAnsi" w:eastAsiaTheme="minorEastAsia" w:hAnsiTheme="minorHAnsi" w:cstheme="minorBidi" w:hint="eastAsia"/>
          <w:noProof/>
          <w:color w:val="auto"/>
          <w:sz w:val="22"/>
        </w:rPr>
      </w:pPr>
      <w:hyperlink w:anchor="_Toc231221139" w:history="1">
        <w:r w:rsidRPr="007873EB">
          <w:rPr>
            <w:rStyle w:val="af4"/>
            <w:noProof/>
          </w:rPr>
          <w:t>第5章 模型转化与策略实现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BCDF799" w14:textId="0648C61C"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0" w:history="1">
        <w:r w:rsidRPr="007873EB">
          <w:rPr>
            <w:rStyle w:val="af4"/>
            <w:noProof/>
          </w:rPr>
          <w:t>5.1 随机和服务需求的矩与正态近似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7A0698B" w14:textId="582D7B3B"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1" w:history="1">
        <w:r w:rsidRPr="007873EB">
          <w:rPr>
            <w:rStyle w:val="af4"/>
            <w:noProof/>
          </w:rPr>
          <w:t>5.2 指数型风险约束的确定性转化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FFDE5D7" w14:textId="40611C7B"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2" w:history="1">
        <w:r w:rsidRPr="007873EB">
          <w:rPr>
            <w:rStyle w:val="af4"/>
            <w:noProof/>
          </w:rPr>
          <w:t>5.3 服务时长与预约数量反馈决策函数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675C1F" w14:textId="3955EA2B" w:rsidR="00FB5FC0" w:rsidRDefault="00FB5FC0">
      <w:pPr>
        <w:pStyle w:val="TOC1"/>
        <w:rPr>
          <w:rFonts w:asciiTheme="minorHAnsi" w:eastAsiaTheme="minorEastAsia" w:hAnsiTheme="minorHAnsi" w:cstheme="minorBidi" w:hint="eastAsia"/>
          <w:noProof/>
          <w:color w:val="auto"/>
          <w:sz w:val="22"/>
        </w:rPr>
      </w:pPr>
      <w:hyperlink w:anchor="_Toc231221143" w:history="1">
        <w:r w:rsidRPr="007873EB">
          <w:rPr>
            <w:rStyle w:val="af4"/>
            <w:noProof/>
          </w:rPr>
          <w:t>第6章 数据处理与实证分析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A45E422" w14:textId="531B2056"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4" w:history="1">
        <w:r w:rsidRPr="007873EB">
          <w:rPr>
            <w:rStyle w:val="af4"/>
            <w:noProof/>
          </w:rPr>
          <w:t>6.1 数据来源与样本说明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64DC225" w14:textId="6D9FF213"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5" w:history="1">
        <w:r w:rsidRPr="007873EB">
          <w:rPr>
            <w:rStyle w:val="af4"/>
            <w:noProof/>
          </w:rPr>
          <w:t>6.2 到达、等待与服务时长特征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01DDE75" w14:textId="7B84EB63"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6" w:history="1">
        <w:r w:rsidRPr="007873EB">
          <w:rPr>
            <w:rStyle w:val="af4"/>
            <w:noProof/>
          </w:rPr>
          <w:t>6.3 最优策略与反馈决策函数拟合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4EC0041" w14:textId="062EB733" w:rsidR="00FB5FC0" w:rsidRDefault="00FB5FC0">
      <w:pPr>
        <w:pStyle w:val="TOC2"/>
        <w:tabs>
          <w:tab w:val="right" w:leader="dot" w:pos="8296"/>
        </w:tabs>
        <w:ind w:left="480" w:firstLine="480"/>
        <w:rPr>
          <w:rFonts w:asciiTheme="minorHAnsi" w:eastAsiaTheme="minorEastAsia" w:hAnsiTheme="minorHAnsi" w:cstheme="minorBidi" w:hint="eastAsia"/>
          <w:noProof/>
          <w:color w:val="auto"/>
          <w:sz w:val="22"/>
        </w:rPr>
      </w:pPr>
      <w:hyperlink w:anchor="_Toc231221147" w:history="1">
        <w:r w:rsidRPr="007873EB">
          <w:rPr>
            <w:rStyle w:val="af4"/>
            <w:noProof/>
          </w:rPr>
          <w:t>6.4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CD2779B" w14:textId="56DF43D2" w:rsidR="00FB5FC0" w:rsidRDefault="00FB5FC0">
      <w:pPr>
        <w:pStyle w:val="TOC1"/>
        <w:rPr>
          <w:rFonts w:asciiTheme="minorHAnsi" w:eastAsiaTheme="minorEastAsia" w:hAnsiTheme="minorHAnsi" w:cstheme="minorBidi" w:hint="eastAsia"/>
          <w:noProof/>
          <w:color w:val="auto"/>
          <w:sz w:val="22"/>
        </w:rPr>
      </w:pPr>
      <w:hyperlink w:anchor="_Toc231221148" w:history="1">
        <w:r w:rsidRPr="007873EB">
          <w:rPr>
            <w:rStyle w:val="af4"/>
            <w:noProof/>
          </w:rPr>
          <w:t>第7章 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14365C6" w14:textId="14E38B1F" w:rsidR="00FB5FC0" w:rsidRDefault="00FB5FC0">
      <w:pPr>
        <w:pStyle w:val="TOC1"/>
        <w:rPr>
          <w:rFonts w:asciiTheme="minorHAnsi" w:eastAsiaTheme="minorEastAsia" w:hAnsiTheme="minorHAnsi" w:cstheme="minorBidi" w:hint="eastAsia"/>
          <w:noProof/>
          <w:color w:val="auto"/>
          <w:sz w:val="22"/>
        </w:rPr>
      </w:pPr>
      <w:hyperlink w:anchor="_Toc231221149" w:history="1">
        <w:r w:rsidRPr="007873EB">
          <w:rPr>
            <w:rStyle w:val="af4"/>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_Toc231221149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AAF98C5" w14:textId="71A44F7E" w:rsidR="006C1504" w:rsidRPr="00695BAD" w:rsidRDefault="00D7260D" w:rsidP="00695BAD">
      <w:pPr>
        <w:pStyle w:val="af2"/>
        <w:ind w:firstLine="643"/>
        <w:rPr>
          <w:rFonts w:hint="eastAsia"/>
        </w:rPr>
      </w:pPr>
      <w:r>
        <w:rPr>
          <w:rFonts w:hint="eastAsia"/>
        </w:rPr>
        <w:lastRenderedPageBreak/>
        <w:fldChar w:fldCharType="end"/>
      </w:r>
      <w:bookmarkStart w:id="1" w:name="_Toc231221115"/>
      <w:r w:rsidR="00F33D81" w:rsidRPr="00F33D81">
        <w:t>摘要</w:t>
      </w:r>
      <w:bookmarkEnd w:id="1"/>
    </w:p>
    <w:p w14:paraId="0E4CB141" w14:textId="1CB8E1F4" w:rsidR="00735970" w:rsidRDefault="00735970" w:rsidP="00735970">
      <w:pPr>
        <w:ind w:firstLine="480"/>
        <w:rPr>
          <w:rFonts w:hint="eastAsia"/>
        </w:rPr>
      </w:pPr>
      <w:r>
        <w:rPr>
          <w:rFonts w:hint="eastAsia"/>
        </w:rPr>
        <w:t>大型医院门诊系统长期面临患者集中到达、服务时间随机、预约容量开放、诊室能力不同以及医生赶工风险之间的多重权衡。传统门诊预约调度研究多以平均等待时间、医生空闲时间、加班时间或期望成本为目标，能够刻画常态效率；本文进一步聚焦高峰期尾部拥堵、后续预约开放数量和服务速度压缩边界之间的联动关系。本文借鉴资源满意度和风险指数思想，构建门诊系统压力指标原型，将候诊工作量、随机服务需求、后续预约数量、服务能力释放和赶工惩罚统一到同一风险度量框架中。模型部分依次建立随机服务时长下的单诊室压力模型</w:t>
      </w:r>
      <w:r w:rsidR="0029210A">
        <w:rPr>
          <w:rFonts w:hint="eastAsia"/>
        </w:rPr>
        <w:t>（Model 1）、加入后续预约数量决策的单诊室模型（Model 2），以及加入多诊室可行分流的协同模型（Model 3）</w:t>
      </w:r>
      <w:r>
        <w:rPr>
          <w:rFonts w:hint="eastAsia"/>
        </w:rPr>
        <w:t>，并在正态近似下将指数</w:t>
      </w:r>
      <w:proofErr w:type="gramStart"/>
      <w:r>
        <w:rPr>
          <w:rFonts w:hint="eastAsia"/>
        </w:rPr>
        <w:t>型风险</w:t>
      </w:r>
      <w:proofErr w:type="gramEnd"/>
      <w:r>
        <w:rPr>
          <w:rFonts w:hint="eastAsia"/>
        </w:rPr>
        <w:t>约束转化为可解释的均值–方差约束。进一步地，本文通过模型输出的服务工作量决策，构造同时使用排队状态和预约状态的联合决策函数。</w:t>
      </w:r>
    </w:p>
    <w:p w14:paraId="4456A39C" w14:textId="626C5D1F" w:rsidR="005708DF" w:rsidRDefault="00735970" w:rsidP="009D39B4">
      <w:pPr>
        <w:ind w:firstLine="480"/>
        <w:rPr>
          <w:rFonts w:hint="eastAsia"/>
        </w:rPr>
      </w:pPr>
      <w:r>
        <w:rPr>
          <w:rFonts w:hint="eastAsia"/>
        </w:rPr>
        <w:t>实证部分使用2023年2月1日至2月14日和2023年8月1日至8月14日两个门诊运营数据窗口，完成数据清洗、变量构造、描述统计、参数标定、策略输出构造和决策函数拟合。结果显示，医生-时段挂号流入存在明显过度离散，服务时长分布右偏，8月窗口等待压力高于2月窗口</w:t>
      </w:r>
      <w:r w:rsidR="001B6BE8">
        <w:rPr>
          <w:rFonts w:hint="eastAsia"/>
        </w:rPr>
        <w:t>，</w:t>
      </w:r>
      <w:r w:rsidR="001B6BE8" w:rsidRPr="001B6BE8">
        <w:t>在早高峰时段，服务时长中位数较低、分布更为集中，指向系统压力下存在服务速度加快的赶工行为</w:t>
      </w:r>
      <w:r>
        <w:rPr>
          <w:rFonts w:hint="eastAsia"/>
        </w:rPr>
        <w:t>。本文以未来4个半小时窗口作为近期预约窗口，分别拟合Model 1、Model 2和Model 3对应的反馈决策函数。结果显示，Model 1服务时长函数在2月和8月的R^2分别为0.404和0.384；Model 2纳入近期预约状态后，服务时长函数R^2为0.458和0.423，预约开放函数R^2为0.288和0.331；Model 3进一步纳入系统层压力和</w:t>
      </w:r>
      <w:proofErr w:type="gramStart"/>
      <w:r>
        <w:rPr>
          <w:rFonts w:hint="eastAsia"/>
        </w:rPr>
        <w:t>号源状态</w:t>
      </w:r>
      <w:proofErr w:type="gramEnd"/>
      <w:r>
        <w:rPr>
          <w:rFonts w:hint="eastAsia"/>
        </w:rPr>
        <w:t>后，服务时长函数RMSE为2.334和2.473，预约开放函数R^2为0.340和0.367。上述结果说明，现有数据能够支持按模型结构构造方向受约束、可解释的服务速度与后续窗口开放联合策略样本。</w:t>
      </w:r>
    </w:p>
    <w:p w14:paraId="597EEFB3" w14:textId="52F31D2D" w:rsidR="00D749EC" w:rsidRDefault="00D749EC" w:rsidP="009D39B4">
      <w:pPr>
        <w:ind w:firstLine="480"/>
        <w:rPr>
          <w:rFonts w:hint="eastAsia"/>
        </w:rPr>
      </w:pPr>
      <w:r w:rsidRPr="00D749EC">
        <w:t>关键词：门诊调度</w:t>
      </w:r>
      <w:r>
        <w:rPr>
          <w:rFonts w:hint="eastAsia"/>
        </w:rPr>
        <w:t xml:space="preserve"> </w:t>
      </w:r>
      <w:r w:rsidRPr="00D749EC">
        <w:t>资源</w:t>
      </w:r>
      <w:r w:rsidR="007070F4">
        <w:rPr>
          <w:rFonts w:hint="eastAsia"/>
        </w:rPr>
        <w:t>满意度</w:t>
      </w:r>
      <w:r>
        <w:rPr>
          <w:rFonts w:hint="eastAsia"/>
        </w:rPr>
        <w:t xml:space="preserve"> </w:t>
      </w:r>
      <w:r w:rsidRPr="00D749EC">
        <w:t>系统压力</w:t>
      </w:r>
      <w:r>
        <w:rPr>
          <w:rFonts w:hint="eastAsia"/>
        </w:rPr>
        <w:t xml:space="preserve"> </w:t>
      </w:r>
      <w:r w:rsidR="005708DF" w:rsidRPr="005708DF">
        <w:t>联合决策函数</w:t>
      </w:r>
    </w:p>
    <w:p w14:paraId="1B469538" w14:textId="77777777" w:rsidR="005708DF" w:rsidRDefault="00D749EC" w:rsidP="005708DF">
      <w:pPr>
        <w:pStyle w:val="af2"/>
        <w:ind w:firstLine="643"/>
        <w:rPr>
          <w:rFonts w:hint="eastAsia"/>
        </w:rPr>
      </w:pPr>
      <w:bookmarkStart w:id="2" w:name="_Toc231221116"/>
      <w:r w:rsidRPr="00D749EC">
        <w:lastRenderedPageBreak/>
        <w:t>Abstract</w:t>
      </w:r>
      <w:bookmarkEnd w:id="2"/>
    </w:p>
    <w:p w14:paraId="2F6E56A1" w14:textId="4CC0688B" w:rsidR="005708DF" w:rsidRPr="005708DF" w:rsidRDefault="005708DF" w:rsidP="005708DF">
      <w:pPr>
        <w:ind w:firstLine="480"/>
        <w:rPr>
          <w:rFonts w:hint="eastAsia"/>
        </w:rPr>
      </w:pPr>
      <w:r w:rsidRPr="005708DF">
        <w:rPr>
          <w:rFonts w:hint="eastAsia"/>
        </w:rPr>
        <w:t>The outpatient system of large hospitals has long faced multiple trade-offs among concentrated patient arrivals, random service times, limited appointment capacity, heterogeneous consultation room capacities, and physicians</w:t>
      </w:r>
      <w:proofErr w:type="gramStart"/>
      <w:r w:rsidRPr="005708DF">
        <w:rPr>
          <w:rFonts w:hint="eastAsia"/>
        </w:rPr>
        <w:t>’</w:t>
      </w:r>
      <w:proofErr w:type="gramEnd"/>
      <w:r w:rsidRPr="005708DF">
        <w:rPr>
          <w:rFonts w:hint="eastAsia"/>
        </w:rPr>
        <w:t xml:space="preserve"> rush risks. Traditional outpatient appointment scheduling studies typically aim at average waiting time, physician idle time, overtime, or expected cost, which capture routine efficiency. This paper further focuses on the interrelationships among tail congestion during peak periods, the number of follow-up appointments to be opened, and the boundaries of service speed compression. Drawing on the concepts of resource satisfaction and risk index, we develop a prototype of a system stress indicator for outpatient systems, integrating waiting workload, stochastic service demand, the number of follow-up appointments, service capacity release, and rush penalties into a unified risk measurement framework. The modeling section sequentially builds a single-room stress model under stochastic service duration, a single-room model incorporating the decision on the number of follow-up appointments, and a collaborative model with feasible patient diversion across multiple rooms. Under a normal approximation, the exponential-type risk constraints are transformed into interpretable deterministic mean–variance constraints. Furthermore, using the service workload decisions derived from the models, we construct a joint decision function that simultaneously uses queue status and appointment status.</w:t>
      </w:r>
    </w:p>
    <w:p w14:paraId="5050F0DF" w14:textId="5FC3DDE0" w:rsidR="005708DF" w:rsidRPr="005708DF" w:rsidRDefault="005708DF" w:rsidP="005708DF">
      <w:pPr>
        <w:ind w:firstLine="480"/>
        <w:rPr>
          <w:rFonts w:hint="eastAsia"/>
        </w:rPr>
      </w:pPr>
      <w:r w:rsidRPr="005708DF">
        <w:rPr>
          <w:rFonts w:hint="eastAsia"/>
        </w:rPr>
        <w:lastRenderedPageBreak/>
        <w:t>In the empirical study, we use two outpatient operation data windows: February 1–14, 2023, and August 1–14, 2023. After data cleaning, variable construction, descriptive statistics, parameter calibration, strategy output construction, and decision function</w:t>
      </w:r>
      <w:r w:rsidRPr="005708DF">
        <w:t xml:space="preserve"> fitting, the results show that physician–time slot patient arrivals exhibit significant overdispersion, service durations are right</w:t>
      </w:r>
      <w:r w:rsidRPr="005708DF">
        <w:rPr>
          <w:rFonts w:ascii="Cambria Math" w:hAnsi="Cambria Math" w:cs="Cambria Math"/>
        </w:rPr>
        <w:t>‑</w:t>
      </w:r>
      <w:r w:rsidRPr="005708DF">
        <w:t>skewed, and waiting pressure is higher in the August window than in the February window. From appointment records, interval patient counts and appointment numbers further allow us to construct follow</w:t>
      </w:r>
      <w:r w:rsidRPr="005708DF">
        <w:rPr>
          <w:rFonts w:ascii="Cambria Math" w:hAnsi="Cambria Math" w:cs="Cambria Math"/>
        </w:rPr>
        <w:t>‑</w:t>
      </w:r>
      <w:r w:rsidRPr="005708DF">
        <w:t>up appointment capacity, number of already scheduled appointments, remaining available slots, and appointment request proxies. Taking the next four half</w:t>
      </w:r>
      <w:r w:rsidRPr="005708DF">
        <w:rPr>
          <w:rFonts w:ascii="Cambria Math" w:hAnsi="Cambria Math" w:cs="Cambria Math"/>
        </w:rPr>
        <w:t>‑</w:t>
      </w:r>
      <w:r w:rsidRPr="005708DF">
        <w:t>hour windows as the near</w:t>
      </w:r>
      <w:r w:rsidRPr="005708DF">
        <w:rPr>
          <w:rFonts w:ascii="Cambria Math" w:hAnsi="Cambria Math" w:cs="Cambria Math"/>
        </w:rPr>
        <w:t>‑</w:t>
      </w:r>
      <w:r w:rsidRPr="005708DF">
        <w:t>t</w:t>
      </w:r>
      <w:r w:rsidRPr="005708DF">
        <w:rPr>
          <w:rFonts w:hint="eastAsia"/>
        </w:rPr>
        <w:t>erm appointment horizon, we fit the feedback decision functions corresponding to Model 1, Model 2, and Model 3. The results show that for Model 1, the service duration function achieves R² values of 0.404 (February) and 0.384 (August). For Model 2, after i</w:t>
      </w:r>
      <w:r w:rsidRPr="005708DF">
        <w:t>ncorporating near</w:t>
      </w:r>
      <w:r w:rsidRPr="005708DF">
        <w:rPr>
          <w:rFonts w:ascii="Cambria Math" w:hAnsi="Cambria Math" w:cs="Cambria Math"/>
        </w:rPr>
        <w:t>‑</w:t>
      </w:r>
      <w:r w:rsidRPr="005708DF">
        <w:t>term appointment status, the service duration function yields R</w:t>
      </w:r>
      <w:r w:rsidRPr="005708DF">
        <w:rPr>
          <w:rFonts w:hint="eastAsia"/>
        </w:rPr>
        <w:t>²</w:t>
      </w:r>
      <w:r w:rsidRPr="005708DF">
        <w:t xml:space="preserve"> = 0.458 and 0.423, and the appointment</w:t>
      </w:r>
      <w:r w:rsidRPr="005708DF">
        <w:rPr>
          <w:rFonts w:ascii="Cambria Math" w:hAnsi="Cambria Math" w:cs="Cambria Math"/>
        </w:rPr>
        <w:t>‑</w:t>
      </w:r>
      <w:r w:rsidRPr="005708DF">
        <w:t>opening function yields R</w:t>
      </w:r>
      <w:r w:rsidRPr="005708DF">
        <w:rPr>
          <w:rFonts w:hint="eastAsia"/>
        </w:rPr>
        <w:t>²</w:t>
      </w:r>
      <w:r w:rsidRPr="005708DF">
        <w:t xml:space="preserve"> = 0.288 and 0.331. For Model 3, with further inclusion of system</w:t>
      </w:r>
      <w:r w:rsidRPr="005708DF">
        <w:rPr>
          <w:rFonts w:ascii="Cambria Math" w:hAnsi="Cambria Math" w:cs="Cambria Math"/>
        </w:rPr>
        <w:t>‑</w:t>
      </w:r>
      <w:r w:rsidRPr="005708DF">
        <w:t>level stress and slot availability, the service duration function gives RMSE of 2.334 and 2.473, and the appointment</w:t>
      </w:r>
      <w:r w:rsidRPr="005708DF">
        <w:rPr>
          <w:rFonts w:ascii="Cambria Math" w:hAnsi="Cambria Math" w:cs="Cambria Math"/>
        </w:rPr>
        <w:t>‑</w:t>
      </w:r>
      <w:r w:rsidRPr="005708DF">
        <w:t>opening function gives R</w:t>
      </w:r>
      <w:r w:rsidRPr="005708DF">
        <w:rPr>
          <w:rFonts w:hint="eastAsia"/>
        </w:rPr>
        <w:t>²</w:t>
      </w:r>
      <w:r w:rsidRPr="005708DF">
        <w:t xml:space="preserve"> = 0.340 and 0.367. These findings indicate that the available data support the construction of directionally constrained, interpretable joint policy samples for service speed and subsequent</w:t>
      </w:r>
      <w:r w:rsidRPr="005708DF">
        <w:rPr>
          <w:rFonts w:ascii="Cambria Math" w:hAnsi="Cambria Math" w:cs="Cambria Math"/>
        </w:rPr>
        <w:t>‑</w:t>
      </w:r>
      <w:r w:rsidRPr="005708DF">
        <w:t>window appointment opening according to the model structure.</w:t>
      </w:r>
    </w:p>
    <w:p w14:paraId="4C356EEE" w14:textId="77777777" w:rsidR="005708DF" w:rsidRPr="005708DF" w:rsidRDefault="005708DF" w:rsidP="005708DF">
      <w:pPr>
        <w:ind w:firstLine="480"/>
        <w:rPr>
          <w:rFonts w:hint="eastAsia"/>
        </w:rPr>
      </w:pPr>
      <w:r w:rsidRPr="005708DF">
        <w:rPr>
          <w:rFonts w:hint="eastAsia"/>
        </w:rPr>
        <w:t>Keywords: outpatient scheduling; resource satisfaction; system stress; joint decision function</w:t>
      </w:r>
    </w:p>
    <w:p w14:paraId="65674C04" w14:textId="0990699E" w:rsidR="00E378C7" w:rsidRPr="00B02931" w:rsidRDefault="00E378C7" w:rsidP="00E378C7">
      <w:pPr>
        <w:ind w:firstLine="480"/>
        <w:rPr>
          <w:rFonts w:hint="eastAsia"/>
        </w:rPr>
        <w:sectPr w:rsidR="00E378C7" w:rsidRPr="00B02931" w:rsidSect="004E7283">
          <w:endnotePr>
            <w:numFmt w:val="decimal"/>
          </w:endnotePr>
          <w:pgSz w:w="11906" w:h="16838"/>
          <w:pgMar w:top="1418" w:right="1701" w:bottom="1418" w:left="1701" w:header="851" w:footer="992" w:gutter="0"/>
          <w:pgNumType w:fmt="upperRoman" w:start="1"/>
          <w:cols w:space="425"/>
          <w:docGrid w:type="lines" w:linePitch="326"/>
        </w:sectPr>
      </w:pPr>
    </w:p>
    <w:p w14:paraId="29BDAECD" w14:textId="224DE388" w:rsidR="00F33D81" w:rsidRDefault="00511B68" w:rsidP="00511B68">
      <w:pPr>
        <w:pStyle w:val="1"/>
        <w:rPr>
          <w:rFonts w:hint="eastAsia"/>
        </w:rPr>
      </w:pPr>
      <w:bookmarkStart w:id="3" w:name="_Toc231221118"/>
      <w:r w:rsidRPr="00511B68">
        <w:lastRenderedPageBreak/>
        <w:t>绪论</w:t>
      </w:r>
      <w:bookmarkEnd w:id="3"/>
    </w:p>
    <w:p w14:paraId="2C5C299A" w14:textId="448278CF" w:rsidR="00511B68" w:rsidRPr="007070F4" w:rsidRDefault="00511B68" w:rsidP="007070F4">
      <w:pPr>
        <w:pStyle w:val="2"/>
        <w:rPr>
          <w:rFonts w:hint="eastAsia"/>
        </w:rPr>
      </w:pPr>
      <w:bookmarkStart w:id="4" w:name="_Toc231221119"/>
      <w:r w:rsidRPr="007070F4">
        <w:t>研究背景与意义</w:t>
      </w:r>
      <w:bookmarkEnd w:id="4"/>
    </w:p>
    <w:p w14:paraId="7DF40AB7" w14:textId="7A27BA66" w:rsidR="00511B68" w:rsidRDefault="00511B68" w:rsidP="00511B68">
      <w:pPr>
        <w:ind w:firstLine="480"/>
        <w:rPr>
          <w:rFonts w:hint="eastAsia"/>
        </w:rPr>
      </w:pPr>
      <w:r>
        <w:rPr>
          <w:rFonts w:hint="eastAsia"/>
        </w:rPr>
        <w:t>门诊预约与诊疗过程是体现医院服务能力和资源利用效率的重要环节，其运行表现直接影响患者等待体验、医生工作负荷和诊室服务能力。门诊通常以半日或数小时安排诊次，并将医生可用时间划分为若干预约时段；因此，患者到达、服务时长等短周期波动，会直接传导为候诊积压、医生空闲或加班</w:t>
      </w:r>
      <w:r w:rsidR="00EA1B53">
        <w:rPr>
          <w:rStyle w:val="aff7"/>
          <w:rFonts w:hint="eastAsia"/>
        </w:rPr>
        <w:endnoteReference w:id="1"/>
      </w:r>
      <w:r w:rsidR="00EA1B53">
        <w:rPr>
          <w:rStyle w:val="aff7"/>
          <w:rFonts w:hint="eastAsia"/>
        </w:rPr>
        <w:endnoteReference w:id="2"/>
      </w:r>
      <w:r>
        <w:rPr>
          <w:rFonts w:hint="eastAsia"/>
        </w:rPr>
        <w:t>。同时，患者类别、检查依赖、服务时间差异会进一步放大门诊流程的不确定性</w:t>
      </w:r>
      <w:r w:rsidR="00EA1B53">
        <w:rPr>
          <w:rStyle w:val="aff7"/>
          <w:rFonts w:hint="eastAsia"/>
        </w:rPr>
        <w:endnoteReference w:id="3"/>
      </w:r>
      <w:r>
        <w:rPr>
          <w:rFonts w:hint="eastAsia"/>
        </w:rPr>
        <w:t>。已有门诊预约调度研究表明，预约规则的核心在于同步随机需求与有限服务能力，并在患者等待、医生空闲、资源利用和服务质量之间形成权衡</w:t>
      </w:r>
      <w:r w:rsidR="00304E59">
        <w:rPr>
          <w:rStyle w:val="aff7"/>
          <w:rFonts w:hint="eastAsia"/>
        </w:rPr>
        <w:endnoteReference w:id="4"/>
      </w:r>
      <w:r w:rsidR="002E3A40">
        <w:rPr>
          <w:rStyle w:val="aff7"/>
          <w:rFonts w:hint="eastAsia"/>
        </w:rPr>
        <w:endnoteReference w:id="5"/>
      </w:r>
      <w:r>
        <w:rPr>
          <w:rFonts w:hint="eastAsia"/>
        </w:rPr>
        <w:t>。</w:t>
      </w:r>
    </w:p>
    <w:p w14:paraId="7E0D2AA1" w14:textId="455217A3" w:rsidR="00511B68" w:rsidRDefault="00511B68" w:rsidP="00511B68">
      <w:pPr>
        <w:ind w:firstLine="480"/>
        <w:rPr>
          <w:rFonts w:hint="eastAsia"/>
        </w:rPr>
      </w:pPr>
      <w:r>
        <w:rPr>
          <w:rFonts w:hint="eastAsia"/>
        </w:rPr>
        <w:t>然而，门诊服务能力的调节不能仅由服务速度的调整来完成。医疗运营研究表明，服务人员会在系统负荷上升时主动压缩服务时间或改变工作方式，但持续高负荷可能削弱服务效率，并伴随质量风险上升</w:t>
      </w:r>
      <w:r w:rsidR="00736B61">
        <w:rPr>
          <w:rStyle w:val="aff7"/>
          <w:rFonts w:hint="eastAsia"/>
        </w:rPr>
        <w:endnoteReference w:id="6"/>
      </w:r>
      <w:r>
        <w:rPr>
          <w:rFonts w:hint="eastAsia"/>
        </w:rPr>
        <w:t>。</w:t>
      </w:r>
    </w:p>
    <w:p w14:paraId="22BEA532" w14:textId="12E2E53B" w:rsidR="00511B68" w:rsidRDefault="00511B68" w:rsidP="00511B68">
      <w:pPr>
        <w:ind w:firstLine="480"/>
        <w:rPr>
          <w:rFonts w:hint="eastAsia"/>
        </w:rPr>
      </w:pPr>
      <w:r>
        <w:rPr>
          <w:rFonts w:hint="eastAsia"/>
        </w:rPr>
        <w:t>进一步地，医疗资源配置中的风险并不能由平均利用率或平均等待时间充分刻画。床位容量研究已经表明，平均占用率相同的系统可能具有截然不同的床位不可</w:t>
      </w:r>
      <w:proofErr w:type="gramStart"/>
      <w:r>
        <w:rPr>
          <w:rFonts w:hint="eastAsia"/>
        </w:rPr>
        <w:t>得风险</w:t>
      </w:r>
      <w:proofErr w:type="gramEnd"/>
      <w:r>
        <w:rPr>
          <w:rFonts w:hint="eastAsia"/>
        </w:rPr>
        <w:t>和延误风险</w:t>
      </w:r>
      <w:r w:rsidR="00332D5A">
        <w:rPr>
          <w:rStyle w:val="aff7"/>
          <w:rFonts w:hint="eastAsia"/>
        </w:rPr>
        <w:endnoteReference w:id="7"/>
      </w:r>
      <w:r>
        <w:rPr>
          <w:rFonts w:hint="eastAsia"/>
        </w:rPr>
        <w:t>；若以服务质量为目标，容量规划应着重关注患者能否及时获得适当资源</w:t>
      </w:r>
      <w:r w:rsidR="00496983">
        <w:rPr>
          <w:rStyle w:val="aff7"/>
          <w:rFonts w:hint="eastAsia"/>
        </w:rPr>
        <w:endnoteReference w:id="8"/>
      </w:r>
      <w:r>
        <w:rPr>
          <w:rFonts w:hint="eastAsia"/>
        </w:rPr>
        <w:t>。近期医疗运营研究进一步发展出床位短缺指数和资源满意度模型，用以刻画资源短缺的概率、强度及尾部风险，并在多资源、多时段环境中实现风险均衡</w:t>
      </w:r>
      <w:r w:rsidR="00756E3A">
        <w:rPr>
          <w:rStyle w:val="aff7"/>
          <w:rFonts w:hint="eastAsia"/>
        </w:rPr>
        <w:endnoteReference w:id="9"/>
      </w:r>
      <w:r>
        <w:rPr>
          <w:rFonts w:hint="eastAsia"/>
        </w:rPr>
        <w:t>。</w:t>
      </w:r>
    </w:p>
    <w:p w14:paraId="2A7068B9" w14:textId="24231A96" w:rsidR="00780961" w:rsidRPr="007070F4" w:rsidRDefault="00780961" w:rsidP="007070F4">
      <w:pPr>
        <w:pStyle w:val="2"/>
        <w:rPr>
          <w:rFonts w:hint="eastAsia"/>
        </w:rPr>
      </w:pPr>
      <w:bookmarkStart w:id="5" w:name="_Toc231221120"/>
      <w:r w:rsidRPr="007070F4">
        <w:t>研究问题</w:t>
      </w:r>
      <w:bookmarkEnd w:id="5"/>
    </w:p>
    <w:p w14:paraId="2E3316DF" w14:textId="44F4793A" w:rsidR="006F560C" w:rsidRDefault="006F560C" w:rsidP="006F560C">
      <w:pPr>
        <w:ind w:firstLine="480"/>
        <w:rPr>
          <w:rFonts w:hint="eastAsia"/>
        </w:rPr>
      </w:pPr>
      <w:r>
        <w:rPr>
          <w:rFonts w:hint="eastAsia"/>
        </w:rPr>
        <w:t>本文要解决的核心应用问题是：在大型医院门诊的高</w:t>
      </w:r>
      <w:proofErr w:type="gramStart"/>
      <w:r>
        <w:rPr>
          <w:rFonts w:hint="eastAsia"/>
        </w:rPr>
        <w:t>峰拥</w:t>
      </w:r>
      <w:proofErr w:type="gramEnd"/>
      <w:r>
        <w:rPr>
          <w:rFonts w:hint="eastAsia"/>
        </w:rPr>
        <w:t>堵场景下，如何为每个决策时段确定服务速度与后续预约窗口的开放数量，从而在患者</w:t>
      </w:r>
      <w:r w:rsidR="00451654">
        <w:rPr>
          <w:rFonts w:hint="eastAsia"/>
        </w:rPr>
        <w:t>排队</w:t>
      </w:r>
      <w:r>
        <w:rPr>
          <w:rFonts w:hint="eastAsia"/>
        </w:rPr>
        <w:t>、医生工作负荷、赶工质量风险以及未来预约到达之间实现动态平衡。这一问题涉及队列的状态、短时段内随机到达的患者人数、随机服务时长、后续预约容量与已预约数量、剩余可开放号源、医生加速服务带来的赶工惩罚，以及多诊室间的患者分流等相互关联的因素。</w:t>
      </w:r>
    </w:p>
    <w:p w14:paraId="3DE7B3F7" w14:textId="5607FB7C" w:rsidR="006F560C" w:rsidRPr="006F560C" w:rsidRDefault="006F560C" w:rsidP="006F560C">
      <w:pPr>
        <w:ind w:firstLine="480"/>
        <w:rPr>
          <w:rFonts w:hint="eastAsia"/>
        </w:rPr>
      </w:pPr>
      <w:r>
        <w:rPr>
          <w:rFonts w:hint="eastAsia"/>
        </w:rPr>
        <w:t>围绕这一应用问题，本文将其分解为四个相互衔接的研究问题：</w:t>
      </w:r>
    </w:p>
    <w:p w14:paraId="1B0C3C1C" w14:textId="0B47B9EA" w:rsidR="006F560C" w:rsidRDefault="006F560C" w:rsidP="006F560C">
      <w:pPr>
        <w:ind w:firstLine="480"/>
        <w:rPr>
          <w:rFonts w:hint="eastAsia"/>
        </w:rPr>
      </w:pPr>
      <w:r>
        <w:rPr>
          <w:rFonts w:hint="eastAsia"/>
        </w:rPr>
        <w:lastRenderedPageBreak/>
        <w:t>风险度量的统一问题：如何将候诊工作量、随机到达、随机服务时长和医生赶工风险统一为一个门诊系统压力指标，并构造对尾部风险敏感的约束，使其能够在高风险时段触发更强的服务能力释放或预约控制？</w:t>
      </w:r>
    </w:p>
    <w:p w14:paraId="7C367313" w14:textId="59B3EEC4" w:rsidR="006F560C" w:rsidRDefault="006F560C" w:rsidP="006F560C">
      <w:pPr>
        <w:ind w:firstLine="480"/>
        <w:rPr>
          <w:rFonts w:hint="eastAsia"/>
        </w:rPr>
      </w:pPr>
      <w:r>
        <w:rPr>
          <w:rFonts w:hint="eastAsia"/>
        </w:rPr>
        <w:t>模型构建与转化问题：在随机服务时长、单诊室后续预约开放和多诊室可行分流等逐步递进的场景下，如何建立以系统压力尾部风险为约束的优化模型，并通过正态近似将指数</w:t>
      </w:r>
      <w:proofErr w:type="gramStart"/>
      <w:r>
        <w:rPr>
          <w:rFonts w:hint="eastAsia"/>
        </w:rPr>
        <w:t>型风险</w:t>
      </w:r>
      <w:proofErr w:type="gramEnd"/>
      <w:r>
        <w:rPr>
          <w:rFonts w:hint="eastAsia"/>
        </w:rPr>
        <w:t>约束转化为可解释、可计算的确定性表达式？</w:t>
      </w:r>
    </w:p>
    <w:p w14:paraId="514B3692" w14:textId="56F2EE51" w:rsidR="006F560C" w:rsidRPr="006F560C" w:rsidRDefault="006F560C" w:rsidP="006F560C">
      <w:pPr>
        <w:ind w:firstLine="480"/>
        <w:rPr>
          <w:rFonts w:hint="eastAsia"/>
        </w:rPr>
      </w:pPr>
      <w:r>
        <w:rPr>
          <w:rFonts w:hint="eastAsia"/>
        </w:rPr>
        <w:t>策略输出的可操作化问题：如何将模型给出的最优服务工作量决策映射为现场可执行的平均单人服务时长，并将后续预约数量决策转化为面向门诊现场的、受容量限制的预约开放建议？</w:t>
      </w:r>
    </w:p>
    <w:p w14:paraId="2D18E022" w14:textId="5F949FDE" w:rsidR="00780961" w:rsidRPr="00780961" w:rsidRDefault="006F560C" w:rsidP="006F560C">
      <w:pPr>
        <w:ind w:firstLine="480"/>
        <w:rPr>
          <w:rFonts w:hint="eastAsia"/>
        </w:rPr>
      </w:pPr>
      <w:r>
        <w:rPr>
          <w:rFonts w:hint="eastAsia"/>
        </w:rPr>
        <w:t>数据驱动的联合决策函数构造问题：基于真实门诊运营数据，如何利用排队工作量、近期预约负荷、</w:t>
      </w:r>
      <w:proofErr w:type="gramStart"/>
      <w:r>
        <w:rPr>
          <w:rFonts w:hint="eastAsia"/>
        </w:rPr>
        <w:t>剩余号源和</w:t>
      </w:r>
      <w:proofErr w:type="gramEnd"/>
      <w:r>
        <w:rPr>
          <w:rFonts w:hint="eastAsia"/>
        </w:rPr>
        <w:t>预约请求等状态变量，构造能够同时输出服务时长与后续开放数量的反馈决策函数，并对不同模型结构下的函数表现进行比较与评价？</w:t>
      </w:r>
      <w:r w:rsidRPr="00780961">
        <w:rPr>
          <w:rFonts w:hint="eastAsia"/>
        </w:rPr>
        <w:t xml:space="preserve"> </w:t>
      </w:r>
    </w:p>
    <w:p w14:paraId="0CCE04FA" w14:textId="7E274143" w:rsidR="00780961" w:rsidRDefault="00583BCB" w:rsidP="007070F4">
      <w:pPr>
        <w:pStyle w:val="2"/>
        <w:rPr>
          <w:rFonts w:hint="eastAsia"/>
        </w:rPr>
      </w:pPr>
      <w:bookmarkStart w:id="6" w:name="_Toc231221121"/>
      <w:r w:rsidRPr="00583BCB">
        <w:t>研究内容与方法</w:t>
      </w:r>
      <w:bookmarkEnd w:id="6"/>
    </w:p>
    <w:p w14:paraId="589EC9C2" w14:textId="4189AB6F" w:rsidR="00583BCB" w:rsidRDefault="00583BCB" w:rsidP="00583BCB">
      <w:pPr>
        <w:ind w:firstLine="480"/>
        <w:rPr>
          <w:rFonts w:hint="eastAsia"/>
        </w:rPr>
      </w:pPr>
      <w:r w:rsidRPr="00583BCB">
        <w:t>为探讨上述问题，本文的主要研究内容包括：梳理门诊预约调度、医疗资源风险度量、资源满意度模型和状态依赖服务时间研究的理论基础；构建刻画随机到达、随机服务时长、</w:t>
      </w:r>
      <w:r w:rsidR="00F115C6">
        <w:rPr>
          <w:rFonts w:hint="eastAsia"/>
        </w:rPr>
        <w:t>后续预约开放</w:t>
      </w:r>
      <w:r w:rsidR="00F115C6" w:rsidRPr="00583BCB">
        <w:t>、</w:t>
      </w:r>
      <w:r w:rsidRPr="00583BCB">
        <w:t>诊室异质性和赶工风险之间关系的模型，并在正态近似下推导模型的确定性表达；将模型输出的目标服务工作量转化为平均单人服务时长，再使用医院门诊的就诊、预约和医生数据完成数据清洗、参数标定、描述统计</w:t>
      </w:r>
      <w:r w:rsidR="00CA34A0" w:rsidRPr="00CA34A0">
        <w:t>以及三类模型反馈决策函数拟合比较。</w:t>
      </w:r>
    </w:p>
    <w:p w14:paraId="368EBD27" w14:textId="02C3D5BC" w:rsidR="00583BCB" w:rsidRDefault="00583BCB" w:rsidP="007070F4">
      <w:pPr>
        <w:pStyle w:val="2"/>
        <w:rPr>
          <w:rFonts w:hint="eastAsia"/>
        </w:rPr>
      </w:pPr>
      <w:bookmarkStart w:id="7" w:name="_Toc231221122"/>
      <w:r w:rsidRPr="00583BCB">
        <w:t>研究创新点</w:t>
      </w:r>
      <w:bookmarkEnd w:id="7"/>
    </w:p>
    <w:p w14:paraId="0F103E78" w14:textId="67FF2BB5" w:rsidR="00583BCB" w:rsidRDefault="00583BCB" w:rsidP="00F86F2F">
      <w:pPr>
        <w:ind w:firstLine="480"/>
        <w:rPr>
          <w:rFonts w:hint="eastAsia"/>
        </w:rPr>
      </w:pPr>
      <w:r w:rsidRPr="00583BCB">
        <w:lastRenderedPageBreak/>
        <w:t>在既有门诊预约调度、医疗资源风险度量和医生工作负荷研究基础上，本文的边际贡献主要体现在三个方面。第一，将门诊运行压力从患者等待或医生空闲等单一绩效指标拓展为包含候诊工作量、随机服务需求、服务能力释放和赶工风险的系统压力。第二，将资源满意</w:t>
      </w:r>
      <w:proofErr w:type="gramStart"/>
      <w:r w:rsidRPr="00583BCB">
        <w:t>度思想</w:t>
      </w:r>
      <w:proofErr w:type="gramEnd"/>
      <w:r w:rsidRPr="00583BCB">
        <w:t>扩展到门诊服务能力压力刻画场景，构造尾部敏感的压力风险约束。第三，</w:t>
      </w:r>
      <w:r w:rsidR="00CA34A0">
        <w:rPr>
          <w:rFonts w:eastAsiaTheme="minorEastAsia" w:hint="eastAsia"/>
        </w:rPr>
        <w:t>利用</w:t>
      </w:r>
      <w:r w:rsidRPr="00583BCB">
        <w:t>优化模型中的服务工作量决策，</w:t>
      </w:r>
      <w:r w:rsidR="00CA34A0" w:rsidRPr="00CA34A0">
        <w:t>基于真实门诊运营时间数据构造同时使用排队工作量、近期预约负荷、</w:t>
      </w:r>
      <w:proofErr w:type="gramStart"/>
      <w:r w:rsidR="00CA34A0" w:rsidRPr="00CA34A0">
        <w:t>剩余号源和</w:t>
      </w:r>
      <w:proofErr w:type="gramEnd"/>
      <w:r w:rsidR="00CA34A0" w:rsidRPr="00CA34A0">
        <w:t>请求代理的联合决策函数，为门诊调度</w:t>
      </w:r>
      <w:r w:rsidR="006B7AFA">
        <w:rPr>
          <w:rFonts w:hint="eastAsia"/>
        </w:rPr>
        <w:t>系统</w:t>
      </w:r>
      <w:r w:rsidR="00CA34A0" w:rsidRPr="00CA34A0">
        <w:t>提供可解释的服务速度和预约开放建议。</w:t>
      </w:r>
    </w:p>
    <w:p w14:paraId="4CB30D57" w14:textId="77777777" w:rsidR="00583BCB" w:rsidRDefault="00583BCB" w:rsidP="00583BCB">
      <w:pPr>
        <w:pStyle w:val="1"/>
        <w:rPr>
          <w:rFonts w:hint="eastAsia"/>
        </w:rPr>
      </w:pPr>
      <w:bookmarkStart w:id="8" w:name="_Toc231221123"/>
      <w:r w:rsidRPr="00583BCB">
        <w:lastRenderedPageBreak/>
        <w:t>文献综述</w:t>
      </w:r>
      <w:bookmarkEnd w:id="8"/>
    </w:p>
    <w:p w14:paraId="45555255" w14:textId="77777777" w:rsidR="00101A2C" w:rsidRDefault="00101A2C" w:rsidP="00101A2C">
      <w:pPr>
        <w:pStyle w:val="2"/>
        <w:rPr>
          <w:rFonts w:hint="eastAsia"/>
        </w:rPr>
      </w:pPr>
      <w:bookmarkStart w:id="9" w:name="_Toc231221125"/>
      <w:r w:rsidRPr="006B09CB">
        <w:t>医生工作负荷与服务质量研究</w:t>
      </w:r>
      <w:bookmarkEnd w:id="9"/>
    </w:p>
    <w:p w14:paraId="754450D5" w14:textId="77777777" w:rsidR="00101A2C" w:rsidRDefault="00101A2C" w:rsidP="00101A2C">
      <w:pPr>
        <w:ind w:firstLine="480"/>
        <w:rPr>
          <w:rFonts w:hint="eastAsia"/>
        </w:rPr>
      </w:pPr>
      <w:r>
        <w:rPr>
          <w:rFonts w:hint="eastAsia"/>
        </w:rPr>
        <w:t>门诊服务能力主要与医生服务速度和服务质量有关。医疗运营研究发现，系统负荷上升会影响服务时间和患者安全，说明服务速度调整可能伴随质量风险；当负荷超过一定程度后，继续依赖人员加速还可能出现工作负荷饱和，使效率和质量同时恶化。更一般地，负荷依赖服务时间研究指出，系统负荷可能通过工作内容、服务速度、顾客准备和服务者行为等机制改变服务时长，且不同机制可能产生服务时间缩短、延长或非单调变化</w:t>
      </w:r>
      <w:r>
        <w:rPr>
          <w:rStyle w:val="aff7"/>
          <w:rFonts w:hint="eastAsia"/>
        </w:rPr>
        <w:endnoteReference w:id="10"/>
      </w:r>
      <w:r>
        <w:rPr>
          <w:rFonts w:hint="eastAsia"/>
        </w:rPr>
        <w:t>。</w:t>
      </w:r>
    </w:p>
    <w:p w14:paraId="7F14357F" w14:textId="2DC08835" w:rsidR="00101A2C" w:rsidRPr="00101A2C" w:rsidRDefault="00101A2C" w:rsidP="00101A2C">
      <w:pPr>
        <w:ind w:firstLine="480"/>
        <w:rPr>
          <w:rFonts w:hint="eastAsia"/>
        </w:rPr>
      </w:pPr>
      <w:r>
        <w:rPr>
          <w:rFonts w:hint="eastAsia"/>
        </w:rPr>
        <w:t>在门诊场景中，医生未完成工作量会改变检查开具行为，时间压力会影响医生压力、职业倦怠和离职意愿</w:t>
      </w:r>
      <w:r>
        <w:rPr>
          <w:rStyle w:val="aff7"/>
          <w:rFonts w:hint="eastAsia"/>
        </w:rPr>
        <w:endnoteReference w:id="11"/>
      </w:r>
      <w:r>
        <w:rPr>
          <w:rFonts w:hint="eastAsia"/>
        </w:rPr>
        <w:t>，医生倦怠也与患者安全事件、</w:t>
      </w:r>
      <w:proofErr w:type="gramStart"/>
      <w:r>
        <w:rPr>
          <w:rFonts w:hint="eastAsia"/>
        </w:rPr>
        <w:t>低专业</w:t>
      </w:r>
      <w:proofErr w:type="gramEnd"/>
      <w:r>
        <w:rPr>
          <w:rFonts w:hint="eastAsia"/>
        </w:rPr>
        <w:t>性行为和较低患者满意</w:t>
      </w:r>
      <w:proofErr w:type="gramStart"/>
      <w:r>
        <w:rPr>
          <w:rFonts w:hint="eastAsia"/>
        </w:rPr>
        <w:t>度相关</w:t>
      </w:r>
      <w:proofErr w:type="gramEnd"/>
      <w:r>
        <w:rPr>
          <w:rStyle w:val="aff7"/>
          <w:rFonts w:hint="eastAsia"/>
        </w:rPr>
        <w:endnoteReference w:id="12"/>
      </w:r>
      <w:r>
        <w:rPr>
          <w:rFonts w:hint="eastAsia"/>
        </w:rPr>
        <w:t>。近期定性研究进一步显示，基层医生常在有限时间与工作要求不匹配时被迫在照护质量、个人时间和职业可持续性之间取舍</w:t>
      </w:r>
      <w:r>
        <w:rPr>
          <w:rStyle w:val="aff7"/>
          <w:rFonts w:hint="eastAsia"/>
        </w:rPr>
        <w:endnoteReference w:id="13"/>
      </w:r>
      <w:r>
        <w:rPr>
          <w:rFonts w:hint="eastAsia"/>
        </w:rPr>
        <w:t>。</w:t>
      </w:r>
    </w:p>
    <w:p w14:paraId="1A9ECD5B" w14:textId="5649AC1E" w:rsidR="00583BCB" w:rsidRDefault="00583BCB" w:rsidP="007070F4">
      <w:pPr>
        <w:pStyle w:val="2"/>
        <w:rPr>
          <w:rFonts w:hint="eastAsia"/>
        </w:rPr>
      </w:pPr>
      <w:bookmarkStart w:id="10" w:name="_Toc231221124"/>
      <w:r w:rsidRPr="00583BCB">
        <w:t>门诊预约与动态调度研究</w:t>
      </w:r>
      <w:bookmarkEnd w:id="10"/>
    </w:p>
    <w:p w14:paraId="6CB424D8" w14:textId="0AAAD1F9" w:rsidR="004818A0" w:rsidRDefault="00583BCB" w:rsidP="00583BCB">
      <w:pPr>
        <w:ind w:firstLine="480"/>
        <w:rPr>
          <w:rFonts w:hint="eastAsia"/>
        </w:rPr>
      </w:pPr>
      <w:r>
        <w:rPr>
          <w:rFonts w:hint="eastAsia"/>
        </w:rPr>
        <w:t>门诊预约调度研究长期围绕患者等待、医生空闲和加班之间的权衡展开。Bailey较早使用排队思想分析门诊预约系统</w:t>
      </w:r>
      <w:r w:rsidR="00147172">
        <w:rPr>
          <w:rStyle w:val="aff7"/>
          <w:rFonts w:hint="eastAsia"/>
        </w:rPr>
        <w:endnoteReference w:id="14"/>
      </w:r>
      <w:r>
        <w:rPr>
          <w:rFonts w:hint="eastAsia"/>
        </w:rPr>
        <w:t>，Fetter和Thompson进一步指出预约间隔、服务时间、患者到达模式、爽约、临时到诊、医生到达和服务中断都会影响患者等待与医生空闲的关系。</w:t>
      </w:r>
      <w:proofErr w:type="spellStart"/>
      <w:r>
        <w:rPr>
          <w:rFonts w:hint="eastAsia"/>
        </w:rPr>
        <w:t>Cayirli</w:t>
      </w:r>
      <w:proofErr w:type="spellEnd"/>
      <w:r>
        <w:rPr>
          <w:rFonts w:hint="eastAsia"/>
        </w:rPr>
        <w:t>和Veral、Gupta和Denton以及Ahmadi-Javid等的综述表明，门诊预约研究已经形成包括排队模型、仿真、随机规划、启发式算法和动态决策在内的方法体系</w:t>
      </w:r>
      <w:r w:rsidR="000E34A8">
        <w:rPr>
          <w:rStyle w:val="aff7"/>
          <w:rFonts w:hint="eastAsia"/>
        </w:rPr>
        <w:endnoteReference w:id="15"/>
      </w:r>
      <w:r w:rsidR="00BC3453">
        <w:rPr>
          <w:rStyle w:val="aff7"/>
          <w:rFonts w:hint="eastAsia"/>
        </w:rPr>
        <w:endnoteReference w:id="16"/>
      </w:r>
      <w:r>
        <w:rPr>
          <w:rFonts w:hint="eastAsia"/>
        </w:rPr>
        <w:t>。</w:t>
      </w:r>
    </w:p>
    <w:p w14:paraId="1DA8AAD1" w14:textId="7B931181" w:rsidR="00583BCB" w:rsidRDefault="00583BCB" w:rsidP="00583BCB">
      <w:pPr>
        <w:ind w:firstLine="480"/>
        <w:rPr>
          <w:rFonts w:hint="eastAsia"/>
        </w:rPr>
      </w:pPr>
      <w:r>
        <w:rPr>
          <w:rFonts w:hint="eastAsia"/>
        </w:rPr>
        <w:t>在中国门诊情境中，网络预约系统能够减少无效等待，但非出勤仍会影响预约容量的实际释放</w:t>
      </w:r>
      <w:r w:rsidR="00015FB0">
        <w:rPr>
          <w:rStyle w:val="aff7"/>
          <w:rFonts w:hint="eastAsia"/>
        </w:rPr>
        <w:endnoteReference w:id="17"/>
      </w:r>
      <w:r>
        <w:rPr>
          <w:rFonts w:hint="eastAsia"/>
        </w:rPr>
        <w:t>。在具体模型上，Denton和Gupta将预约时间设计表述为随机规划问题</w:t>
      </w:r>
      <w:r w:rsidR="00015FB0">
        <w:rPr>
          <w:rStyle w:val="aff7"/>
          <w:rFonts w:hint="eastAsia"/>
        </w:rPr>
        <w:endnoteReference w:id="18"/>
      </w:r>
      <w:r>
        <w:rPr>
          <w:rFonts w:hint="eastAsia"/>
        </w:rPr>
        <w:t>，Robinson和Chen提出了随机服务时间条件下的启发式规则</w:t>
      </w:r>
      <w:r w:rsidR="00DB375B">
        <w:rPr>
          <w:rStyle w:val="aff7"/>
          <w:rFonts w:hint="eastAsia"/>
        </w:rPr>
        <w:endnoteReference w:id="19"/>
      </w:r>
      <w:r>
        <w:rPr>
          <w:rFonts w:hint="eastAsia"/>
        </w:rPr>
        <w:t>，Klassen和</w:t>
      </w:r>
      <w:proofErr w:type="spellStart"/>
      <w:r>
        <w:rPr>
          <w:rFonts w:hint="eastAsia"/>
        </w:rPr>
        <w:t>Yoogalingam</w:t>
      </w:r>
      <w:proofErr w:type="spellEnd"/>
      <w:r>
        <w:rPr>
          <w:rFonts w:hint="eastAsia"/>
        </w:rPr>
        <w:t>使用仿真优化评价随机预约规则</w:t>
      </w:r>
      <w:r w:rsidR="00B6255B">
        <w:rPr>
          <w:rStyle w:val="aff7"/>
          <w:rFonts w:hint="eastAsia"/>
        </w:rPr>
        <w:endnoteReference w:id="20"/>
      </w:r>
      <w:r>
        <w:rPr>
          <w:rFonts w:hint="eastAsia"/>
        </w:rPr>
        <w:t>；近年研究则进一步处理同日请求、移动预约窗口、动态预约、患者迟到、爽约、取消、实时排序和分布鲁棒调度等问题</w:t>
      </w:r>
      <w:r w:rsidR="00B75EE0">
        <w:rPr>
          <w:rStyle w:val="aff7"/>
          <w:rFonts w:hint="eastAsia"/>
        </w:rPr>
        <w:endnoteReference w:id="21"/>
      </w:r>
      <w:r>
        <w:rPr>
          <w:rFonts w:hint="eastAsia"/>
        </w:rPr>
        <w:t>。这些研究为门诊调度建模提供了充分基础。</w:t>
      </w:r>
    </w:p>
    <w:p w14:paraId="1B78E8F6" w14:textId="50E84786" w:rsidR="006263CF" w:rsidRDefault="00183D8A" w:rsidP="007070F4">
      <w:pPr>
        <w:pStyle w:val="2"/>
        <w:rPr>
          <w:rFonts w:hint="eastAsia"/>
        </w:rPr>
      </w:pPr>
      <w:bookmarkStart w:id="11" w:name="_Toc231221126"/>
      <w:r w:rsidRPr="00183D8A">
        <w:t>鲁棒优化在医疗调度中的应用</w:t>
      </w:r>
      <w:bookmarkEnd w:id="11"/>
    </w:p>
    <w:p w14:paraId="51F72757" w14:textId="2F5CBCB7" w:rsidR="006263CF" w:rsidRDefault="006263CF" w:rsidP="006263CF">
      <w:pPr>
        <w:ind w:firstLine="480"/>
        <w:rPr>
          <w:rFonts w:hint="eastAsia"/>
        </w:rPr>
      </w:pPr>
      <w:r>
        <w:rPr>
          <w:rFonts w:hint="eastAsia"/>
        </w:rPr>
        <w:lastRenderedPageBreak/>
        <w:t>门诊调度研究常用的理论模型主要包括排队模型、随机规划、动态规划、仿真优化和</w:t>
      </w:r>
      <w:proofErr w:type="gramStart"/>
      <w:r>
        <w:rPr>
          <w:rFonts w:hint="eastAsia"/>
        </w:rPr>
        <w:t>鲁棒</w:t>
      </w:r>
      <w:proofErr w:type="gramEnd"/>
      <w:r>
        <w:rPr>
          <w:rFonts w:hint="eastAsia"/>
        </w:rPr>
        <w:t>优化。排队模型适合刻画患者到达、服务时间和候诊积压之间的基本关系；随机规划和仿真优化能够处理服务时长、爽约和临时到诊等随机因素；动态规划和马尔可夫决策过程适用于预约请求逐步到达、系统状态随时间更新的调度问题。在分布信息不完全的情况下，分布鲁棒优化进一步通过</w:t>
      </w:r>
      <w:proofErr w:type="gramStart"/>
      <w:r>
        <w:rPr>
          <w:rFonts w:hint="eastAsia"/>
        </w:rPr>
        <w:t>矩</w:t>
      </w:r>
      <w:proofErr w:type="gramEnd"/>
      <w:r>
        <w:rPr>
          <w:rFonts w:hint="eastAsia"/>
        </w:rPr>
        <w:t>信息或支撑集构造模糊集，用于处理随机服务时长和爽约行为的不确定性</w:t>
      </w:r>
      <w:r w:rsidR="00070356">
        <w:rPr>
          <w:rStyle w:val="aff7"/>
          <w:rFonts w:hint="eastAsia"/>
        </w:rPr>
        <w:endnoteReference w:id="22"/>
      </w:r>
      <w:r>
        <w:rPr>
          <w:rFonts w:hint="eastAsia"/>
        </w:rPr>
        <w:t>。</w:t>
      </w:r>
    </w:p>
    <w:p w14:paraId="3AC0924F" w14:textId="7FA4EBC7" w:rsidR="006263CF" w:rsidRDefault="006263CF" w:rsidP="006263CF">
      <w:pPr>
        <w:ind w:firstLine="480"/>
        <w:rPr>
          <w:rFonts w:hint="eastAsia"/>
        </w:rPr>
      </w:pPr>
      <w:r>
        <w:rPr>
          <w:rFonts w:hint="eastAsia"/>
        </w:rPr>
        <w:t>在医疗资源风险分析中，Aumann和Serrano提出的风险指数从分布整体出发度量风险，为后续医疗资源短缺指数提供了理论基础。Brown和Sim的满意度度量强调以目标或期望水平评价风险位置，为资源满意度框架提供了更一般的决策基础</w:t>
      </w:r>
      <w:r w:rsidR="00203F5F">
        <w:rPr>
          <w:rStyle w:val="aff7"/>
          <w:rFonts w:hint="eastAsia"/>
        </w:rPr>
        <w:endnoteReference w:id="23"/>
      </w:r>
      <w:r>
        <w:rPr>
          <w:rFonts w:hint="eastAsia"/>
        </w:rPr>
        <w:t>。Zhou、Sim和Lam的资源满意度模型将该类思想用于多资源、多时段住院提前排班，强调在不确定需求下控制资源过载尾部风险；后续鲁</w:t>
      </w:r>
      <w:proofErr w:type="gramStart"/>
      <w:r>
        <w:rPr>
          <w:rFonts w:hint="eastAsia"/>
        </w:rPr>
        <w:t>棒满意</w:t>
      </w:r>
      <w:proofErr w:type="gramEnd"/>
      <w:r>
        <w:rPr>
          <w:rFonts w:hint="eastAsia"/>
        </w:rPr>
        <w:t>度研究进一步强调目标达成和分布偏移下的稳健性</w:t>
      </w:r>
      <w:r w:rsidR="00B56F3B">
        <w:rPr>
          <w:rStyle w:val="aff7"/>
          <w:rFonts w:hint="eastAsia"/>
        </w:rPr>
        <w:endnoteReference w:id="24"/>
      </w:r>
      <w:r>
        <w:rPr>
          <w:rFonts w:hint="eastAsia"/>
        </w:rPr>
        <w:t>。</w:t>
      </w:r>
    </w:p>
    <w:p w14:paraId="79923310" w14:textId="77777777" w:rsidR="0090289D" w:rsidRPr="0090289D" w:rsidRDefault="0090289D" w:rsidP="007070F4">
      <w:pPr>
        <w:pStyle w:val="2"/>
        <w:rPr>
          <w:rFonts w:hint="eastAsia"/>
        </w:rPr>
      </w:pPr>
      <w:bookmarkStart w:id="12" w:name="_Toc231221127"/>
      <w:r w:rsidRPr="0090289D">
        <w:t>文献述评与研究定位</w:t>
      </w:r>
      <w:bookmarkEnd w:id="12"/>
    </w:p>
    <w:p w14:paraId="75477960" w14:textId="24E2CC1E" w:rsidR="0090289D" w:rsidRDefault="0090289D" w:rsidP="0090289D">
      <w:pPr>
        <w:ind w:firstLine="480"/>
        <w:rPr>
          <w:rFonts w:hint="eastAsia"/>
        </w:rPr>
      </w:pPr>
      <w:r>
        <w:rPr>
          <w:rFonts w:hint="eastAsia"/>
        </w:rPr>
        <w:t>综上，既有研究已经较系统地讨论了门诊预约时间设计、随机服务时长、爽约、动态接纳、多医生调度、面板容量以及风险规避型预约优化，为本文提供了成熟的建模基础。与此同时，医生工作负荷文献表明高负荷会影响服务时间、诊疗行为和服务质量，医疗资源风险文献则说明平均利用率和平均等待不足以刻画资源短缺的尾部风险。上述两类发现与门诊调度问题密切相关，但在现有门诊优化模型中并没有被一个可用于量化风险和服务速度的压力指标。</w:t>
      </w:r>
    </w:p>
    <w:p w14:paraId="1C5DA40E" w14:textId="6DCCADF5" w:rsidR="0090289D" w:rsidRDefault="0090289D" w:rsidP="0090289D">
      <w:pPr>
        <w:ind w:firstLine="480"/>
        <w:rPr>
          <w:rFonts w:hint="eastAsia"/>
        </w:rPr>
      </w:pPr>
      <w:r>
        <w:rPr>
          <w:rFonts w:hint="eastAsia"/>
        </w:rPr>
        <w:t>基于此，本文将研究定位于门诊压力指标与服务速度指导：一方面，将候诊工作量、随机服务需求、服务能力释放和医生赶工风险统一为系统压力；另一方面，将资源满意度启发的尾部风险约束引入门诊场景，并通过正态近似和反馈函数拟合把模型输出转化为服务</w:t>
      </w:r>
      <w:r w:rsidR="00544AA4">
        <w:rPr>
          <w:rFonts w:hint="eastAsia"/>
        </w:rPr>
        <w:t>速度指导</w:t>
      </w:r>
      <w:r>
        <w:rPr>
          <w:rFonts w:hint="eastAsia"/>
        </w:rPr>
        <w:t>，从而为高</w:t>
      </w:r>
      <w:proofErr w:type="gramStart"/>
      <w:r>
        <w:rPr>
          <w:rFonts w:hint="eastAsia"/>
        </w:rPr>
        <w:t>峰拥</w:t>
      </w:r>
      <w:proofErr w:type="gramEnd"/>
      <w:r>
        <w:rPr>
          <w:rFonts w:hint="eastAsia"/>
        </w:rPr>
        <w:t>堵下的门诊服务能力管理提供更贴近实际运行的分析框架。</w:t>
      </w:r>
    </w:p>
    <w:p w14:paraId="780EF2CD" w14:textId="77777777" w:rsidR="00505942" w:rsidRPr="00505942" w:rsidRDefault="00505942" w:rsidP="00505942">
      <w:pPr>
        <w:pStyle w:val="1"/>
        <w:rPr>
          <w:rFonts w:hint="eastAsia"/>
        </w:rPr>
      </w:pPr>
      <w:bookmarkStart w:id="13" w:name="_Toc231221128"/>
      <w:r w:rsidRPr="00505942">
        <w:lastRenderedPageBreak/>
        <w:t>问题描述与模型假设</w:t>
      </w:r>
      <w:bookmarkEnd w:id="13"/>
    </w:p>
    <w:p w14:paraId="02E5AB32" w14:textId="717DB0A4" w:rsidR="00505942" w:rsidRDefault="00505942" w:rsidP="007070F4">
      <w:pPr>
        <w:pStyle w:val="2"/>
        <w:rPr>
          <w:rFonts w:hint="eastAsia"/>
        </w:rPr>
      </w:pPr>
      <w:bookmarkStart w:id="14" w:name="_Toc231221129"/>
      <w:r w:rsidRPr="00505942">
        <w:t>门诊系统</w:t>
      </w:r>
      <w:bookmarkEnd w:id="14"/>
    </w:p>
    <w:p w14:paraId="13EB309A" w14:textId="77777777" w:rsidR="00B83224" w:rsidRDefault="00B83224" w:rsidP="001E29C9">
      <w:pPr>
        <w:ind w:firstLine="480"/>
        <w:rPr>
          <w:rFonts w:hint="eastAsia"/>
        </w:rPr>
      </w:pPr>
      <w:r w:rsidRPr="00B83224">
        <w:t>为了在数学上刻画门诊的动态运行，</w:t>
      </w:r>
      <w:r w:rsidR="001E29C9">
        <w:rPr>
          <w:rFonts w:hint="eastAsia"/>
        </w:rPr>
        <w:t>本文考虑一个离散时间门诊系统。一天被划分为</w:t>
      </w:r>
      <m:oMath>
        <m:r>
          <w:rPr>
            <w:rFonts w:ascii="Cambria Math" w:hAnsi="Cambria Math"/>
          </w:rPr>
          <m:t>T</m:t>
        </m:r>
      </m:oMath>
      <w:proofErr w:type="gramStart"/>
      <w:r w:rsidR="001E29C9">
        <w:rPr>
          <w:rFonts w:hint="eastAsia"/>
        </w:rPr>
        <w:t>个</w:t>
      </w:r>
      <w:proofErr w:type="gramEnd"/>
      <w:r w:rsidR="001E29C9">
        <w:rPr>
          <w:rFonts w:hint="eastAsia"/>
        </w:rPr>
        <w:t>长度为</w:t>
      </w:r>
      <m:oMath>
        <m:r>
          <m:rPr>
            <m:sty m:val="p"/>
          </m:rPr>
          <w:rPr>
            <w:rFonts w:ascii="Cambria Math" w:hAnsi="Cambria Math"/>
          </w:rPr>
          <m:t>Δ</m:t>
        </m:r>
      </m:oMath>
      <w:r w:rsidR="001E29C9">
        <w:rPr>
          <w:rFonts w:hint="eastAsia"/>
        </w:rPr>
        <w:t>的决策时段，实证部分取</w:t>
      </w:r>
      <m:oMath>
        <m:r>
          <m:rPr>
            <m:sty m:val="p"/>
          </m:rPr>
          <w:rPr>
            <w:rFonts w:ascii="Cambria Math" w:hAnsi="Cambria Math"/>
          </w:rPr>
          <m:t>Δ=</m:t>
        </m:r>
        <m:r>
          <w:rPr>
            <w:rFonts w:ascii="Cambria Math" w:hAnsi="Cambria Math"/>
          </w:rPr>
          <m:t>30</m:t>
        </m:r>
      </m:oMath>
      <w:r w:rsidR="001E29C9">
        <w:rPr>
          <w:rFonts w:hint="eastAsia"/>
        </w:rPr>
        <w:t>分钟。</w:t>
      </w:r>
    </w:p>
    <w:p w14:paraId="37E684E9" w14:textId="058C3DB3" w:rsidR="001E29C9" w:rsidRDefault="001E29C9" w:rsidP="001E29C9">
      <w:pPr>
        <w:ind w:firstLine="480"/>
        <w:rPr>
          <w:rFonts w:hint="eastAsia"/>
        </w:rPr>
      </w:pPr>
      <w:r>
        <w:rPr>
          <w:rFonts w:hint="eastAsia"/>
        </w:rPr>
        <w:t>时段</w:t>
      </w:r>
      <m:oMath>
        <m:r>
          <w:rPr>
            <w:rFonts w:ascii="Cambria Math" w:hAnsi="Cambria Math"/>
          </w:rPr>
          <m:t>t</m:t>
        </m:r>
      </m:oMath>
      <w:r>
        <w:rPr>
          <w:rFonts w:hint="eastAsia"/>
        </w:rPr>
        <w:t>开始时，</w:t>
      </w:r>
      <w:r w:rsidR="00B83224" w:rsidRPr="00B83224">
        <w:t>系统需要掌握两个核心状态：当前的候诊工作量和未来预约簿的状态。</w:t>
      </w:r>
      <w:r>
        <w:rPr>
          <w:rFonts w:hint="eastAsia"/>
        </w:rPr>
        <w:t>系统已知当前候诊工作量</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rFonts w:hint="eastAsia"/>
        </w:rPr>
        <w:t>，单位为分钟，表示若不再有新患者到达，消化现有队列所需的服务时间。</w:t>
      </w:r>
    </w:p>
    <w:p w14:paraId="2185B603" w14:textId="5FA1C27F" w:rsidR="001E29C9" w:rsidRDefault="001E29C9" w:rsidP="001E29C9">
      <w:pPr>
        <w:ind w:firstLine="480"/>
        <w:rPr>
          <w:rFonts w:hint="eastAsia"/>
        </w:rPr>
      </w:pPr>
      <w:r>
        <w:rPr>
          <w:rFonts w:hint="eastAsia"/>
        </w:rPr>
        <w:t>除现场队列外，门诊系统还存在一个滚动预约簿。令</w:t>
      </w:r>
      <m:oMath>
        <m:r>
          <m:rPr>
            <m:scr m:val="script"/>
            <m:sty m:val="p"/>
          </m:rPr>
          <w:rPr>
            <w:rFonts w:ascii="Cambria Math" w:hAnsi="Cambria Math"/>
          </w:rPr>
          <m:t>H={</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oMath>
      <w:r>
        <w:rPr>
          <w:rFonts w:hint="eastAsia"/>
        </w:rPr>
        <w:t>表示可被当前决策影响的后续预约窗口集合。</w:t>
      </w:r>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表示从时段</w:t>
      </w:r>
      <m:oMath>
        <m:r>
          <w:rPr>
            <w:rFonts w:ascii="Cambria Math" w:hAnsi="Cambria Math"/>
          </w:rPr>
          <m:t>t</m:t>
        </m:r>
      </m:oMath>
      <w:r>
        <w:rPr>
          <w:rFonts w:hint="eastAsia"/>
        </w:rPr>
        <w:t>看向</w:t>
      </w:r>
      <w:proofErr w:type="gramStart"/>
      <w:r>
        <w:rPr>
          <w:rFonts w:hint="eastAsia"/>
        </w:rPr>
        <w:t>后续第</w:t>
      </w:r>
      <w:proofErr w:type="gramEnd"/>
      <m:oMath>
        <m:r>
          <w:rPr>
            <w:rFonts w:ascii="Cambria Math" w:hAnsi="Cambria Math"/>
          </w:rPr>
          <m:t>h</m:t>
        </m:r>
      </m:oMath>
      <w:proofErr w:type="gramStart"/>
      <w:r>
        <w:rPr>
          <w:rFonts w:hint="eastAsia"/>
        </w:rPr>
        <w:t>个</w:t>
      </w:r>
      <w:proofErr w:type="gramEnd"/>
      <w:r>
        <w:rPr>
          <w:rFonts w:hint="eastAsia"/>
        </w:rPr>
        <w:t>时段的最大预约容量，</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表示该窗口中已经形成的预约数量，剩余可</w:t>
      </w:r>
      <w:proofErr w:type="gramStart"/>
      <w:r>
        <w:rPr>
          <w:rFonts w:hint="eastAsia"/>
        </w:rPr>
        <w:t>开放号源为</w:t>
      </w:r>
      <w:proofErr w:type="gramEnd"/>
    </w:p>
    <w:p w14:paraId="7A5B0192" w14:textId="10582644" w:rsidR="00141AE5" w:rsidRPr="00141AE5" w:rsidRDefault="00000000" w:rsidP="00141AE5">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h</m:t>
                          </m:r>
                        </m:sub>
                      </m:sSub>
                    </m:e>
                  </m:d>
                </m:e>
                <m:sub>
                  <m:r>
                    <m:rPr>
                      <m:sty m:val="p"/>
                    </m:rPr>
                    <w:rPr>
                      <w:rFonts w:ascii="Cambria Math" w:hAnsi="Cambria Math"/>
                    </w:rPr>
                    <m:t>+</m:t>
                  </m:r>
                </m:sub>
              </m:sSub>
              <m:r>
                <m:rPr>
                  <m:sty m:val="p"/>
                </m:rPr>
                <w:rPr>
                  <w:rFonts w:ascii="Cambria Math" w:hAnsi="Cambria Math"/>
                </w:rPr>
                <m:t>,</m:t>
              </m:r>
              <m:r>
                <w:rPr>
                  <w:rFonts w:ascii="Cambria Math" w:hAnsi="Cambria Math"/>
                </w:rPr>
                <m:t>  h</m:t>
              </m:r>
              <m:r>
                <m:rPr>
                  <m:scr m:val="script"/>
                  <m:sty m:val="p"/>
                </m:rPr>
                <w:rPr>
                  <w:rFonts w:ascii="Cambria Math" w:hAnsi="Cambria Math"/>
                </w:rPr>
                <m:t>∈H.</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rPr>
              </m:ctrlPr>
            </m:e>
          </m:eqArr>
        </m:oMath>
      </m:oMathPara>
    </w:p>
    <w:p w14:paraId="3A764BD8" w14:textId="5BAF6138" w:rsidR="001E29C9" w:rsidRDefault="001E29C9" w:rsidP="001E29C9">
      <w:pPr>
        <w:ind w:firstLine="480"/>
        <w:rPr>
          <w:rFonts w:hint="eastAsia"/>
        </w:rPr>
      </w:pPr>
      <w:r>
        <w:rPr>
          <w:rFonts w:hint="eastAsia"/>
        </w:rPr>
        <w:t>在单诊室模型中，</w:t>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表示时段</w:t>
      </w:r>
      <m:oMath>
        <m:r>
          <w:rPr>
            <w:rFonts w:ascii="Cambria Math" w:hAnsi="Cambria Math"/>
          </w:rPr>
          <m:t>t</m:t>
        </m:r>
      </m:oMath>
      <w:r>
        <w:rPr>
          <w:rFonts w:hint="eastAsia"/>
        </w:rPr>
        <w:t>新安排到</w:t>
      </w:r>
      <w:proofErr w:type="gramStart"/>
      <w:r>
        <w:rPr>
          <w:rFonts w:hint="eastAsia"/>
        </w:rPr>
        <w:t>后续第</w:t>
      </w:r>
      <w:proofErr w:type="gramEnd"/>
      <m:oMath>
        <m:r>
          <w:rPr>
            <w:rFonts w:ascii="Cambria Math" w:hAnsi="Cambria Math"/>
          </w:rPr>
          <m:t>h</m:t>
        </m:r>
      </m:oMath>
      <w:proofErr w:type="gramStart"/>
      <w:r>
        <w:rPr>
          <w:rFonts w:hint="eastAsia"/>
        </w:rPr>
        <w:t>个</w:t>
      </w:r>
      <w:proofErr w:type="gramEnd"/>
      <w:r>
        <w:rPr>
          <w:rFonts w:hint="eastAsia"/>
        </w:rPr>
        <w:t>预约窗口的患者数量；在多诊室模型中，</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表示安排到诊室</w:t>
      </w:r>
      <m:oMath>
        <m:r>
          <w:rPr>
            <w:rFonts w:ascii="Cambria Math" w:hAnsi="Cambria Math"/>
          </w:rPr>
          <m:t>i</m:t>
        </m:r>
      </m:oMath>
      <w:r>
        <w:rPr>
          <w:rFonts w:hint="eastAsia"/>
        </w:rPr>
        <w:t>、</w:t>
      </w:r>
      <w:proofErr w:type="gramStart"/>
      <w:r>
        <w:rPr>
          <w:rFonts w:hint="eastAsia"/>
        </w:rPr>
        <w:t>后续第</w:t>
      </w:r>
      <w:proofErr w:type="gramEnd"/>
      <m:oMath>
        <m:r>
          <w:rPr>
            <w:rFonts w:ascii="Cambria Math" w:hAnsi="Cambria Math"/>
          </w:rPr>
          <m:t>h</m:t>
        </m:r>
      </m:oMath>
      <w:proofErr w:type="gramStart"/>
      <w:r>
        <w:rPr>
          <w:rFonts w:hint="eastAsia"/>
        </w:rPr>
        <w:t>个</w:t>
      </w:r>
      <w:proofErr w:type="gramEnd"/>
      <w:r>
        <w:rPr>
          <w:rFonts w:hint="eastAsia"/>
        </w:rPr>
        <w:t>预约窗口的患者数量。该变量既可以理解为新开放并被预约的</w:t>
      </w:r>
      <w:proofErr w:type="gramStart"/>
      <w:r>
        <w:rPr>
          <w:rFonts w:hint="eastAsia"/>
        </w:rPr>
        <w:t>号源数</w:t>
      </w:r>
      <w:proofErr w:type="gramEnd"/>
      <w:r>
        <w:rPr>
          <w:rFonts w:hint="eastAsia"/>
        </w:rPr>
        <w:t>，也可以理解为在给定预约请求下被模型接纳到相应后续窗口的数量。</w:t>
      </w:r>
      <w:r w:rsidR="00B83224">
        <w:tab/>
      </w:r>
    </w:p>
    <w:p w14:paraId="67485F54" w14:textId="40AC9CFC" w:rsidR="001E29C9" w:rsidRDefault="001E29C9" w:rsidP="001E29C9">
      <w:pPr>
        <w:ind w:firstLine="480"/>
        <w:rPr>
          <w:rFonts w:hint="eastAsia"/>
        </w:rPr>
      </w:pPr>
      <w:r>
        <w:rPr>
          <w:rFonts w:hint="eastAsia"/>
        </w:rPr>
        <w:t>时段</w:t>
      </w:r>
      <m:oMath>
        <m:r>
          <w:rPr>
            <w:rFonts w:ascii="Cambria Math" w:hAnsi="Cambria Math"/>
          </w:rPr>
          <m:t>t</m:t>
        </m:r>
      </m:oMath>
      <w:r>
        <w:rPr>
          <w:rFonts w:hint="eastAsia"/>
        </w:rPr>
        <w:t>的服务能力决策为</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eastAsia"/>
        </w:rPr>
        <w:t>，</w:t>
      </w:r>
      <w:r w:rsidR="00B83224" w:rsidRPr="00B83224">
        <w:t>它表示医生在本时段能够提供的总服务时间</w:t>
      </w:r>
      <w:r w:rsidR="00B83224">
        <w:rPr>
          <w:rFonts w:hint="eastAsia"/>
        </w:rPr>
        <w:t>，</w:t>
      </w:r>
      <w:r>
        <w:rPr>
          <w:rFonts w:hint="eastAsia"/>
        </w:rPr>
        <w:t>单位为分钟。</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B83224" w:rsidRPr="00B83224">
        <w:t>越大，服务速度越快，但可能伴随赶工风险。</w:t>
      </w:r>
      <w:r>
        <w:rPr>
          <w:rFonts w:hint="eastAsia"/>
        </w:rPr>
        <w:t>服务完成后的实际队列状态满足</w:t>
      </w:r>
    </w:p>
    <w:p w14:paraId="15D2BE6A" w14:textId="50DF9E88" w:rsidR="00141AE5" w:rsidRPr="00141AE5" w:rsidRDefault="00000000" w:rsidP="00141AE5">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e>
                <m:sub>
                  <m:r>
                    <m:rPr>
                      <m:sty m:val="p"/>
                    </m:rPr>
                    <w:rPr>
                      <w:rFonts w:ascii="Cambria Math" w:hAnsi="Cambria Math"/>
                    </w:rPr>
                    <m:t>+</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07BB8A30" w14:textId="780B75D6" w:rsidR="00A9254F" w:rsidRDefault="001E29C9" w:rsidP="001E29C9">
      <w:pPr>
        <w:ind w:firstLine="480"/>
        <w:rPr>
          <w:rFonts w:hint="eastAsia"/>
        </w:rPr>
      </w:pPr>
      <w:r>
        <w:rPr>
          <w:rFonts w:hint="eastAsia"/>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oMath>
      <w:r>
        <w:rPr>
          <w:rFonts w:hint="eastAsia"/>
        </w:rPr>
        <w:t>为时段</w:t>
      </w:r>
      <m:oMath>
        <m:r>
          <w:rPr>
            <w:rFonts w:ascii="Cambria Math" w:hAnsi="Cambria Math"/>
          </w:rPr>
          <m:t>t</m:t>
        </m:r>
      </m:oMath>
      <w:r>
        <w:rPr>
          <w:rFonts w:hint="eastAsia"/>
        </w:rPr>
        <w:t>实际到达患者形成的随机服务需求，</w:t>
      </w:r>
      <m:oMath>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=max{</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oMath>
      <w:r>
        <w:rPr>
          <w:rFonts w:hint="eastAsia"/>
        </w:rPr>
        <w:t>。在优化模型中，本文使用条件均值更新预测状态；在现场更新时，每个时段开始后再用实际观测到的队列状态和预约状态修正下一时段决策</w:t>
      </w:r>
      <w:r w:rsidR="00A9254F">
        <w:rPr>
          <w:rFonts w:hint="eastAsia"/>
        </w:rPr>
        <w:t>。</w:t>
      </w:r>
    </w:p>
    <w:p w14:paraId="01ACEB57" w14:textId="7DF1E3FE" w:rsidR="00A9254F" w:rsidRDefault="00A9254F" w:rsidP="007070F4">
      <w:pPr>
        <w:pStyle w:val="2"/>
        <w:rPr>
          <w:rFonts w:hint="eastAsia"/>
        </w:rPr>
      </w:pPr>
      <w:bookmarkStart w:id="15" w:name="_Toc231221130"/>
      <w:r w:rsidRPr="00A9254F">
        <w:t>随机到达</w:t>
      </w:r>
      <w:r w:rsidR="001E29C9" w:rsidRPr="001E29C9">
        <w:t>、预约数量</w:t>
      </w:r>
      <w:r w:rsidRPr="00A9254F">
        <w:t>与随机服务需求</w:t>
      </w:r>
      <w:bookmarkEnd w:id="15"/>
    </w:p>
    <w:p w14:paraId="4EBDBE61" w14:textId="0275CF8B" w:rsidR="001E29C9" w:rsidRDefault="003276C9" w:rsidP="001E29C9">
      <w:pPr>
        <w:ind w:firstLine="480"/>
        <w:rPr>
          <w:rFonts w:hint="eastAsia"/>
        </w:rPr>
      </w:pPr>
      <w:r w:rsidRPr="003276C9">
        <w:t>门诊系统的</w:t>
      </w:r>
      <w:r>
        <w:rPr>
          <w:rFonts w:hint="eastAsia"/>
        </w:rPr>
        <w:t>一部分</w:t>
      </w:r>
      <w:r w:rsidRPr="003276C9">
        <w:t>不确定性来源于患者的随机到达。定义</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rsidRPr="003276C9">
        <w:t>为时段</w:t>
      </w:r>
      <m:oMath>
        <m:r>
          <w:rPr>
            <w:rFonts w:ascii="Cambria Math" w:hAnsi="Cambria Math"/>
          </w:rPr>
          <m:t>t</m:t>
        </m:r>
      </m:oMath>
      <w:r w:rsidRPr="003276C9">
        <w:t>内新到达的患者人数。为了容纳现实中挂号</w:t>
      </w:r>
      <w:r>
        <w:rPr>
          <w:rFonts w:hint="eastAsia"/>
        </w:rPr>
        <w:t>数量</w:t>
      </w:r>
      <w:r w:rsidRPr="003276C9">
        <w:t>的</w:t>
      </w:r>
      <w:r w:rsidR="00B621F0">
        <w:rPr>
          <w:rFonts w:hint="eastAsia"/>
        </w:rPr>
        <w:t>短时间</w:t>
      </w:r>
      <w:r w:rsidR="00B621F0" w:rsidRPr="00B621F0">
        <w:t>激增</w:t>
      </w:r>
      <w:r w:rsidRPr="003276C9">
        <w:t>，我们允许到达过程具有过度离散性。具体地，</w:t>
      </w:r>
      <w:proofErr w:type="gramStart"/>
      <w:r w:rsidRPr="003276C9">
        <w:t>设</w:t>
      </w:r>
      <w:r w:rsidR="001E29C9">
        <w:rPr>
          <w:rFonts w:hint="eastAsia"/>
        </w:rPr>
        <w:t>令</w:t>
      </w:r>
      <w:proofErr w:type="gramEnd"/>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oMath>
      <w:r w:rsidR="001E29C9">
        <w:rPr>
          <w:rFonts w:hint="eastAsia"/>
        </w:rPr>
        <w:t>表示时段</w:t>
      </w:r>
      <m:oMath>
        <m:r>
          <w:rPr>
            <w:rFonts w:ascii="Cambria Math" w:hAnsi="Cambria Math"/>
          </w:rPr>
          <m:t>t</m:t>
        </m:r>
      </m:oMath>
      <w:r w:rsidR="001E29C9">
        <w:rPr>
          <w:rFonts w:hint="eastAsia"/>
        </w:rPr>
        <w:t>的需求流入人数。</w:t>
      </w:r>
      <w:r w:rsidR="00F86F2F">
        <w:rPr>
          <w:rFonts w:hint="eastAsia"/>
        </w:rPr>
        <w:t>并且</w:t>
      </w:r>
      <w:r w:rsidR="001E29C9">
        <w:rPr>
          <w:rFonts w:hint="eastAsia"/>
        </w:rPr>
        <w:t>有</w:t>
      </w:r>
    </w:p>
    <w:p w14:paraId="67B6BFDD" w14:textId="68EB6384"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m:t>
                  </m:r>
                </m:e>
              </m:d>
              <m:ctrlPr>
                <w:rPr>
                  <w:rFonts w:ascii="Cambria Math" w:hAnsi="Cambria Math"/>
                  <w:i/>
                </w:rPr>
              </m:ctrlPr>
            </m:e>
          </m:eqArr>
        </m:oMath>
      </m:oMathPara>
    </w:p>
    <w:p w14:paraId="31C3959B" w14:textId="1CD28396" w:rsidR="001E29C9" w:rsidRDefault="001E29C9" w:rsidP="001E29C9">
      <w:pPr>
        <w:ind w:firstLine="480"/>
        <w:rPr>
          <w:rFonts w:hint="eastAsia"/>
        </w:rPr>
      </w:pPr>
      <w:r>
        <w:rPr>
          <w:rFonts w:hint="eastAsia"/>
        </w:rPr>
        <w:t>其中</w:t>
      </w:r>
      <m:oMath>
        <m:sSub>
          <m:sSubPr>
            <m:ctrlPr>
              <w:rPr>
                <w:rFonts w:ascii="Cambria Math" w:hAnsi="Cambria Math"/>
              </w:rPr>
            </m:ctrlPr>
          </m:sSubPr>
          <m:e>
            <m:r>
              <w:rPr>
                <w:rFonts w:ascii="Cambria Math" w:hAnsi="Cambria Math"/>
              </w:rPr>
              <m:t>λ</m:t>
            </m:r>
          </m:e>
          <m:sub>
            <m:r>
              <w:rPr>
                <w:rFonts w:ascii="Cambria Math" w:hAnsi="Cambria Math"/>
              </w:rPr>
              <m:t>t</m:t>
            </m:r>
          </m:sub>
        </m:sSub>
      </m:oMath>
      <w:r>
        <w:rPr>
          <w:rFonts w:hint="eastAsia"/>
        </w:rPr>
        <w:t>为该时段开始前预测的平均流入率，</w:t>
      </w:r>
      <m:oMath>
        <m:sSub>
          <m:sSubPr>
            <m:ctrlPr>
              <w:rPr>
                <w:rFonts w:ascii="Cambria Math" w:hAnsi="Cambria Math"/>
              </w:rPr>
            </m:ctrlPr>
          </m:sSubPr>
          <m:e>
            <m:r>
              <w:rPr>
                <w:rFonts w:ascii="Cambria Math" w:hAnsi="Cambria Math"/>
              </w:rPr>
              <m:t>κ</m:t>
            </m:r>
          </m:e>
          <m:sub>
            <m:r>
              <w:rPr>
                <w:rFonts w:ascii="Cambria Math" w:hAnsi="Cambria Math"/>
              </w:rPr>
              <m:t>t</m:t>
            </m:r>
          </m:sub>
        </m:sSub>
      </m:oMath>
      <w:r>
        <w:rPr>
          <w:rFonts w:hint="eastAsia"/>
        </w:rPr>
        <w:t>为流入离散系数。</w:t>
      </w:r>
      <m:oMath>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m:t>
        </m:r>
        <m:r>
          <w:rPr>
            <w:rFonts w:ascii="Cambria Math" w:hAnsi="Cambria Math"/>
          </w:rPr>
          <m:t>1</m:t>
        </m:r>
      </m:oMath>
      <w:r>
        <w:rPr>
          <w:rFonts w:hint="eastAsia"/>
        </w:rPr>
        <w:t>时退化</w:t>
      </w:r>
      <w:proofErr w:type="gramStart"/>
      <w:r>
        <w:rPr>
          <w:rFonts w:hint="eastAsia"/>
        </w:rPr>
        <w:t>为泊松</w:t>
      </w:r>
      <w:proofErr w:type="gramEnd"/>
      <w:r>
        <w:rPr>
          <w:rFonts w:hint="eastAsia"/>
        </w:rPr>
        <w:t>到达；</w:t>
      </w:r>
      <m:oMath>
        <m:sSub>
          <m:sSubPr>
            <m:ctrlPr>
              <w:rPr>
                <w:rFonts w:ascii="Cambria Math" w:hAnsi="Cambria Math"/>
              </w:rPr>
            </m:ctrlPr>
          </m:sSubPr>
          <m:e>
            <m:r>
              <w:rPr>
                <w:rFonts w:ascii="Cambria Math" w:hAnsi="Cambria Math"/>
              </w:rPr>
              <m:t>κ</m:t>
            </m:r>
          </m:e>
          <m:sub>
            <m:r>
              <w:rPr>
                <w:rFonts w:ascii="Cambria Math" w:hAnsi="Cambria Math"/>
              </w:rPr>
              <m:t>t</m:t>
            </m:r>
          </m:sub>
        </m:sSub>
        <m:r>
          <m:rPr>
            <m:sty m:val="p"/>
          </m:rPr>
          <w:rPr>
            <w:rFonts w:ascii="Cambria Math" w:hAnsi="Cambria Math"/>
          </w:rPr>
          <m:t>&gt;</m:t>
        </m:r>
        <m:r>
          <w:rPr>
            <w:rFonts w:ascii="Cambria Math" w:hAnsi="Cambria Math"/>
          </w:rPr>
          <m:t>1</m:t>
        </m:r>
      </m:oMath>
      <w:r>
        <w:rPr>
          <w:rFonts w:hint="eastAsia"/>
        </w:rPr>
        <w:t>表示短时段流入存在过度离散和峰值聚集。</w:t>
      </w:r>
    </w:p>
    <w:p w14:paraId="374F3A3E" w14:textId="79086BD6" w:rsidR="001E29C9" w:rsidRDefault="001E29C9" w:rsidP="001E29C9">
      <w:pPr>
        <w:ind w:firstLine="480"/>
        <w:rPr>
          <w:rFonts w:hint="eastAsia"/>
        </w:rPr>
      </w:pPr>
      <w:r>
        <w:rPr>
          <w:rFonts w:hint="eastAsia"/>
        </w:rPr>
        <w:t>当后续预约数量成为决策变量时，时段</w:t>
      </w:r>
      <m:oMath>
        <m:r>
          <w:rPr>
            <w:rFonts w:ascii="Cambria Math" w:hAnsi="Cambria Math"/>
          </w:rPr>
          <m:t>t</m:t>
        </m:r>
      </m:oMath>
      <w:r>
        <w:rPr>
          <w:rFonts w:hint="eastAsia"/>
        </w:rPr>
        <w:t>的到达不再完全外生</w:t>
      </w:r>
      <w:r w:rsidR="009753A2">
        <w:rPr>
          <w:rFonts w:hint="eastAsia"/>
        </w:rPr>
        <w:t>，从而</w:t>
      </w:r>
      <w:r w:rsidR="009753A2" w:rsidRPr="009753A2">
        <w:t>引入了</w:t>
      </w:r>
      <w:r w:rsidR="00556007">
        <w:rPr>
          <w:rFonts w:hint="eastAsia"/>
        </w:rPr>
        <w:t>新的</w:t>
      </w:r>
      <w:r w:rsidR="009753A2" w:rsidRPr="009753A2">
        <w:t>不确定性</w:t>
      </w:r>
      <w:r w:rsidR="00556007">
        <w:rPr>
          <w:rFonts w:hint="eastAsia"/>
        </w:rPr>
        <w:t>。</w:t>
      </w:r>
      <w:r>
        <w:rPr>
          <w:rFonts w:hint="eastAsia"/>
        </w:rPr>
        <w:t>令</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oMath>
      <w:r>
        <w:rPr>
          <w:rFonts w:hint="eastAsia"/>
        </w:rPr>
        <w:t>表示不由模型控制的基础流入均值，</w:t>
      </w:r>
      <m:oMath>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oMath>
      <w:r>
        <w:rPr>
          <w:rFonts w:hint="eastAsia"/>
        </w:rPr>
        <w:t>表示其方差；令</w:t>
      </w:r>
      <m:oMath>
        <m:sSub>
          <m:sSubPr>
            <m:ctrlPr>
              <w:rPr>
                <w:rFonts w:ascii="Cambria Math" w:hAnsi="Cambria Math"/>
              </w:rPr>
            </m:ctrlPr>
          </m:sSubPr>
          <m:e>
            <m:r>
              <w:rPr>
                <w:rFonts w:ascii="Cambria Math" w:hAnsi="Cambria Math"/>
              </w:rPr>
              <m:t>q</m:t>
            </m:r>
          </m:e>
          <m:sub>
            <m:r>
              <w:rPr>
                <w:rFonts w:ascii="Cambria Math" w:hAnsi="Cambria Math"/>
              </w:rPr>
              <m:t>h</m:t>
            </m:r>
          </m:sub>
        </m:sSub>
      </m:oMath>
      <w:r>
        <w:rPr>
          <w:rFonts w:hint="eastAsia"/>
        </w:rPr>
        <w:t>表示提前</w:t>
      </w:r>
      <m:oMath>
        <m:r>
          <w:rPr>
            <w:rFonts w:ascii="Cambria Math" w:hAnsi="Cambria Math"/>
          </w:rPr>
          <m:t>h</m:t>
        </m:r>
      </m:oMath>
      <w:proofErr w:type="gramStart"/>
      <w:r>
        <w:rPr>
          <w:rFonts w:hint="eastAsia"/>
        </w:rPr>
        <w:t>个</w:t>
      </w:r>
      <w:proofErr w:type="gramEnd"/>
      <w:r>
        <w:rPr>
          <w:rFonts w:hint="eastAsia"/>
        </w:rPr>
        <w:t>时段安排的预约患者在目标时段实际到达的概率。则时段</w:t>
      </w:r>
      <m:oMath>
        <m:r>
          <w:rPr>
            <w:rFonts w:ascii="Cambria Math" w:hAnsi="Cambria Math"/>
          </w:rPr>
          <m:t>t</m:t>
        </m:r>
      </m:oMath>
      <w:r>
        <w:rPr>
          <w:rFonts w:hint="eastAsia"/>
        </w:rPr>
        <w:t>由历史开放决策</w:t>
      </w:r>
      <w:r w:rsidR="00084826">
        <w:rPr>
          <w:rFonts w:hint="eastAsia"/>
          <w:lang w:val="fr-FR"/>
        </w:rPr>
        <w:t>决定</w:t>
      </w:r>
      <w:r>
        <w:rPr>
          <w:rFonts w:hint="eastAsia"/>
        </w:rPr>
        <w:t>的条件到达均值和方差可写为</w:t>
      </w:r>
    </w:p>
    <w:p w14:paraId="2DFE91FA" w14:textId="1A32F8DE"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Λ</m:t>
                  </m:r>
                </m:e>
                <m:sub>
                  <m:r>
                    <w:rPr>
                      <w:rFonts w:ascii="Cambria Math" w:hAnsi="Cambria Math"/>
                    </w:rPr>
                    <m:t>t</m:t>
                  </m:r>
                </m:sub>
              </m:sSub>
              <m:d>
                <m:dPr>
                  <m:ctrlPr>
                    <w:rPr>
                      <w:rFonts w:ascii="Cambria Math" w:hAnsi="Cambria Math"/>
                    </w:rPr>
                  </m:ctrlPr>
                </m:dPr>
                <m:e>
                  <m:r>
                    <m:rPr>
                      <m:sty m:val="b"/>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cr m:val="script"/>
                            <m:sty m:val="p"/>
                          </m:rPr>
                          <w:rPr>
                            <w:rFonts w:ascii="Cambria Math" w:hAnsi="Cambria Math"/>
                          </w:rPr>
                          <m:t>∈H</m:t>
                        </m:r>
                      </m:e>
                    </m:mr>
                    <m:mr>
                      <m:e>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e>
                    </m:mr>
                  </m:m>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h</m:t>
                      </m:r>
                    </m:sub>
                  </m:sSub>
                </m:e>
              </m:nary>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m:t>
                  </m:r>
                </m:e>
              </m:d>
              <m:ctrlPr>
                <w:rPr>
                  <w:rFonts w:ascii="Cambria Math" w:hAnsi="Cambria Math"/>
                  <w:i/>
                </w:rPr>
              </m:ctrlPr>
            </m:e>
          </m:eqArr>
        </m:oMath>
      </m:oMathPara>
    </w:p>
    <w:p w14:paraId="0C1646B4" w14:textId="4DA30C1B"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Ω</m:t>
                  </m:r>
                </m:e>
                <m:sub>
                  <m:r>
                    <w:rPr>
                      <w:rFonts w:ascii="Cambria Math" w:hAnsi="Cambria Math"/>
                    </w:rPr>
                    <m:t>t</m:t>
                  </m:r>
                </m:sub>
              </m:sSub>
              <m:d>
                <m:dPr>
                  <m:ctrlPr>
                    <w:rPr>
                      <w:rFonts w:ascii="Cambria Math" w:hAnsi="Cambria Math"/>
                    </w:rPr>
                  </m:ctrlPr>
                </m:dPr>
                <m:e>
                  <m:r>
                    <m:rPr>
                      <m:sty m:val="b"/>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cr m:val="script"/>
                            <m:sty m:val="p"/>
                          </m:rPr>
                          <w:rPr>
                            <w:rFonts w:ascii="Cambria Math" w:hAnsi="Cambria Math"/>
                          </w:rPr>
                          <m:t>∈H</m:t>
                        </m:r>
                      </m:e>
                    </m:mr>
                    <m:mr>
                      <m:e>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e>
                    </m:mr>
                  </m:m>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h</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e>
              </m:d>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42D64335" w14:textId="69EF767C" w:rsidR="001E29C9" w:rsidRDefault="001E29C9" w:rsidP="001E29C9">
      <w:pPr>
        <w:ind w:firstLine="480"/>
        <w:rPr>
          <w:rFonts w:hint="eastAsia"/>
        </w:rPr>
      </w:pPr>
      <w:r>
        <w:rPr>
          <w:rFonts w:hint="eastAsia"/>
        </w:rPr>
        <w:t>其中</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Pr>
          <w:rFonts w:hint="eastAsia"/>
        </w:rPr>
        <w:t>和</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Pr>
          <w:rFonts w:hint="eastAsia"/>
        </w:rPr>
        <w:t>分别表示纳入后续预约数量后的流入均值和方差。若没有预约数量决策，则可取</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t</m:t>
            </m:r>
          </m:sub>
        </m:sSub>
      </m:oMath>
      <w:r>
        <w:t>。</w:t>
      </w:r>
    </w:p>
    <w:p w14:paraId="30DD11C3" w14:textId="4B42C6DF" w:rsidR="001E29C9" w:rsidRDefault="00556007" w:rsidP="001E29C9">
      <w:pPr>
        <w:ind w:firstLine="480"/>
        <w:rPr>
          <w:rFonts w:hint="eastAsia"/>
        </w:rPr>
      </w:pPr>
      <w:r w:rsidRPr="00556007">
        <w:t>患者个体服务时长的随机性进一步加剧了系统的不确定性</w:t>
      </w:r>
      <w:r>
        <w:rPr>
          <w:rFonts w:hint="eastAsia"/>
        </w:rPr>
        <w:t>。</w:t>
      </w:r>
      <w:r w:rsidR="001E29C9">
        <w:rPr>
          <w:rFonts w:hint="eastAsia"/>
        </w:rPr>
        <w:t>设第</w:t>
      </w:r>
      <m:oMath>
        <m:r>
          <w:rPr>
            <w:rFonts w:ascii="Cambria Math" w:hAnsi="Cambria Math"/>
          </w:rPr>
          <m:t>k</m:t>
        </m:r>
      </m:oMath>
      <w:r w:rsidR="001E29C9">
        <w:rPr>
          <w:rFonts w:hint="eastAsia"/>
        </w:rPr>
        <w:t>名患者的服务需求为</w:t>
      </w:r>
      <m:oMath>
        <m:sSub>
          <m:sSubPr>
            <m:ctrlPr>
              <w:rPr>
                <w:rFonts w:ascii="Cambria Math" w:hAnsi="Cambria Math"/>
              </w:rPr>
            </m:ctrlPr>
          </m:sSubPr>
          <m:e>
            <m:r>
              <w:rPr>
                <w:rFonts w:ascii="Cambria Math" w:hAnsi="Cambria Math"/>
              </w:rPr>
              <m:t>S</m:t>
            </m:r>
          </m:e>
          <m:sub>
            <m:r>
              <w:rPr>
                <w:rFonts w:ascii="Cambria Math" w:hAnsi="Cambria Math"/>
              </w:rPr>
              <m:t>k</m:t>
            </m:r>
          </m:sub>
        </m:sSub>
      </m:oMath>
      <w:r w:rsidR="001E29C9">
        <w:rPr>
          <w:rFonts w:hint="eastAsia"/>
        </w:rPr>
        <w:t>，满足独立同分布且具有有限均值和方差：</w:t>
      </w:r>
    </w:p>
    <w:p w14:paraId="72D0B50D" w14:textId="4BBEAE01"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S</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lim>
              </m:limUpp>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  m</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m:t>
              </m:r>
              <m:r>
                <w:rPr>
                  <w:rFonts w:ascii="Cambria Math" w:hAnsi="Cambria Math"/>
                </w:rPr>
                <m:t> v</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m:t>&lt;∞.</m:t>
              </m:r>
              <m:r>
                <w:rPr>
                  <w:rFonts w:ascii="Cambria Math" w:hAnsi="Cambria Math"/>
                </w:rPr>
                <m:t>#</m:t>
              </m:r>
              <m:d>
                <m:dPr>
                  <m:ctrlPr>
                    <w:rPr>
                      <w:rFonts w:ascii="Cambria Math" w:hAnsi="Cambria Math"/>
                    </w:rPr>
                  </m:ctrlPr>
                </m:dPr>
                <m:e>
                  <m:r>
                    <m:rPr>
                      <m:sty m:val="p"/>
                    </m:rPr>
                    <w:rPr>
                      <w:rFonts w:ascii="Cambria Math" w:hAnsi="Cambria Math"/>
                    </w:rPr>
                    <m:t>6</m:t>
                  </m:r>
                </m:e>
              </m:d>
              <m:ctrlPr>
                <w:rPr>
                  <w:rFonts w:ascii="Cambria Math" w:hAnsi="Cambria Math"/>
                  <w:i/>
                </w:rPr>
              </m:ctrlPr>
            </m:e>
          </m:eqArr>
        </m:oMath>
      </m:oMathPara>
    </w:p>
    <w:p w14:paraId="7591DD8D" w14:textId="77777777" w:rsidR="001E29C9" w:rsidRDefault="001E29C9" w:rsidP="001E29C9">
      <w:pPr>
        <w:ind w:firstLine="480"/>
        <w:rPr>
          <w:rFonts w:hint="eastAsia"/>
        </w:rPr>
      </w:pPr>
      <w:r>
        <w:rPr>
          <w:rFonts w:hint="eastAsia"/>
        </w:rPr>
        <w:t>时段总服务需求为随机</w:t>
      </w:r>
      <w:proofErr w:type="gramStart"/>
      <w:r>
        <w:rPr>
          <w:rFonts w:hint="eastAsia"/>
        </w:rPr>
        <w:t>和</w:t>
      </w:r>
      <w:proofErr w:type="gramEnd"/>
    </w:p>
    <w:p w14:paraId="4A7E24D4" w14:textId="6457B7CC"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sup>
                <m:e>
                  <m:sSub>
                    <m:sSubPr>
                      <m:ctrlPr>
                        <w:rPr>
                          <w:rFonts w:ascii="Cambria Math" w:hAnsi="Cambria Math"/>
                        </w:rPr>
                      </m:ctrlPr>
                    </m:sSubPr>
                    <m:e>
                      <m:r>
                        <w:rPr>
                          <w:rFonts w:ascii="Cambria Math" w:hAnsi="Cambria Math"/>
                        </w:rPr>
                        <m:t>S</m:t>
                      </m:r>
                    </m:e>
                    <m:sub>
                      <m:r>
                        <w:rPr>
                          <w:rFonts w:ascii="Cambria Math" w:hAnsi="Cambria Math"/>
                        </w:rPr>
                        <m:t>k</m:t>
                      </m:r>
                    </m:sub>
                  </m:sSub>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7</m:t>
                  </m:r>
                </m:e>
              </m:d>
              <m:ctrlPr>
                <w:rPr>
                  <w:rFonts w:ascii="Cambria Math" w:hAnsi="Cambria Math"/>
                  <w:i/>
                </w:rPr>
              </m:ctrlPr>
            </m:e>
          </m:eqArr>
        </m:oMath>
      </m:oMathPara>
    </w:p>
    <w:p w14:paraId="679D6600" w14:textId="77777777" w:rsidR="001E29C9" w:rsidRDefault="001E29C9" w:rsidP="001E29C9">
      <w:pPr>
        <w:ind w:firstLine="480"/>
        <w:rPr>
          <w:rFonts w:hint="eastAsia"/>
        </w:rPr>
      </w:pPr>
      <w:r>
        <w:rPr>
          <w:rFonts w:hint="eastAsia"/>
        </w:rPr>
        <w:t>并有</w:t>
      </w:r>
    </w:p>
    <w:p w14:paraId="42B11EE7" w14:textId="1FFB58D0" w:rsidR="00141AE5" w:rsidRPr="00141AE5" w:rsidRDefault="00000000" w:rsidP="001E29C9">
      <w:pPr>
        <w:ind w:firstLine="480"/>
        <w:rPr>
          <w:rFonts w:hint="eastAsia"/>
        </w:rPr>
      </w:pPr>
      <m:oMathPara>
        <m:oMathParaPr>
          <m:jc m:val="center"/>
        </m:oMathParaPr>
        <m:oMath>
          <m:eqArr>
            <m:eqArrPr>
              <m:maxDist m:val="1"/>
              <m:ctrlPr>
                <w:rPr>
                  <w:rFonts w:ascii="Cambria Math" w:hAnsi="Cambria Math"/>
                </w:rPr>
              </m:ctrlPr>
            </m:eqArr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8</m:t>
                  </m:r>
                </m:e>
              </m:d>
              <m:ctrlPr>
                <w:rPr>
                  <w:rFonts w:ascii="Cambria Math" w:hAnsi="Cambria Math"/>
                  <w:i/>
                </w:rPr>
              </m:ctrlPr>
            </m:e>
          </m:eqArr>
        </m:oMath>
      </m:oMathPara>
    </w:p>
    <w:p w14:paraId="5F2EA508" w14:textId="0E5F7CF4" w:rsidR="00A34F95" w:rsidRPr="001E29C9" w:rsidRDefault="001E29C9" w:rsidP="001E29C9">
      <w:pPr>
        <w:ind w:firstLine="480"/>
        <w:rPr>
          <w:rFonts w:hint="eastAsia"/>
        </w:rPr>
      </w:pPr>
      <w:r>
        <w:rPr>
          <w:rFonts w:hint="eastAsia"/>
        </w:rPr>
        <w:t>该表达式表明，后续预约数量不仅改变未来时段的平均到达，也会通过爽约或取消不确定性改变服务需求方差。</w:t>
      </w:r>
    </w:p>
    <w:p w14:paraId="44025101" w14:textId="0798F1A8" w:rsidR="00A9254F" w:rsidRDefault="00A9254F" w:rsidP="007070F4">
      <w:pPr>
        <w:pStyle w:val="2"/>
        <w:rPr>
          <w:rFonts w:hint="eastAsia"/>
        </w:rPr>
      </w:pPr>
      <w:bookmarkStart w:id="16" w:name="_Toc231221131"/>
      <w:r w:rsidRPr="00A9254F">
        <w:t>服务速度调节与赶工风险</w:t>
      </w:r>
      <w:bookmarkEnd w:id="16"/>
    </w:p>
    <w:p w14:paraId="51A4F5B7" w14:textId="53A43005" w:rsidR="0001289D" w:rsidRDefault="0001289D" w:rsidP="0001289D">
      <w:pPr>
        <w:ind w:firstLine="480"/>
        <w:rPr>
          <w:rFonts w:hint="eastAsia"/>
        </w:rPr>
      </w:pPr>
      <w:r>
        <w:lastRenderedPageBreak/>
        <w:t>在实际门诊运营中，医生并非以恒定速度工作。当面临排队积压时，医生倾向于提高问诊速度，以减少患者等待和自身加班。然而，过快的服务速度可能导致问诊不充分、检查遗漏，甚至增加医疗差错的风险，即“赶工风险”。</w:t>
      </w:r>
    </w:p>
    <w:p w14:paraId="40735329" w14:textId="171E14B3" w:rsidR="0001289D" w:rsidRDefault="0001289D" w:rsidP="0001289D">
      <w:pPr>
        <w:ind w:firstLine="480"/>
        <w:rPr>
          <w:rFonts w:hint="eastAsia"/>
        </w:rPr>
      </w:pPr>
      <w:r>
        <w:t>为了量化这种风险，</w:t>
      </w:r>
      <w:r w:rsidR="000B5B52">
        <w:rPr>
          <w:rFonts w:hint="eastAsia"/>
        </w:rPr>
        <w:t>模型</w:t>
      </w:r>
      <w:r>
        <w:t>引入一个</w:t>
      </w:r>
      <w:proofErr w:type="gramStart"/>
      <w:r>
        <w:t>凸</w:t>
      </w:r>
      <w:proofErr w:type="gramEnd"/>
      <w:r>
        <w:t>的赶工惩罚函数</w:t>
      </w:r>
      <m:oMath>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t>。其核心思想</w:t>
      </w:r>
      <w:r>
        <w:rPr>
          <w:rFonts w:hint="eastAsia"/>
        </w:rPr>
        <w:t>为</w:t>
      </w:r>
      <w:r>
        <w:t>：存在一个令医生感到舒适的“基准”服务速度，对应服务工作量</w:t>
      </w:r>
      <m:oMath>
        <m:sSub>
          <m:sSubPr>
            <m:ctrlPr>
              <w:rPr>
                <w:rFonts w:ascii="Cambria Math" w:hAnsi="Cambria Math"/>
              </w:rPr>
            </m:ctrlPr>
          </m:sSubPr>
          <m:e>
            <m:r>
              <w:rPr>
                <w:rFonts w:ascii="Cambria Math" w:hAnsi="Cambria Math"/>
              </w:rPr>
              <m:t>c</m:t>
            </m:r>
          </m:e>
          <m:sub>
            <m:r>
              <w:rPr>
                <w:rFonts w:ascii="Cambria Math" w:hAnsi="Cambria Math"/>
              </w:rPr>
              <m:t>0</m:t>
            </m:r>
          </m:sub>
        </m:sSub>
      </m:oMath>
      <w:r>
        <w:t>当服务速度低于或等于此基准时，不产生额外风险。</w:t>
      </w:r>
      <w:r w:rsidR="00B56978">
        <w:rPr>
          <w:rFonts w:hint="eastAsia"/>
        </w:rPr>
        <w:t>当服务速度</w:t>
      </w:r>
      <w:r>
        <w:t>超过该基准（即</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0</m:t>
            </m:r>
          </m:sub>
        </m:sSub>
      </m:oMath>
      <w:r>
        <w:t>），风险会随着速度的增加而</w:t>
      </w:r>
      <w:r w:rsidRPr="0001289D">
        <w:t>加速上升</w:t>
      </w:r>
      <w:r>
        <w:t>。二次型函数</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e>
            </m:d>
          </m:e>
          <m:sub>
            <m:r>
              <w:rPr>
                <w:rFonts w:ascii="Cambria Math" w:hAnsi="Cambria Math"/>
              </w:rPr>
              <m:t>+</m:t>
            </m:r>
          </m:sub>
          <m:sup>
            <m:r>
              <w:rPr>
                <w:rFonts w:ascii="Cambria Math" w:hAnsi="Cambria Math"/>
              </w:rPr>
              <m:t>2</m:t>
            </m:r>
          </m:sup>
        </m:sSubSup>
      </m:oMath>
      <w:r>
        <w:rPr>
          <w:rFonts w:hint="eastAsia"/>
        </w:rPr>
        <w:t>能够</w:t>
      </w:r>
      <w:r>
        <w:t>刻画这种边际风险递增的特性：</w:t>
      </w:r>
    </w:p>
    <w:p w14:paraId="0E916AB6" w14:textId="66606B71" w:rsidR="00141AE5" w:rsidRDefault="00000000" w:rsidP="0001289D">
      <w:pPr>
        <w:ind w:firstLine="480"/>
        <w:rPr>
          <w:rFonts w:hint="eastAsia"/>
        </w:rPr>
      </w:pPr>
      <m:oMathPara>
        <m:oMath>
          <m:eqArr>
            <m:eqArrPr>
              <m:maxDist m:val="1"/>
              <m:ctrlPr>
                <w:rPr>
                  <w:rFonts w:ascii="Cambria Math" w:hAnsi="Cambria Math"/>
                </w:rPr>
              </m:ctrlPr>
            </m:eqArr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  γ</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9</m:t>
                  </m:r>
                </m:e>
              </m:d>
              <m:ctrlPr>
                <w:rPr>
                  <w:rFonts w:ascii="Cambria Math" w:hAnsi="Cambria Math"/>
                  <w:i/>
                </w:rPr>
              </m:ctrlPr>
            </m:e>
          </m:eqArr>
        </m:oMath>
      </m:oMathPara>
    </w:p>
    <w:p w14:paraId="54752A3B" w14:textId="14636F38" w:rsidR="0001289D" w:rsidRPr="0001289D" w:rsidRDefault="0001289D" w:rsidP="0001289D">
      <w:pPr>
        <w:ind w:firstLine="480"/>
        <w:rPr>
          <w:rFonts w:hint="eastAsia"/>
          <w:b/>
          <w:sz w:val="30"/>
          <w:szCs w:val="30"/>
        </w:rPr>
      </w:pPr>
      <w:bookmarkStart w:id="17" w:name="_Toc231221132"/>
      <w:r w:rsidRPr="0001289D">
        <w:t>其中</w:t>
      </w:r>
      <m:oMath>
        <m:r>
          <m:rPr>
            <m:sty m:val="bi"/>
          </m:rPr>
          <w:rPr>
            <w:rFonts w:ascii="Cambria Math" w:hAnsi="Cambria Math"/>
          </w:rPr>
          <m:t>γ</m:t>
        </m:r>
      </m:oMath>
      <w:r w:rsidRPr="0001289D">
        <w:t>是赶工惩罚系数，反映了医生或医院管理层对质量风险的敏感程度。</w:t>
      </w:r>
      <m:oMath>
        <m:r>
          <m:rPr>
            <m:sty m:val="bi"/>
          </m:rPr>
          <w:rPr>
            <w:rFonts w:ascii="Cambria Math" w:hAnsi="Cambria Math"/>
          </w:rPr>
          <m:t>γ</m:t>
        </m:r>
      </m:oMath>
      <w:r w:rsidRPr="0001289D">
        <w:t>值越大，意味着速度提升会招致很高的“隐含风险成本”，从而抑制模型选择加速策略。</w:t>
      </w:r>
    </w:p>
    <w:p w14:paraId="5C293A6E" w14:textId="1773E717" w:rsidR="00A9254F" w:rsidRDefault="00A9254F" w:rsidP="007070F4">
      <w:pPr>
        <w:pStyle w:val="2"/>
        <w:rPr>
          <w:rFonts w:hint="eastAsia"/>
        </w:rPr>
      </w:pPr>
      <w:r w:rsidRPr="00A9254F">
        <w:t>模型假设</w:t>
      </w:r>
      <w:bookmarkEnd w:id="17"/>
    </w:p>
    <w:p w14:paraId="0DF93778" w14:textId="51BC92B3" w:rsidR="00BB5212" w:rsidRPr="00BB5212" w:rsidRDefault="00BB5212" w:rsidP="00BB5212">
      <w:pPr>
        <w:ind w:firstLine="480"/>
        <w:rPr>
          <w:rFonts w:hint="eastAsia"/>
        </w:rPr>
      </w:pPr>
      <w:bookmarkStart w:id="18" w:name="_Toc231221133"/>
      <w:r w:rsidRPr="00BB5212">
        <w:t>为使模型在数学上可处理和实证上可识别，我们做出以下若干假设。</w:t>
      </w:r>
    </w:p>
    <w:p w14:paraId="2CD1AB7F" w14:textId="7EC69E1D" w:rsidR="00BB5212" w:rsidRPr="00BB5212" w:rsidRDefault="00BB5212" w:rsidP="00BB5212">
      <w:pPr>
        <w:ind w:firstLine="480"/>
        <w:rPr>
          <w:rFonts w:hint="eastAsia"/>
        </w:rPr>
      </w:pPr>
      <w:r w:rsidRPr="00BB5212">
        <w:t>参数可估计性假设：假设在短期预测窗口内，基础到达率</w:t>
      </w:r>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oMath>
      <w:r w:rsidRPr="00BB5212">
        <w:t>、到达离散系数</w:t>
      </w:r>
      <m:oMath>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oMath>
      <w:r w:rsidRPr="00BB5212">
        <w:t>、患者预约到达概率</w:t>
      </w:r>
      <m:oMath>
        <m:sSub>
          <m:sSubPr>
            <m:ctrlPr>
              <w:rPr>
                <w:rFonts w:ascii="Cambria Math" w:hAnsi="Cambria Math"/>
              </w:rPr>
            </m:ctrlPr>
          </m:sSubPr>
          <m:e>
            <m:r>
              <w:rPr>
                <w:rFonts w:ascii="Cambria Math" w:hAnsi="Cambria Math"/>
              </w:rPr>
              <m:t>q</m:t>
            </m:r>
          </m:e>
          <m:sub>
            <m:r>
              <w:rPr>
                <w:rFonts w:ascii="Cambria Math" w:hAnsi="Cambria Math"/>
              </w:rPr>
              <m:t>h</m:t>
            </m:r>
          </m:sub>
        </m:sSub>
      </m:oMath>
      <w:r w:rsidRPr="00BB5212">
        <w:t>以及服务时长的均值</w:t>
      </w:r>
      <m:oMath>
        <m:r>
          <w:rPr>
            <w:rFonts w:ascii="Cambria Math" w:hAnsi="Cambria Math"/>
          </w:rPr>
          <m:t>m</m:t>
        </m:r>
      </m:oMath>
      <w:r w:rsidRPr="00BB5212">
        <w:t>和方差</w:t>
      </w:r>
      <m:oMath>
        <m:r>
          <w:rPr>
            <w:rFonts w:ascii="Cambria Math" w:hAnsi="Cambria Math"/>
          </w:rPr>
          <m:t>v</m:t>
        </m:r>
      </m:oMath>
      <w:r w:rsidRPr="00BB5212">
        <w:t>均可利用历史数据和实时信息进行可靠估计。</w:t>
      </w:r>
    </w:p>
    <w:p w14:paraId="02ACE3C2" w14:textId="103E1FEF" w:rsidR="00BB5212" w:rsidRPr="00BB5212" w:rsidRDefault="00BB5212" w:rsidP="00BB5212">
      <w:pPr>
        <w:ind w:firstLine="480"/>
        <w:rPr>
          <w:rFonts w:hint="eastAsia"/>
        </w:rPr>
      </w:pPr>
      <w:r w:rsidRPr="00BB5212">
        <w:t>相互独立性假设：假设在给定预约状态和开放决策后，患者的服务需求（病情严重程度）与患者的到达过程（何时来院）是相互独立的。此外，不同患者的服务时长之间也相互独立。</w:t>
      </w:r>
    </w:p>
    <w:p w14:paraId="3DAA3AEE" w14:textId="0DB9490E" w:rsidR="00BB5212" w:rsidRPr="00BB5212" w:rsidRDefault="00BB5212" w:rsidP="00BB5212">
      <w:pPr>
        <w:ind w:firstLine="480"/>
        <w:rPr>
          <w:rFonts w:hint="eastAsia"/>
        </w:rPr>
      </w:pPr>
      <w:r w:rsidRPr="00BB5212">
        <w:t>容量硬约束与决策离散化假设：</w:t>
      </w:r>
      <w:proofErr w:type="gramStart"/>
      <w:r w:rsidRPr="00BB5212">
        <w:t>预约号源容量</w:t>
      </w:r>
      <w:proofErr w:type="gramEnd"/>
      <m:oMath>
        <m:sSub>
          <m:sSubPr>
            <m:ctrlPr>
              <w:rPr>
                <w:rFonts w:ascii="Cambria Math" w:hAnsi="Cambria Math"/>
              </w:rPr>
            </m:ctrlPr>
          </m:sSubPr>
          <m:e>
            <m:r>
              <w:rPr>
                <w:rFonts w:ascii="Cambria Math" w:hAnsi="Cambria Math"/>
              </w:rPr>
              <m:t>K</m:t>
            </m:r>
          </m:e>
          <m:sub>
            <m:r>
              <w:rPr>
                <w:rFonts w:ascii="Cambria Math" w:hAnsi="Cambria Math"/>
              </w:rPr>
              <m:t>t,h</m:t>
            </m:r>
          </m:sub>
        </m:sSub>
      </m:oMath>
      <w:r w:rsidRPr="00BB5212">
        <w:t>和已预约数</w:t>
      </w:r>
      <m:oMath>
        <m:sSub>
          <m:sSubPr>
            <m:ctrlPr>
              <w:rPr>
                <w:rFonts w:ascii="Cambria Math" w:hAnsi="Cambria Math"/>
              </w:rPr>
            </m:ctrlPr>
          </m:sSubPr>
          <m:e>
            <m:r>
              <w:rPr>
                <w:rFonts w:ascii="Cambria Math" w:hAnsi="Cambria Math"/>
              </w:rPr>
              <m:t>B</m:t>
            </m:r>
          </m:e>
          <m:sub>
            <m:r>
              <w:rPr>
                <w:rFonts w:ascii="Cambria Math" w:hAnsi="Cambria Math"/>
              </w:rPr>
              <m:t>t,h</m:t>
            </m:r>
          </m:sub>
        </m:sSub>
      </m:oMath>
      <w:r w:rsidRPr="00BB5212">
        <w:t>是整数。模型求出的最优预约开放数量</w:t>
      </w:r>
      <m:oMath>
        <m:sSub>
          <m:sSubPr>
            <m:ctrlPr>
              <w:rPr>
                <w:rFonts w:ascii="Cambria Math" w:hAnsi="Cambria Math"/>
              </w:rPr>
            </m:ctrlPr>
          </m:sSubPr>
          <m:e>
            <m:r>
              <w:rPr>
                <w:rFonts w:ascii="Cambria Math" w:hAnsi="Cambria Math"/>
              </w:rPr>
              <m:t>u</m:t>
            </m:r>
          </m:e>
          <m:sub>
            <m:r>
              <w:rPr>
                <w:rFonts w:ascii="Cambria Math" w:hAnsi="Cambria Math"/>
              </w:rPr>
              <m:t>t,h</m:t>
            </m:r>
          </m:sub>
        </m:sSub>
      </m:oMath>
      <w:r w:rsidRPr="00BB5212">
        <w:t>在理论上是连续变量，但在实证实现中，我们将对其进行取整处理，以确保决策符合现实。</w:t>
      </w:r>
    </w:p>
    <w:p w14:paraId="46A391CE" w14:textId="3487F2F4" w:rsidR="00BB5212" w:rsidRPr="00BB5212" w:rsidRDefault="00BB5212" w:rsidP="00BB5212">
      <w:pPr>
        <w:ind w:firstLine="480"/>
        <w:rPr>
          <w:rFonts w:hint="eastAsia"/>
        </w:rPr>
      </w:pPr>
      <w:r w:rsidRPr="00BB5212">
        <w:t>服务速度可行性边界假设：医生的服务速度不能无限提升或降低。我们设定存在现实的下界</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sidRPr="00BB5212">
        <w:t>和上界</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BB5212">
        <w:t>，使得</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BB5212">
        <w:t>。</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rsidRPr="00BB5212">
        <w:t>对应最慢但最周全的问诊速度，</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BB5212">
        <w:t>对应医生在不造成严重质量风险的前提下所能承受的最快速度。</w:t>
      </w:r>
    </w:p>
    <w:p w14:paraId="0C1D7869" w14:textId="7C569DF0" w:rsidR="00BB5212" w:rsidRPr="00BB5212" w:rsidRDefault="00BB5212" w:rsidP="00BB5212">
      <w:pPr>
        <w:ind w:firstLine="480"/>
        <w:rPr>
          <w:rFonts w:hint="eastAsia"/>
        </w:rPr>
      </w:pPr>
      <w:r w:rsidRPr="00BB5212">
        <w:lastRenderedPageBreak/>
        <w:t>基于上述系统描述和假设，我们将依次构建三个递进的压力风险模型：Model 1 作为无预约调度的</w:t>
      </w:r>
      <w:r w:rsidR="00EA20CC">
        <w:rPr>
          <w:rFonts w:hint="eastAsia"/>
        </w:rPr>
        <w:t>基准模型</w:t>
      </w:r>
      <w:r w:rsidRPr="00BB5212">
        <w:t>；Model 2 引入单诊室后续预约数量控制；Model 3 进一步扩展到多诊室协同分流与调度的场景。</w:t>
      </w:r>
    </w:p>
    <w:p w14:paraId="2D1718B8" w14:textId="61A10F30" w:rsidR="00A9254F" w:rsidRDefault="00A9254F" w:rsidP="00BB5212">
      <w:pPr>
        <w:pStyle w:val="1"/>
        <w:rPr>
          <w:rFonts w:hint="eastAsia"/>
        </w:rPr>
      </w:pPr>
      <w:r w:rsidRPr="00A9254F">
        <w:lastRenderedPageBreak/>
        <w:t>基于系统压力的风险指标模型</w:t>
      </w:r>
      <w:bookmarkEnd w:id="18"/>
    </w:p>
    <w:p w14:paraId="4FCCB2C6" w14:textId="40348954" w:rsidR="00A9254F" w:rsidRDefault="00A9254F" w:rsidP="007070F4">
      <w:pPr>
        <w:pStyle w:val="2"/>
        <w:rPr>
          <w:rFonts w:hint="eastAsia"/>
        </w:rPr>
      </w:pPr>
      <w:bookmarkStart w:id="19" w:name="_Toc231221134"/>
      <w:r w:rsidRPr="00A9254F">
        <w:t>系统压力</w:t>
      </w:r>
      <w:bookmarkEnd w:id="19"/>
    </w:p>
    <w:p w14:paraId="44FC1BF4" w14:textId="5AF6FE87" w:rsidR="00A9254F" w:rsidRDefault="00A00627" w:rsidP="00A9254F">
      <w:pPr>
        <w:ind w:firstLine="480"/>
        <w:rPr>
          <w:rFonts w:hint="eastAsia"/>
        </w:rPr>
      </w:pPr>
      <w:r w:rsidRPr="00A00627">
        <w:t>门诊高峰期</w:t>
      </w:r>
      <w:r w:rsidR="008406BD">
        <w:rPr>
          <w:rFonts w:hint="eastAsia"/>
        </w:rPr>
        <w:t>拥堵</w:t>
      </w:r>
      <w:r w:rsidRPr="00A00627">
        <w:t>的核心</w:t>
      </w:r>
      <w:r>
        <w:rPr>
          <w:rFonts w:hint="eastAsia"/>
        </w:rPr>
        <w:t>因素有</w:t>
      </w:r>
      <w:r w:rsidRPr="00A00627">
        <w:t>：当前队列积压、新到达患者的不确定性、服务能力的释放能力以及赶工带来的质量风险。为了将这一复杂权衡纳入统一的优化框架，我们定义</w:t>
      </w:r>
      <w:r w:rsidR="008406BD">
        <w:rPr>
          <w:rFonts w:hint="eastAsia"/>
        </w:rPr>
        <w:t>系统压力</w:t>
      </w:r>
      <w:r w:rsidR="008406BD">
        <w:rPr>
          <w:rFonts w:eastAsiaTheme="minorEastAsia" w:hint="eastAsia"/>
        </w:rPr>
        <w:t>来综合考虑所有因素</w:t>
      </w:r>
      <w:r>
        <w:rPr>
          <w:rFonts w:hint="eastAsia"/>
        </w:rPr>
        <w:t>。</w:t>
      </w:r>
      <w:r w:rsidR="008406BD">
        <w:rPr>
          <w:rFonts w:hint="eastAsia"/>
        </w:rPr>
        <w:t>具体地，</w:t>
      </w:r>
      <w:r w:rsidR="00A9254F">
        <w:rPr>
          <w:rFonts w:hint="eastAsia"/>
        </w:rPr>
        <w:t>给定时段开始状态</w:t>
      </w:r>
      <m:oMath>
        <m:sSub>
          <m:sSubPr>
            <m:ctrlPr>
              <w:rPr>
                <w:rFonts w:ascii="Cambria Math" w:hAnsi="Cambria Math"/>
              </w:rPr>
            </m:ctrlPr>
          </m:sSubPr>
          <m:e>
            <m:r>
              <w:rPr>
                <w:rFonts w:ascii="Cambria Math" w:hAnsi="Cambria Math"/>
              </w:rPr>
              <m:t>W</m:t>
            </m:r>
          </m:e>
          <m:sub>
            <m:r>
              <w:rPr>
                <w:rFonts w:ascii="Cambria Math" w:hAnsi="Cambria Math"/>
              </w:rPr>
              <m:t>t</m:t>
            </m:r>
          </m:sub>
        </m:sSub>
      </m:oMath>
      <w:r w:rsidR="00A9254F">
        <w:rPr>
          <w:rFonts w:hint="eastAsia"/>
        </w:rPr>
        <w:t>和服务能力决策</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A9254F">
        <w:rPr>
          <w:rFonts w:hint="eastAsia"/>
        </w:rPr>
        <w:t>，本文定义时段</w:t>
      </w:r>
      <m:oMath>
        <m:r>
          <w:rPr>
            <w:rFonts w:ascii="Cambria Math" w:hAnsi="Cambria Math"/>
          </w:rPr>
          <m:t>t</m:t>
        </m:r>
      </m:oMath>
      <w:r w:rsidR="00A9254F">
        <w:rPr>
          <w:rFonts w:hint="eastAsia"/>
        </w:rPr>
        <w:t>的系统压力为</w:t>
      </w:r>
    </w:p>
    <w:p w14:paraId="7DD04F00" w14:textId="3B73B65A" w:rsidR="00A37938" w:rsidRPr="00A37938" w:rsidRDefault="00000000" w:rsidP="00A9254F">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10</m:t>
                  </m:r>
                </m:e>
              </m:d>
              <m:ctrlPr>
                <w:rPr>
                  <w:rFonts w:ascii="Cambria Math" w:hAnsi="Cambria Math"/>
                  <w:i/>
                </w:rPr>
              </m:ctrlPr>
            </m:e>
          </m:eqArr>
        </m:oMath>
      </m:oMathPara>
    </w:p>
    <w:p w14:paraId="4124D00E" w14:textId="6CF3CA9A" w:rsidR="00A9254F" w:rsidRDefault="00A9254F" w:rsidP="00A9254F">
      <w:pPr>
        <w:ind w:firstLine="480"/>
        <w:rPr>
          <w:rFonts w:hint="eastAsia"/>
        </w:rPr>
      </w:pPr>
      <w:r>
        <w:rPr>
          <w:rFonts w:hint="eastAsia"/>
        </w:rPr>
        <w:t>其中</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eastAsia"/>
        </w:rPr>
        <w:t>为当前时段的剩余工作量，</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oMath>
      <w:r>
        <w:rPr>
          <w:rFonts w:hint="eastAsia"/>
        </w:rPr>
        <w:t>为过度加速带来的惩罚。该指标能够反映候诊积压和随机服务需求会提高压力，服务速度提升会降低压力，赶工风险会在服务速度过高时重新增加压力。</w:t>
      </w:r>
    </w:p>
    <w:p w14:paraId="7AEE75A5" w14:textId="77777777" w:rsidR="00A9254F" w:rsidRDefault="00A9254F" w:rsidP="007070F4">
      <w:pPr>
        <w:pStyle w:val="2"/>
        <w:rPr>
          <w:rFonts w:hint="eastAsia"/>
        </w:rPr>
      </w:pPr>
      <w:bookmarkStart w:id="20" w:name="_Toc231221135"/>
      <w:r>
        <w:rPr>
          <w:rFonts w:hint="eastAsia"/>
        </w:rPr>
        <w:t>资源满意度启发的尾部风险约束</w:t>
      </w:r>
      <w:bookmarkEnd w:id="20"/>
    </w:p>
    <w:p w14:paraId="68095287" w14:textId="744C2A80" w:rsidR="005C174D" w:rsidRDefault="005C174D" w:rsidP="00A9254F">
      <w:pPr>
        <w:ind w:firstLine="480"/>
        <w:rPr>
          <w:rFonts w:hint="eastAsia"/>
        </w:rPr>
      </w:pPr>
      <w:r w:rsidRPr="005C174D">
        <w:t>传统的门诊调度研究通常以平均等待时间、平均空闲时间或期望成本为目标函数。然而，在高峰期拥堵场景下，偶尔出现的超长等待、医生被迫持续高强度工作等尾部事件对患者体验和医疗质量的影响远大于平均水平的波动。因此，我们需要一个对右</w:t>
      </w:r>
      <w:proofErr w:type="gramStart"/>
      <w:r w:rsidRPr="005C174D">
        <w:t>尾风险</w:t>
      </w:r>
      <w:proofErr w:type="gramEnd"/>
      <w:r w:rsidRPr="005C174D">
        <w:t>敏感的约束或目标。</w:t>
      </w:r>
    </w:p>
    <w:p w14:paraId="36E13103" w14:textId="18BEBA9A" w:rsidR="00A9254F" w:rsidRDefault="00A9254F" w:rsidP="00A9254F">
      <w:pPr>
        <w:ind w:firstLine="480"/>
        <w:rPr>
          <w:rFonts w:hint="eastAsia"/>
        </w:rPr>
      </w:pPr>
      <w:r>
        <w:rPr>
          <w:rFonts w:hint="eastAsia"/>
        </w:rPr>
        <w:t>借鉴风险指数和资源满意度思想，本文采用指数</w:t>
      </w:r>
      <w:proofErr w:type="gramStart"/>
      <w:r>
        <w:rPr>
          <w:rFonts w:hint="eastAsia"/>
        </w:rPr>
        <w:t>型压力</w:t>
      </w:r>
      <w:proofErr w:type="gramEnd"/>
      <w:r>
        <w:rPr>
          <w:rFonts w:hint="eastAsia"/>
        </w:rPr>
        <w:t>风险约束：</w:t>
      </w:r>
    </w:p>
    <w:p w14:paraId="08FE8913" w14:textId="27DD5341" w:rsidR="00A37938" w:rsidRPr="00A37938" w:rsidRDefault="00000000" w:rsidP="00A9254F">
      <w:pPr>
        <w:ind w:firstLine="480"/>
        <w:rPr>
          <w:rFonts w:hint="eastAsia"/>
        </w:rPr>
      </w:pPr>
      <m:oMathPara>
        <m:oMathParaPr>
          <m:jc m:val="center"/>
        </m:oMathParaPr>
        <m:oMath>
          <m:eqArr>
            <m:eqArrPr>
              <m:maxDist m:val="1"/>
              <m:ctrlPr>
                <w:rPr>
                  <w:rFonts w:ascii="Cambria Math" w:hAnsi="Cambria Math"/>
                </w:rPr>
              </m:ctrlPr>
            </m:eqArrPr>
            <m:e>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num>
                        <m:den>
                          <m:r>
                            <w:rPr>
                              <w:rFonts w:ascii="Cambria Math" w:hAnsi="Cambria Math"/>
                            </w:rPr>
                            <m:t>ρν</m:t>
                          </m:r>
                        </m:den>
                      </m:f>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11</m:t>
                  </m:r>
                </m:e>
              </m:d>
              <m:ctrlPr>
                <w:rPr>
                  <w:rFonts w:ascii="Cambria Math" w:hAnsi="Cambria Math"/>
                  <w:i/>
                </w:rPr>
              </m:ctrlPr>
            </m:e>
          </m:eqArr>
        </m:oMath>
      </m:oMathPara>
    </w:p>
    <w:p w14:paraId="50942242" w14:textId="043F95D8" w:rsidR="00A9254F" w:rsidRDefault="00A9254F" w:rsidP="00A9254F">
      <w:pPr>
        <w:ind w:firstLine="480"/>
        <w:rPr>
          <w:rFonts w:hint="eastAsia"/>
        </w:rPr>
      </w:pPr>
      <w:r>
        <w:rPr>
          <w:rFonts w:hint="eastAsia"/>
        </w:rPr>
        <w:t>其中</w:t>
      </w:r>
      <m:oMath>
        <m:sSub>
          <m:sSubPr>
            <m:ctrlPr>
              <w:rPr>
                <w:rFonts w:ascii="Cambria Math" w:hAnsi="Cambria Math"/>
              </w:rPr>
            </m:ctrlPr>
          </m:sSubPr>
          <m:e>
            <m:r>
              <w:rPr>
                <w:rFonts w:ascii="Cambria Math" w:hAnsi="Cambria Math"/>
              </w:rPr>
              <m:t>C</m:t>
            </m:r>
          </m:e>
          <m:sub>
            <m:r>
              <m:rPr>
                <m:sty m:val="p"/>
              </m:rPr>
              <w:rPr>
                <w:rFonts w:ascii="Cambria Math" w:hAnsi="Cambria Math"/>
              </w:rPr>
              <m:t>safe</m:t>
            </m:r>
          </m:sub>
        </m:sSub>
      </m:oMath>
      <w:r>
        <w:rPr>
          <w:rFonts w:hint="eastAsia"/>
        </w:rPr>
        <w:t>为风险安全阈值，</w:t>
      </w:r>
      <m:oMath>
        <m:r>
          <w:rPr>
            <w:rFonts w:ascii="Cambria Math" w:hAnsi="Cambria Math"/>
          </w:rPr>
          <m:t>ν</m:t>
        </m:r>
        <m:r>
          <m:rPr>
            <m:sty m:val="p"/>
          </m:rPr>
          <w:rPr>
            <w:rFonts w:ascii="Cambria Math" w:hAnsi="Cambria Math"/>
          </w:rPr>
          <m:t>&gt;</m:t>
        </m:r>
        <m:r>
          <w:rPr>
            <w:rFonts w:ascii="Cambria Math" w:hAnsi="Cambria Math"/>
          </w:rPr>
          <m:t>0</m:t>
        </m:r>
      </m:oMath>
      <w:r>
        <w:rPr>
          <w:rFonts w:hint="eastAsia"/>
        </w:rPr>
        <w:t>为风险敏感度参数，</w:t>
      </w:r>
      <m:oMath>
        <m:r>
          <w:rPr>
            <w:rFonts w:ascii="Cambria Math" w:hAnsi="Cambria Math"/>
          </w:rPr>
          <m:t>ρ</m:t>
        </m:r>
        <m:r>
          <m:rPr>
            <m:sty m:val="p"/>
          </m:rPr>
          <w:rPr>
            <w:rFonts w:ascii="Cambria Math" w:hAnsi="Cambria Math"/>
          </w:rPr>
          <m:t>&gt;</m:t>
        </m:r>
        <m:r>
          <w:rPr>
            <w:rFonts w:ascii="Cambria Math" w:hAnsi="Cambria Math"/>
          </w:rPr>
          <m:t>0</m:t>
        </m:r>
      </m:oMath>
      <w:r>
        <w:rPr>
          <w:rFonts w:hint="eastAsia"/>
        </w:rPr>
        <w:t>为待最小化的风险水平。式</w:t>
      </w:r>
      <w:r w:rsidR="00C8566A">
        <w:t>(</w:t>
      </w:r>
      <w:r w:rsidR="00C8566A">
        <w:rPr>
          <w:rFonts w:hint="eastAsia"/>
        </w:rPr>
        <w:t>11</w:t>
      </w:r>
      <w:r w:rsidR="00C8566A">
        <w:t>)</w:t>
      </w:r>
      <w:r>
        <w:rPr>
          <w:rFonts w:hint="eastAsia"/>
        </w:rPr>
        <w:t>通过指数函数放大</w:t>
      </w:r>
      <m:oMath>
        <m:sSub>
          <m:sSubPr>
            <m:ctrlPr>
              <w:rPr>
                <w:rFonts w:ascii="Cambria Math" w:hAnsi="Cambria Math"/>
              </w:rPr>
            </m:ctrlPr>
          </m:sSubPr>
          <m:e>
            <m:r>
              <w:rPr>
                <w:rFonts w:ascii="Cambria Math" w:hAnsi="Cambria Math"/>
              </w:rPr>
              <m:t>L</m:t>
            </m:r>
          </m:e>
          <m:sub>
            <m:r>
              <w:rPr>
                <w:rFonts w:ascii="Cambria Math" w:hAnsi="Cambria Math"/>
              </w:rPr>
              <m:t>t</m:t>
            </m:r>
          </m:sub>
        </m:sSub>
      </m:oMath>
      <w:r>
        <w:rPr>
          <w:rFonts w:hint="eastAsia"/>
        </w:rPr>
        <w:t>右尾，当风险均值升高或方差变大时，满足约束所需的</w:t>
      </w:r>
      <m:oMath>
        <m:r>
          <w:rPr>
            <w:rFonts w:ascii="Cambria Math" w:hAnsi="Cambria Math"/>
          </w:rPr>
          <m:t>ρ</m:t>
        </m:r>
      </m:oMath>
      <w:r>
        <w:rPr>
          <w:rFonts w:hint="eastAsia"/>
        </w:rPr>
        <w:t>随之升高。</w:t>
      </w:r>
      <w:r w:rsidR="001D43B3" w:rsidRPr="001D43B3">
        <w:t>基于此，</w:t>
      </w:r>
      <w:r>
        <w:rPr>
          <w:rFonts w:hint="eastAsia"/>
        </w:rPr>
        <w:t>资源满意度启发的压力风险指数定义为</w:t>
      </w:r>
    </w:p>
    <w:p w14:paraId="79C5098E" w14:textId="170C9628" w:rsidR="00A37938" w:rsidRPr="001A460F" w:rsidRDefault="00000000" w:rsidP="00A9254F">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RSI</m:t>
                  </m:r>
                </m:e>
                <m:sub>
                  <m:r>
                    <w:rPr>
                      <w:rFonts w:ascii="Cambria Math" w:hAnsi="Cambria Math"/>
                    </w:rPr>
                    <m:t>ν</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e>
              </m:d>
              <m:r>
                <m:rPr>
                  <m:sty m:val="p"/>
                </m:rPr>
                <w:rPr>
                  <w:rFonts w:ascii="Cambria Math" w:hAnsi="Cambria Math"/>
                </w:rPr>
                <m:t>=inf</m:t>
              </m:r>
              <m:d>
                <m:dPr>
                  <m:begChr m:val="{"/>
                  <m:endChr m:val="}"/>
                  <m:ctrlPr>
                    <w:rPr>
                      <w:rFonts w:ascii="Cambria Math" w:hAnsi="Cambria Math"/>
                    </w:rPr>
                  </m:ctrlPr>
                </m:dPr>
                <m:e>
                  <m:r>
                    <w:rPr>
                      <w:rFonts w:ascii="Cambria Math" w:hAnsi="Cambria Math"/>
                    </w:rPr>
                    <m:t>ρ</m:t>
                  </m:r>
                  <m:r>
                    <m:rPr>
                      <m:sty m:val="p"/>
                    </m:rPr>
                    <w:rPr>
                      <w:rFonts w:ascii="Cambria Math" w:hAnsi="Cambria Math"/>
                    </w:rPr>
                    <m:t>&gt;</m:t>
                  </m:r>
                  <m:r>
                    <w:rPr>
                      <w:rFonts w:ascii="Cambria Math" w:hAnsi="Cambria Math"/>
                    </w:rPr>
                    <m:t>0</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num>
                            <m:den>
                              <m:r>
                                <w:rPr>
                                  <w:rFonts w:ascii="Cambria Math" w:hAnsi="Cambria Math"/>
                                </w:rPr>
                                <m:t>ρν</m:t>
                              </m:r>
                            </m:den>
                          </m:f>
                        </m:e>
                      </m:d>
                    </m:e>
                  </m:d>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12</m:t>
                  </m:r>
                </m:e>
              </m:d>
              <m:ctrlPr>
                <w:rPr>
                  <w:rFonts w:ascii="Cambria Math" w:hAnsi="Cambria Math"/>
                  <w:i/>
                </w:rPr>
              </m:ctrlPr>
            </m:e>
          </m:eqArr>
        </m:oMath>
      </m:oMathPara>
    </w:p>
    <w:p w14:paraId="6430FC19" w14:textId="35204569" w:rsidR="001A460F" w:rsidRPr="001A460F" w:rsidRDefault="001A460F" w:rsidP="001A460F">
      <w:pPr>
        <w:ind w:firstLine="480"/>
        <w:rPr>
          <w:rFonts w:hint="eastAsia"/>
        </w:rPr>
      </w:pPr>
      <w:r w:rsidRPr="001A460F">
        <w:t>该指数是</w:t>
      </w:r>
      <m:oMath>
        <m:r>
          <w:rPr>
            <w:rFonts w:ascii="Cambria Math" w:hAnsi="Cambria Math"/>
          </w:rPr>
          <m:t>ρ</m:t>
        </m:r>
      </m:oMath>
      <w:r w:rsidRPr="001A460F">
        <w:t>的最小可行值。在后续模型中，我们将以最小化</w:t>
      </w:r>
      <m:oMath>
        <m:r>
          <w:rPr>
            <w:rFonts w:ascii="Cambria Math" w:hAnsi="Cambria Math"/>
          </w:rPr>
          <m:t>ρ</m:t>
        </m:r>
      </m:oMath>
      <w:r w:rsidRPr="001A460F">
        <w:t>作为优化目标。这种处理方式使得我们可以在同一框架下比较不同调度策略的尾部风险表现。</w:t>
      </w:r>
    </w:p>
    <w:p w14:paraId="2D05E658" w14:textId="2FA5395C" w:rsidR="00A9254F" w:rsidRDefault="00A9254F" w:rsidP="007070F4">
      <w:pPr>
        <w:pStyle w:val="2"/>
        <w:rPr>
          <w:rFonts w:hint="eastAsia"/>
        </w:rPr>
      </w:pPr>
      <w:bookmarkStart w:id="21" w:name="_Toc231221136"/>
      <w:r>
        <w:lastRenderedPageBreak/>
        <w:t xml:space="preserve">Model </w:t>
      </w:r>
      <w:r>
        <w:rPr>
          <w:rFonts w:hint="eastAsia"/>
        </w:rPr>
        <w:t>1：</w:t>
      </w:r>
      <w:r w:rsidR="00B538BB" w:rsidRPr="00B538BB">
        <w:t>随机服务时长下的单诊室压力指标</w:t>
      </w:r>
      <w:bookmarkEnd w:id="21"/>
    </w:p>
    <w:p w14:paraId="4E71F873" w14:textId="1B59F735" w:rsidR="00E1416A" w:rsidRDefault="00DF1D13" w:rsidP="00E1416A">
      <w:pPr>
        <w:ind w:firstLine="480"/>
        <w:rPr>
          <w:rFonts w:hint="eastAsia"/>
        </w:rPr>
      </w:pPr>
      <w:r w:rsidRPr="00DF1D13">
        <w:t>第一个模型考虑最简化的场景：只有一个诊室，且不考虑管理者主动调整后续预约开放数量</w:t>
      </w:r>
      <w:r>
        <w:rPr>
          <w:rFonts w:hint="eastAsia"/>
        </w:rPr>
        <w:t>，</w:t>
      </w:r>
      <w:r w:rsidRPr="00DF1D13">
        <w:t>旨在建立一个压力风险基准，用来衡量在只能调节服务速度的情况下，系统能够达到的最佳风险水平。</w:t>
      </w:r>
      <w:r w:rsidR="00E1416A">
        <w:rPr>
          <w:rFonts w:hint="eastAsia"/>
        </w:rPr>
        <w:t>根据式</w:t>
      </w:r>
      <w:r w:rsidR="00C8566A">
        <w:t>(7)</w:t>
      </w:r>
      <w:r w:rsidR="00E1416A">
        <w:rPr>
          <w:rFonts w:hint="eastAsia"/>
        </w:rPr>
        <w:t>，总服务需求</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oMath>
      <w:r w:rsidR="00E1416A">
        <w:rPr>
          <w:rFonts w:hint="eastAsia"/>
        </w:rPr>
        <w:t>同时</w:t>
      </w:r>
      <w:proofErr w:type="gramStart"/>
      <w:r w:rsidR="00E1416A">
        <w:rPr>
          <w:rFonts w:hint="eastAsia"/>
        </w:rPr>
        <w:t>受患者</w:t>
      </w:r>
      <w:proofErr w:type="gramEnd"/>
      <w:r w:rsidR="00E1416A">
        <w:rPr>
          <w:rFonts w:hint="eastAsia"/>
        </w:rPr>
        <w:t>到达人数和患者服务时长影响。在该基准模型中，取</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rsidR="00E1416A">
        <w:t>、</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t</m:t>
            </m:r>
          </m:sub>
        </m:sSub>
      </m:oMath>
      <w:r w:rsidR="00E1416A">
        <w:rPr>
          <w:rFonts w:hint="eastAsia"/>
        </w:rPr>
        <w:t>，系统压力为</w:t>
      </w:r>
    </w:p>
    <w:p w14:paraId="771D6A7E" w14:textId="2B3AAAEC" w:rsidR="00812134" w:rsidRDefault="00000000" w:rsidP="00E1416A">
      <w:pPr>
        <w:ind w:firstLine="480"/>
        <w:rPr>
          <w:rFonts w:hint="eastAsia"/>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13</m:t>
                  </m:r>
                </m:e>
              </m:d>
              <m:ctrlPr>
                <w:rPr>
                  <w:rFonts w:ascii="Cambria Math" w:hAnsi="Cambria Math"/>
                  <w:i/>
                </w:rPr>
              </m:ctrlPr>
            </m:e>
          </m:eqArr>
        </m:oMath>
      </m:oMathPara>
    </w:p>
    <w:p w14:paraId="2E961CA7" w14:textId="77777777" w:rsidR="00E1416A" w:rsidRDefault="00E1416A" w:rsidP="00E1416A">
      <w:pPr>
        <w:ind w:firstLine="480"/>
        <w:rPr>
          <w:rFonts w:hint="eastAsia"/>
        </w:rPr>
      </w:pPr>
      <w:r>
        <w:rPr>
          <w:rFonts w:hint="eastAsia"/>
        </w:rPr>
        <w:t>对应的单诊室压力风险模型为</w:t>
      </w:r>
    </w:p>
    <w:p w14:paraId="1FEFD01D" w14:textId="4E0FA141" w:rsidR="00812134" w:rsidRPr="00812134" w:rsidRDefault="00000000" w:rsidP="00E1416A">
      <w:pPr>
        <w:ind w:firstLine="480"/>
        <w:rPr>
          <w:rFonts w:hint="eastAsia"/>
        </w:rPr>
      </w:pPr>
      <m:oMathPara>
        <m:oMathParaPr>
          <m:jc m:val="center"/>
        </m:oMathParaPr>
        <m:oMath>
          <m:eqArr>
            <m:eqArrPr>
              <m:maxDist m:val="1"/>
              <m:ctrlPr>
                <w:rPr>
                  <w:rFonts w:ascii="Cambria Math" w:hAnsi="Cambria Math"/>
                </w:rPr>
              </m:ctrlPr>
            </m:eqArrPr>
            <m:e>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c</m:t>
                      </m:r>
                      <m:r>
                        <m:rPr>
                          <m:sty m:val="p"/>
                        </m:rPr>
                        <w:rPr>
                          <w:rFonts w:ascii="Cambria Math" w:hAnsi="Cambria Math"/>
                        </w:rPr>
                        <m:t>,</m:t>
                      </m:r>
                      <m:r>
                        <w:rPr>
                          <w:rFonts w:ascii="Cambria Math" w:hAnsi="Cambria Math"/>
                        </w:rPr>
                        <m:t>ρ</m:t>
                      </m:r>
                    </m:lim>
                  </m:limLow>
                  <m:r>
                    <w:rPr>
                      <w:rFonts w:ascii="Cambria Math" w:hAnsi="Cambria Math"/>
                    </w:rPr>
                    <m:t> &amp;ρ</m:t>
                  </m:r>
                </m:e>
                <m:e>
                  <m:r>
                    <m:rPr>
                      <m:sty m:val="p"/>
                    </m:rPr>
                    <w:rPr>
                      <w:rFonts w:ascii="Cambria Math" w:hAnsi="Cambria Math"/>
                    </w:rPr>
                    <m:t>s.t.</m:t>
                  </m:r>
                  <m:r>
                    <w:rPr>
                      <w:rFonts w:ascii="Cambria Math" w:hAnsi="Cambria Math"/>
                    </w:rPr>
                    <m:t> &amp;</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num>
                            <m:den>
                              <m:r>
                                <w:rPr>
                                  <w:rFonts w:ascii="Cambria Math" w:hAnsi="Cambria Math"/>
                                </w:rPr>
                                <m:t>ρν</m:t>
                              </m:r>
                            </m:den>
                          </m:f>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qArr>
              <m:r>
                <w:rPr>
                  <w:rFonts w:ascii="Cambria Math" w:hAnsi="Cambria Math"/>
                </w:rPr>
                <m:t>#</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61D8A6D4" w14:textId="77777777" w:rsidR="00E1416A" w:rsidRDefault="00E1416A" w:rsidP="00E1416A">
      <w:pPr>
        <w:ind w:firstLine="480"/>
        <w:rPr>
          <w:rFonts w:hint="eastAsia"/>
        </w:rPr>
      </w:pPr>
      <w:r>
        <w:rPr>
          <w:rFonts w:hint="eastAsia"/>
        </w:rPr>
        <w:t>该模型是后续模型的压力基准。即使平均到达人数相同，服务时长</w:t>
      </w:r>
      <w:proofErr w:type="gramStart"/>
      <w:r>
        <w:rPr>
          <w:rFonts w:hint="eastAsia"/>
        </w:rPr>
        <w:t>方差越</w:t>
      </w:r>
      <w:proofErr w:type="gramEnd"/>
      <w:r>
        <w:rPr>
          <w:rFonts w:hint="eastAsia"/>
        </w:rPr>
        <w:t>大，系统压力</w:t>
      </w:r>
      <w:proofErr w:type="gramStart"/>
      <w:r>
        <w:rPr>
          <w:rFonts w:hint="eastAsia"/>
        </w:rPr>
        <w:t>右尾越厚</w:t>
      </w:r>
      <w:proofErr w:type="gramEnd"/>
      <w:r>
        <w:rPr>
          <w:rFonts w:hint="eastAsia"/>
        </w:rPr>
        <w:t>，满足风险约束所需的服务能力或安全裕度也越高。</w:t>
      </w:r>
    </w:p>
    <w:p w14:paraId="3EE24C4D" w14:textId="0E0F1820" w:rsidR="00A9254F" w:rsidRDefault="00A9254F" w:rsidP="007070F4">
      <w:pPr>
        <w:pStyle w:val="2"/>
        <w:rPr>
          <w:rFonts w:hint="eastAsia"/>
        </w:rPr>
      </w:pPr>
      <w:bookmarkStart w:id="22" w:name="_Toc231221137"/>
      <w:r>
        <w:t xml:space="preserve">Model </w:t>
      </w:r>
      <w:r>
        <w:rPr>
          <w:rFonts w:hint="eastAsia"/>
        </w:rPr>
        <w:t>2：</w:t>
      </w:r>
      <w:r w:rsidR="00E1416A" w:rsidRPr="00E1416A">
        <w:t>加入后续预约数量的单诊室压力模型</w:t>
      </w:r>
      <w:bookmarkEnd w:id="22"/>
    </w:p>
    <w:p w14:paraId="45F87FE6" w14:textId="4642BF76" w:rsidR="00DB4B5B" w:rsidRDefault="00927845" w:rsidP="00DB4B5B">
      <w:pPr>
        <w:ind w:firstLine="480"/>
        <w:rPr>
          <w:rFonts w:hint="eastAsia"/>
        </w:rPr>
      </w:pPr>
      <w:bookmarkStart w:id="23" w:name="model-3多诊室可行分流与协同压力指标扩展"/>
      <w:r w:rsidRPr="00927845">
        <w:t>Model 1的局限是：它假定未来时段的到达完全外生，忽略了管理者通过控制后续预约</w:t>
      </w:r>
      <w:proofErr w:type="gramStart"/>
      <w:r w:rsidRPr="00927845">
        <w:t>号源开放</w:t>
      </w:r>
      <w:proofErr w:type="gramEnd"/>
      <w:r w:rsidRPr="00927845">
        <w:t>数量来塑造未来压力的能力。在实际门诊中，</w:t>
      </w:r>
      <w:proofErr w:type="gramStart"/>
      <w:r w:rsidRPr="00927845">
        <w:t>当当前</w:t>
      </w:r>
      <w:proofErr w:type="gramEnd"/>
      <w:r w:rsidRPr="00927845">
        <w:t>时段非常拥堵时，管理者可能会决定减少未来几小时</w:t>
      </w:r>
      <w:proofErr w:type="gramStart"/>
      <w:r w:rsidRPr="00927845">
        <w:t>的号源开放</w:t>
      </w:r>
      <w:proofErr w:type="gramEnd"/>
      <w:r w:rsidRPr="00927845">
        <w:t>，以避免拥堵向未来传导；反之，如果当前队列很空，管理者可能会适当多开放</w:t>
      </w:r>
      <w:proofErr w:type="gramStart"/>
      <w:r w:rsidRPr="00927845">
        <w:t>一些号源</w:t>
      </w:r>
      <w:proofErr w:type="gramEnd"/>
      <w:r w:rsidRPr="00927845">
        <w:t>，以满足更多患者的预约需求。</w:t>
      </w:r>
      <w:r w:rsidR="00DB4B5B">
        <w:t xml:space="preserve">Model </w:t>
      </w:r>
      <w:r w:rsidR="00DB4B5B">
        <w:rPr>
          <w:rFonts w:hint="eastAsia"/>
        </w:rPr>
        <w:t>2在Model</w:t>
      </w:r>
      <w:r w:rsidR="00DB4B5B">
        <w:t xml:space="preserve"> </w:t>
      </w:r>
      <w:r w:rsidR="00DB4B5B">
        <w:rPr>
          <w:rFonts w:hint="eastAsia"/>
        </w:rPr>
        <w:t>1基础上加入后续预约数量决策。令</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DB4B5B">
        <w:rPr>
          <w:rFonts w:hint="eastAsia"/>
        </w:rPr>
        <w:t>表示时段</w:t>
      </w:r>
      <m:oMath>
        <m:r>
          <w:rPr>
            <w:rFonts w:ascii="Cambria Math" w:hAnsi="Cambria Math"/>
          </w:rPr>
          <m:t>t</m:t>
        </m:r>
      </m:oMath>
      <w:r w:rsidR="00DB4B5B">
        <w:rPr>
          <w:rFonts w:hint="eastAsia"/>
        </w:rPr>
        <w:t>出现的预约请求量，</w:t>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oMath>
      <w:r w:rsidR="00DB4B5B">
        <w:rPr>
          <w:rFonts w:hint="eastAsia"/>
        </w:rPr>
        <w:t>表示安排到</w:t>
      </w:r>
      <w:proofErr w:type="gramStart"/>
      <w:r w:rsidR="00DB4B5B">
        <w:rPr>
          <w:rFonts w:hint="eastAsia"/>
        </w:rPr>
        <w:t>后续第</w:t>
      </w:r>
      <w:proofErr w:type="gramEnd"/>
      <m:oMath>
        <m:r>
          <w:rPr>
            <w:rFonts w:ascii="Cambria Math" w:hAnsi="Cambria Math"/>
          </w:rPr>
          <m:t>h</m:t>
        </m:r>
      </m:oMath>
      <w:proofErr w:type="gramStart"/>
      <w:r w:rsidR="00DB4B5B">
        <w:rPr>
          <w:rFonts w:hint="eastAsia"/>
        </w:rPr>
        <w:t>个</w:t>
      </w:r>
      <w:proofErr w:type="gramEnd"/>
      <w:r w:rsidR="00DB4B5B">
        <w:rPr>
          <w:rFonts w:hint="eastAsia"/>
        </w:rPr>
        <w:t>预约窗口的患者数量，</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00DB4B5B">
        <w:rPr>
          <w:rFonts w:hint="eastAsia"/>
        </w:rPr>
        <w:t>表示待安排请求量。定义单诊室调度决策向量</w:t>
      </w:r>
    </w:p>
    <w:p w14:paraId="0317BA6E" w14:textId="47BD95C5" w:rsidR="00DB4B5B" w:rsidRDefault="00000000" w:rsidP="00DB4B5B">
      <w:pPr>
        <w:ind w:firstLine="480"/>
        <w:rPr>
          <w:rFonts w:hint="eastAsia"/>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h</m:t>
                  </m:r>
                  <m:r>
                    <m:rPr>
                      <m:scr m:val="script"/>
                      <m:sty m:val="p"/>
                    </m:rPr>
                    <w:rPr>
                      <w:rFonts w:ascii="Cambria Math" w:hAnsi="Cambria Math"/>
                    </w:rPr>
                    <m:t>∈H</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15</m:t>
                  </m:r>
                </m:e>
              </m:d>
              <m:ctrlPr>
                <w:rPr>
                  <w:rFonts w:ascii="Cambria Math" w:hAnsi="Cambria Math"/>
                  <w:i/>
                </w:rPr>
              </m:ctrlPr>
            </m:e>
          </m:eqArr>
        </m:oMath>
      </m:oMathPara>
    </w:p>
    <w:p w14:paraId="258D96C2" w14:textId="77777777" w:rsidR="00DB4B5B" w:rsidRDefault="00DB4B5B" w:rsidP="00DB4B5B">
      <w:pPr>
        <w:ind w:firstLine="480"/>
        <w:rPr>
          <w:rFonts w:hint="eastAsia"/>
        </w:rPr>
      </w:pPr>
      <w:r>
        <w:rPr>
          <w:rFonts w:hint="eastAsia"/>
        </w:rPr>
        <w:t>其可行调度集合</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oMath>
      <w:r>
        <w:rPr>
          <w:rFonts w:hint="eastAsia"/>
        </w:rPr>
        <w:t>由预约容量、请求守恒和服务能力边界共同给出：</w:t>
      </w:r>
    </w:p>
    <w:p w14:paraId="428D594E" w14:textId="43A7D80F" w:rsidR="00DB4B5B" w:rsidRPr="00DB4B5B" w:rsidRDefault="00000000" w:rsidP="00DB4B5B">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 &amp;0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 h</m:t>
                  </m:r>
                  <m:r>
                    <m:rPr>
                      <m:scr m:val="script"/>
                      <m:sty m:val="p"/>
                    </m:rPr>
                    <w:rPr>
                      <w:rFonts w:ascii="Cambria Math" w:hAnsi="Cambria Math"/>
                    </w:rPr>
                    <m:t>∈H,</m:t>
                  </m:r>
                </m:e>
                <m:e>
                  <m:r>
                    <w:rPr>
                      <w:rFonts w:ascii="Cambria Math" w:hAnsi="Cambria Math"/>
                    </w:rPr>
                    <m:t>&amp;</m:t>
                  </m:r>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16</m:t>
                  </m:r>
                </m:e>
              </m:d>
            </m:e>
          </m:eqArr>
        </m:oMath>
      </m:oMathPara>
    </w:p>
    <w:p w14:paraId="1BDAC9ED" w14:textId="77777777" w:rsidR="00DB4B5B" w:rsidRDefault="00DB4B5B" w:rsidP="00DB4B5B">
      <w:pPr>
        <w:ind w:firstLine="480"/>
        <w:rPr>
          <w:rFonts w:hint="eastAsia"/>
        </w:rPr>
      </w:pPr>
      <w:r>
        <w:rPr>
          <w:rFonts w:hint="eastAsia"/>
        </w:rPr>
        <w:t>其中</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由预约簿中的区间容量和已预约数量决定。该集合</w:t>
      </w:r>
      <w:proofErr w:type="gramStart"/>
      <w:r>
        <w:rPr>
          <w:rFonts w:hint="eastAsia"/>
        </w:rPr>
        <w:t>把号源</w:t>
      </w:r>
      <w:proofErr w:type="gramEnd"/>
      <w:r>
        <w:rPr>
          <w:rFonts w:hint="eastAsia"/>
        </w:rPr>
        <w:t>开放、请求安排和服务速度纳入同一个门诊调度决策。</w:t>
      </w:r>
    </w:p>
    <w:p w14:paraId="33814471" w14:textId="19B2D450" w:rsidR="00DB4B5B" w:rsidRDefault="00DB4B5B" w:rsidP="00DB4B5B">
      <w:pPr>
        <w:ind w:firstLine="480"/>
        <w:rPr>
          <w:rFonts w:hint="eastAsia"/>
        </w:rPr>
      </w:pPr>
      <w:r>
        <w:rPr>
          <w:rFonts w:hint="eastAsia"/>
        </w:rPr>
        <w:t>由式(4)和式</w:t>
      </w:r>
      <w:r>
        <w:fldChar w:fldCharType="begin"/>
      </w:r>
      <w:r>
        <w:instrText>HYPERLINK \l "eq:arrival-var-with-booking" \h</w:instrText>
      </w:r>
      <w:r>
        <w:rPr>
          <w:rFonts w:hint="eastAsia"/>
        </w:rPr>
        <w:fldChar w:fldCharType="separate"/>
      </w:r>
      <w:r>
        <w:rPr>
          <w:rStyle w:val="af4"/>
          <w:rFonts w:hint="eastAsia"/>
        </w:rPr>
        <w:t>(5)</w:t>
      </w:r>
      <w:r>
        <w:fldChar w:fldCharType="end"/>
      </w:r>
      <w:r>
        <w:rPr>
          <w:rFonts w:hint="eastAsia"/>
        </w:rPr>
        <w:t>，后续预约数量会改变未来时段的</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Pr>
          <w:rFonts w:hint="eastAsia"/>
        </w:rPr>
        <w:t>和</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t xml:space="preserve">。Model </w:t>
      </w:r>
      <w:r>
        <w:rPr>
          <w:rFonts w:hint="eastAsia"/>
        </w:rPr>
        <w:t>2的系统压力为</w:t>
      </w:r>
    </w:p>
    <w:p w14:paraId="38F23EEF" w14:textId="2248F141" w:rsidR="00DB4B5B" w:rsidRDefault="00000000" w:rsidP="00DB4B5B">
      <w:pPr>
        <w:ind w:firstLine="480"/>
        <w:rPr>
          <w:rFonts w:hint="eastAsia"/>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w:rPr>
                  <w:rFonts w:ascii="Cambria Math" w:hAnsi="Cambria Math"/>
                </w:rPr>
                <m:t>.#</m:t>
              </m:r>
              <m:d>
                <m:dPr>
                  <m:ctrlPr>
                    <w:rPr>
                      <w:rFonts w:ascii="Cambria Math" w:hAnsi="Cambria Math"/>
                    </w:rPr>
                  </m:ctrlPr>
                </m:dPr>
                <m:e>
                  <m:r>
                    <m:rPr>
                      <m:sty m:val="p"/>
                    </m:rPr>
                    <w:rPr>
                      <w:rFonts w:ascii="Cambria Math" w:hAnsi="Cambria Math"/>
                    </w:rPr>
                    <m:t>17</m:t>
                  </m:r>
                </m:e>
              </m:d>
              <m:ctrlPr>
                <w:rPr>
                  <w:rFonts w:ascii="Cambria Math" w:hAnsi="Cambria Math"/>
                  <w:i/>
                </w:rPr>
              </m:ctrlPr>
            </m:e>
          </m:eqArr>
        </m:oMath>
      </m:oMathPara>
    </w:p>
    <w:p w14:paraId="7B9411CF" w14:textId="064FE98C" w:rsidR="00DB4B5B" w:rsidRDefault="00DB4B5B" w:rsidP="00DB4B5B">
      <w:pPr>
        <w:ind w:firstLine="480"/>
        <w:rPr>
          <w:rFonts w:hint="eastAsia"/>
        </w:rPr>
      </w:pPr>
      <w:r>
        <w:rPr>
          <w:rFonts w:hint="eastAsia"/>
        </w:rPr>
        <w:t>式</w:t>
      </w:r>
      <w:r w:rsidR="00AA7D94">
        <w:rPr>
          <w:rFonts w:hint="eastAsia"/>
        </w:rPr>
        <w:t>(17)</w:t>
      </w:r>
      <w:r>
        <w:rPr>
          <w:rFonts w:hint="eastAsia"/>
        </w:rPr>
        <w:t>将门诊调度决策</w:t>
      </w:r>
      <m:oMath>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oMath>
      <w:r>
        <w:rPr>
          <w:rFonts w:hint="eastAsia"/>
        </w:rPr>
        <w:t>直接放入压力定义：预约开放数量通过随机服务需求</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Pr>
          <w:rFonts w:hint="eastAsia"/>
        </w:rPr>
        <w:t>影响未来压力，服务能力</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hint="eastAsia"/>
        </w:rPr>
        <w:t>通过当期能力释放和赶工惩罚影响当前压力。给定一组可行调度决策</w:t>
      </w:r>
      <m:oMath>
        <m:sSup>
          <m:sSupPr>
            <m:ctrlPr>
              <w:rPr>
                <w:rFonts w:ascii="Cambria Math" w:hAnsi="Cambria Math"/>
              </w:rPr>
            </m:ctrlPr>
          </m:sSupPr>
          <m:e>
            <m:r>
              <m:rPr>
                <m:sty m:val="b"/>
              </m:rPr>
              <w:rPr>
                <w:rFonts w:ascii="Cambria Math" w:hAnsi="Cambria Math"/>
              </w:rPr>
              <m:t>δ</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sSubSup>
      </m:oMath>
      <w:r>
        <w:rPr>
          <w:rFonts w:hint="eastAsia"/>
        </w:rPr>
        <w:t>后，单诊室压力风险模型为</w:t>
      </w:r>
    </w:p>
    <w:p w14:paraId="72550AF1" w14:textId="4391BA82" w:rsidR="00AA7D94" w:rsidRPr="00AA7D94" w:rsidRDefault="00000000" w:rsidP="00DB4B5B">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δ</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ρ</m:t>
                      </m:r>
                      <m:r>
                        <m:rPr>
                          <m:sty m:val="p"/>
                        </m:rPr>
                        <w:rPr>
                          <w:rFonts w:ascii="Cambria Math" w:hAnsi="Cambria Math"/>
                        </w:rPr>
                        <m:t>&gt;</m:t>
                      </m:r>
                      <m:r>
                        <w:rPr>
                          <w:rFonts w:ascii="Cambria Math" w:hAnsi="Cambria Math"/>
                        </w:rPr>
                        <m:t>0</m:t>
                      </m:r>
                    </m:lim>
                  </m:limLow>
                  <m:r>
                    <w:rPr>
                      <w:rFonts w:ascii="Cambria Math" w:hAnsi="Cambria Math"/>
                    </w:rPr>
                    <m:t> &amp;ρ</m:t>
                  </m:r>
                </m:e>
                <m:e>
                  <m:r>
                    <m:rPr>
                      <m:sty m:val="p"/>
                    </m:rPr>
                    <w:rPr>
                      <w:rFonts w:ascii="Cambria Math" w:hAnsi="Cambria Math"/>
                    </w:rPr>
                    <m:t>s.t.</m:t>
                  </m:r>
                  <m:r>
                    <w:rPr>
                      <w:rFonts w:ascii="Cambria Math" w:hAnsi="Cambria Math"/>
                    </w:rPr>
                    <m:t> &amp;</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num>
                            <m:den>
                              <m:r>
                                <w:rPr>
                                  <w:rFonts w:ascii="Cambria Math" w:hAnsi="Cambria Math"/>
                                </w:rPr>
                                <m:t>ρν</m:t>
                              </m:r>
                            </m:den>
                          </m:f>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18</m:t>
                  </m:r>
                </m:e>
              </m:d>
            </m:e>
          </m:eqArr>
        </m:oMath>
      </m:oMathPara>
    </w:p>
    <w:p w14:paraId="080E4912" w14:textId="04F4C29A" w:rsidR="00DB4B5B" w:rsidRDefault="00DB4B5B" w:rsidP="00DB4B5B">
      <w:pPr>
        <w:ind w:firstLine="480"/>
        <w:rPr>
          <w:rFonts w:hint="eastAsia"/>
        </w:rPr>
      </w:pPr>
      <w:r>
        <w:rPr>
          <w:rFonts w:hint="eastAsia"/>
        </w:rPr>
        <w:t>模型</w:t>
      </w:r>
      <w:r w:rsidR="00AA7D94">
        <w:rPr>
          <w:rFonts w:hint="eastAsia"/>
        </w:rPr>
        <w:t>(18)</w:t>
      </w:r>
      <w:r>
        <w:rPr>
          <w:rFonts w:hint="eastAsia"/>
        </w:rPr>
        <w:t>通过压力随机变量</w:t>
      </w:r>
      <m:oMath>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oMath>
      <w:r>
        <w:rPr>
          <w:rFonts w:hint="eastAsia"/>
        </w:rPr>
        <w:t>改变对应的风险水平。给定调度决策后，预测队列状态按</w:t>
      </w:r>
    </w:p>
    <w:p w14:paraId="55928001" w14:textId="70459C4C" w:rsidR="00E333D5" w:rsidRPr="00E333D5" w:rsidRDefault="00000000" w:rsidP="00DB4B5B">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2</m:t>
                          </m:r>
                        </m:e>
                      </m:d>
                    </m:sup>
                  </m:sSubSup>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d>
                    <m:dPr>
                      <m:ctrlPr>
                        <w:rPr>
                          <w:rFonts w:ascii="Cambria Math" w:hAnsi="Cambria Math"/>
                        </w:rPr>
                      </m:ctrlPr>
                    </m:dPr>
                    <m:e>
                      <m:r>
                        <m:rPr>
                          <m:sty m:val="b"/>
                        </m:rPr>
                        <w:rPr>
                          <w:rFonts w:ascii="Cambria Math" w:hAnsi="Cambria Math"/>
                        </w:rPr>
                        <m:t>u</m:t>
                      </m:r>
                    </m:e>
                  </m:d>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e>
              </m:d>
              <m:r>
                <w:rPr>
                  <w:rFonts w:ascii="Cambria Math" w:hAnsi="Cambria Math"/>
                </w:rPr>
                <m:t>#</m:t>
              </m:r>
              <m:d>
                <m:dPr>
                  <m:ctrlPr>
                    <w:rPr>
                      <w:rFonts w:ascii="Cambria Math" w:hAnsi="Cambria Math"/>
                    </w:rPr>
                  </m:ctrlPr>
                </m:dPr>
                <m:e>
                  <m:r>
                    <m:rPr>
                      <m:sty m:val="p"/>
                    </m:rPr>
                    <w:rPr>
                      <w:rFonts w:ascii="Cambria Math" w:hAnsi="Cambria Math"/>
                    </w:rPr>
                    <m:t>19</m:t>
                  </m:r>
                </m:e>
              </m:d>
              <m:ctrlPr>
                <w:rPr>
                  <w:rFonts w:ascii="Cambria Math" w:hAnsi="Cambria Math"/>
                  <w:i/>
                </w:rPr>
              </m:ctrlPr>
            </m:e>
          </m:eqArr>
        </m:oMath>
      </m:oMathPara>
    </w:p>
    <w:p w14:paraId="11302FBF" w14:textId="77777777" w:rsidR="00DB4B5B" w:rsidRDefault="00DB4B5B" w:rsidP="00DB4B5B">
      <w:pPr>
        <w:ind w:firstLine="480"/>
        <w:rPr>
          <w:rFonts w:hint="eastAsia"/>
        </w:rPr>
      </w:pPr>
      <w:r>
        <w:rPr>
          <w:rFonts w:hint="eastAsia"/>
        </w:rPr>
        <w:t>滚动更新。</w:t>
      </w:r>
    </w:p>
    <w:p w14:paraId="5E38347C" w14:textId="1FFAEEF1" w:rsidR="00A34F95" w:rsidRDefault="00A34F95" w:rsidP="007070F4">
      <w:pPr>
        <w:pStyle w:val="2"/>
        <w:rPr>
          <w:rFonts w:hint="eastAsia"/>
        </w:rPr>
      </w:pPr>
      <w:bookmarkStart w:id="24" w:name="_Toc231221138"/>
      <w:r>
        <w:t xml:space="preserve">Model </w:t>
      </w:r>
      <w:r>
        <w:rPr>
          <w:rFonts w:hint="eastAsia"/>
        </w:rPr>
        <w:t>3：</w:t>
      </w:r>
      <w:r w:rsidR="00E1416A" w:rsidRPr="00E1416A">
        <w:t>多诊室可行分流与后续预约数量协同模型</w:t>
      </w:r>
      <w:bookmarkEnd w:id="24"/>
    </w:p>
    <w:p w14:paraId="38196EEE" w14:textId="7DC7A679" w:rsidR="005E4F8C" w:rsidRDefault="00A94D68" w:rsidP="005E4F8C">
      <w:pPr>
        <w:ind w:firstLine="480"/>
        <w:rPr>
          <w:rFonts w:hint="eastAsia"/>
        </w:rPr>
      </w:pPr>
      <w:bookmarkStart w:id="25" w:name="模型转化与策略实现"/>
      <w:bookmarkEnd w:id="23"/>
      <w:r w:rsidRPr="00A94D68">
        <w:lastRenderedPageBreak/>
        <w:t>大型门诊通常包含多个并行诊室，各诊室的医生资质、服务效率、患者类型和预约容量可能存在差异。当某一诊室出现严重拥堵时，如果其他诊室尚有闲置能力，管理者可能会将部分患者分流到这些诊室。Model 3在前两个模型的基础上，增加了多诊室协同决策的维度。</w:t>
      </w:r>
      <w:r w:rsidR="005E4F8C">
        <w:rPr>
          <w:rFonts w:hint="eastAsia"/>
        </w:rPr>
        <w:t>设诊室集合为</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rsidR="005E4F8C">
        <w:rPr>
          <w:rFonts w:hint="eastAsia"/>
        </w:rPr>
        <w:t>，时段</w:t>
      </w:r>
      <m:oMath>
        <m:r>
          <w:rPr>
            <w:rFonts w:ascii="Cambria Math" w:hAnsi="Cambria Math"/>
          </w:rPr>
          <m:t>t</m:t>
        </m:r>
      </m:oMath>
      <w:r w:rsidR="005E4F8C">
        <w:rPr>
          <w:rFonts w:hint="eastAsia"/>
        </w:rPr>
        <w:t>分配给诊室</w:t>
      </w:r>
      <m:oMath>
        <m:r>
          <w:rPr>
            <w:rFonts w:ascii="Cambria Math" w:hAnsi="Cambria Math"/>
          </w:rPr>
          <m:t>i</m:t>
        </m:r>
      </m:oMath>
      <w:r w:rsidR="005E4F8C">
        <w:rPr>
          <w:rFonts w:hint="eastAsia"/>
        </w:rPr>
        <w:t>的现场或未指定诊室需求比例为</w:t>
      </w:r>
      <m:oMath>
        <m:sSub>
          <m:sSubPr>
            <m:ctrlPr>
              <w:rPr>
                <w:rFonts w:ascii="Cambria Math" w:hAnsi="Cambria Math"/>
              </w:rPr>
            </m:ctrlPr>
          </m:sSubPr>
          <m:e>
            <m:r>
              <w:rPr>
                <w:rFonts w:ascii="Cambria Math" w:hAnsi="Cambria Math"/>
              </w:rPr>
              <m:t>p</m:t>
            </m:r>
          </m:e>
          <m:sub>
            <m:r>
              <w:rPr>
                <w:rFonts w:ascii="Cambria Math" w:hAnsi="Cambria Math"/>
              </w:rPr>
              <m:t>it</m:t>
            </m:r>
          </m:sub>
        </m:sSub>
      </m:oMath>
      <w:r w:rsidR="005E4F8C">
        <w:rPr>
          <w:rFonts w:hint="eastAsia"/>
        </w:rPr>
        <w:t>。现实中患者只能被分配到具有相应科室、</w:t>
      </w:r>
      <w:proofErr w:type="gramStart"/>
      <w:r w:rsidR="005E4F8C">
        <w:rPr>
          <w:rFonts w:hint="eastAsia"/>
        </w:rPr>
        <w:t>号源和</w:t>
      </w:r>
      <w:proofErr w:type="gramEnd"/>
      <w:r w:rsidR="005E4F8C">
        <w:rPr>
          <w:rFonts w:hint="eastAsia"/>
        </w:rPr>
        <w:t>医生资质的诊室，故令</w:t>
      </w:r>
      <m:oMath>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5E4F8C">
        <w:rPr>
          <w:rFonts w:hint="eastAsia"/>
        </w:rPr>
        <w:t>表示诊室</w:t>
      </w:r>
      <m:oMath>
        <m:r>
          <w:rPr>
            <w:rFonts w:ascii="Cambria Math" w:hAnsi="Cambria Math"/>
          </w:rPr>
          <m:t>i</m:t>
        </m:r>
      </m:oMath>
      <w:r w:rsidR="005E4F8C">
        <w:rPr>
          <w:rFonts w:hint="eastAsia"/>
        </w:rPr>
        <w:t>在时段</w:t>
      </w:r>
      <m:oMath>
        <m:r>
          <w:rPr>
            <w:rFonts w:ascii="Cambria Math" w:hAnsi="Cambria Math"/>
          </w:rPr>
          <m:t>t</m:t>
        </m:r>
      </m:oMath>
      <w:r w:rsidR="005E4F8C">
        <w:rPr>
          <w:rFonts w:hint="eastAsia"/>
        </w:rPr>
        <w:t>是否可接收该类需求。定义多诊室调度决策向量</w:t>
      </w:r>
    </w:p>
    <w:p w14:paraId="22BCD01D" w14:textId="4088A42E" w:rsidR="005E4F8C" w:rsidRPr="005E4F8C" w:rsidRDefault="00000000" w:rsidP="005E4F8C">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20</m:t>
                  </m:r>
                </m:e>
              </m:d>
              <m:ctrlPr>
                <w:rPr>
                  <w:rFonts w:ascii="Cambria Math" w:hAnsi="Cambria Math"/>
                  <w:i/>
                </w:rPr>
              </m:ctrlPr>
            </m:e>
          </m:eqArr>
        </m:oMath>
      </m:oMathPara>
    </w:p>
    <w:p w14:paraId="11DA0087" w14:textId="77777777" w:rsidR="005E4F8C" w:rsidRDefault="005E4F8C" w:rsidP="005E4F8C">
      <w:pPr>
        <w:ind w:firstLine="480"/>
        <w:rPr>
          <w:rFonts w:hint="eastAsia"/>
        </w:rPr>
      </w:pPr>
      <w:r>
        <w:rPr>
          <w:rFonts w:hint="eastAsia"/>
        </w:rPr>
        <w:t>其中</w:t>
      </w:r>
      <m:oMath>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w:t>
      </w:r>
      <m:oMath>
        <m:sSub>
          <m:sSubPr>
            <m:ctrlPr>
              <w:rPr>
                <w:rFonts w:ascii="Cambria Math" w:hAnsi="Cambria Math"/>
              </w:rPr>
            </m:ctrlPr>
          </m:sSubPr>
          <m:e>
            <m:r>
              <m:rPr>
                <m:sty m:val="b"/>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rPr>
          <w:rFonts w:hint="eastAsia"/>
        </w:rPr>
        <w:t>，</w:t>
      </w:r>
      <m:oMath>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h</m:t>
            </m:r>
            <m:r>
              <m:rPr>
                <m:scr m:val="script"/>
                <m:sty m:val="p"/>
              </m:rPr>
              <w:rPr>
                <w:rFonts w:ascii="Cambria Math" w:hAnsi="Cambria Math"/>
              </w:rPr>
              <m:t>∈H</m:t>
            </m:r>
          </m:sub>
        </m:sSub>
      </m:oMath>
      <w:r>
        <w:rPr>
          <w:rFonts w:hint="eastAsia"/>
        </w:rPr>
        <w:t>。其可行调度集合</w:t>
      </w:r>
      <m:oMath>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rPr>
          <w:rFonts w:hint="eastAsia"/>
        </w:rPr>
        <w:t>由分流、预约容量、请求守恒和服务能力边界共同给出：</w:t>
      </w:r>
    </w:p>
    <w:p w14:paraId="00C2509B" w14:textId="399B0222" w:rsidR="005E4F8C" w:rsidRPr="005E4F8C" w:rsidRDefault="00000000" w:rsidP="005E4F8C">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 &amp;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it</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r>
                    <m:rPr>
                      <m:sty m:val="p"/>
                    </m:rPr>
                    <w:rPr>
                      <w:rFonts w:ascii="Cambria Math" w:hAnsi="Cambria Math"/>
                    </w:rPr>
                    <m:t>,</m:t>
                  </m:r>
                </m:e>
                <m:e>
                  <m:r>
                    <w:rPr>
                      <w:rFonts w:ascii="Cambria Math" w:hAnsi="Cambria Math"/>
                    </w:rPr>
                    <m:t>&amp;0</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 h</m:t>
                  </m:r>
                  <m:r>
                    <m:rPr>
                      <m:scr m:val="script"/>
                      <m:sty m:val="p"/>
                    </m:rPr>
                    <w:rPr>
                      <w:rFonts w:ascii="Cambria Math" w:hAnsi="Cambria Math"/>
                    </w:rPr>
                    <m:t>∈H,</m:t>
                  </m:r>
                </m:e>
                <m:e>
                  <m:r>
                    <w:rPr>
                      <w:rFonts w:ascii="Cambria Math" w:hAnsi="Cambria Math"/>
                    </w:rPr>
                    <m:t>&amp;</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h</m:t>
                          </m:r>
                          <m:r>
                            <m:rPr>
                              <m:scr m:val="script"/>
                              <m:sty m:val="p"/>
                            </m:rPr>
                            <w:rPr>
                              <w:rFonts w:ascii="Cambria Math" w:hAnsi="Cambria Math"/>
                            </w:rPr>
                            <m:t>∈H</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e>
                      </m:nary>
                    </m:e>
                  </m:nary>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c</m:t>
                      </m:r>
                    </m:e>
                    <m:sub>
                      <m:r>
                        <m:rPr>
                          <m:sty m:val="p"/>
                        </m:rPr>
                        <w:rPr>
                          <w:rFonts w:ascii="Cambria Math" w:hAnsi="Cambria Math"/>
                        </w:rPr>
                        <m:t>min,</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21</m:t>
                  </m:r>
                </m:e>
              </m:d>
            </m:e>
          </m:eqArr>
        </m:oMath>
      </m:oMathPara>
    </w:p>
    <w:p w14:paraId="53720980" w14:textId="77777777" w:rsidR="005E4F8C" w:rsidRDefault="005E4F8C" w:rsidP="005E4F8C">
      <w:pPr>
        <w:ind w:firstLine="480"/>
        <w:rPr>
          <w:rFonts w:hint="eastAsia"/>
        </w:rPr>
      </w:pPr>
      <w:r>
        <w:rPr>
          <w:rFonts w:hint="eastAsia"/>
        </w:rPr>
        <w:t>令</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h</m:t>
            </m:r>
          </m:sub>
        </m:sSub>
      </m:oMath>
      <w:r>
        <w:rPr>
          <w:rFonts w:hint="eastAsia"/>
        </w:rPr>
        <w:t>表示安排到诊室</w:t>
      </w:r>
      <m:oMath>
        <m:r>
          <w:rPr>
            <w:rFonts w:ascii="Cambria Math" w:hAnsi="Cambria Math"/>
          </w:rPr>
          <m:t>i</m:t>
        </m:r>
      </m:oMath>
      <w:r>
        <w:rPr>
          <w:rFonts w:hint="eastAsia"/>
        </w:rPr>
        <w:t>且提前</w:t>
      </w:r>
      <m:oMath>
        <m:r>
          <w:rPr>
            <w:rFonts w:ascii="Cambria Math" w:hAnsi="Cambria Math"/>
          </w:rPr>
          <m:t>h</m:t>
        </m:r>
      </m:oMath>
      <w:proofErr w:type="gramStart"/>
      <w:r>
        <w:rPr>
          <w:rFonts w:hint="eastAsia"/>
        </w:rPr>
        <w:t>个</w:t>
      </w:r>
      <w:proofErr w:type="gramEnd"/>
      <w:r>
        <w:rPr>
          <w:rFonts w:hint="eastAsia"/>
        </w:rPr>
        <w:t>时段预约的患者在目标时段实际到达的概率。诊室</w:t>
      </w:r>
      <m:oMath>
        <m:r>
          <w:rPr>
            <w:rFonts w:ascii="Cambria Math" w:hAnsi="Cambria Math"/>
          </w:rPr>
          <m:t>i</m:t>
        </m:r>
      </m:oMath>
      <w:r>
        <w:rPr>
          <w:rFonts w:hint="eastAsia"/>
        </w:rPr>
        <w:t>在时段</w:t>
      </w:r>
      <m:oMath>
        <m:r>
          <w:rPr>
            <w:rFonts w:ascii="Cambria Math" w:hAnsi="Cambria Math"/>
          </w:rPr>
          <m:t>t</m:t>
        </m:r>
      </m:oMath>
      <w:r>
        <w:rPr>
          <w:rFonts w:hint="eastAsia"/>
        </w:rPr>
        <w:t>的到达均值和方差可写为</w:t>
      </w:r>
    </w:p>
    <w:p w14:paraId="31E73C35" w14:textId="0EFD9380" w:rsidR="005E4F8C" w:rsidRPr="005E4F8C" w:rsidRDefault="00000000" w:rsidP="005E4F8C">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Λ</m:t>
                  </m:r>
                </m:e>
                <m:sub>
                  <m:r>
                    <w:rPr>
                      <w:rFonts w:ascii="Cambria Math" w:hAnsi="Cambria Math"/>
                    </w:rPr>
                    <m:t>it</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cr m:val="script"/>
                            <m:sty m:val="p"/>
                          </m:rPr>
                          <w:rPr>
                            <w:rFonts w:ascii="Cambria Math" w:hAnsi="Cambria Math"/>
                          </w:rPr>
                          <m:t>∈H</m:t>
                        </m:r>
                      </m:e>
                    </m:mr>
                    <m:mr>
                      <m:e>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e>
                    </m:mr>
                  </m:m>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h</m:t>
                      </m:r>
                    </m:sub>
                  </m:sSub>
                </m:e>
              </m:nary>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22</m:t>
                  </m:r>
                </m:e>
              </m:d>
              <m:ctrlPr>
                <w:rPr>
                  <w:rFonts w:ascii="Cambria Math" w:hAnsi="Cambria Math"/>
                  <w:i/>
                </w:rPr>
              </m:ctrlPr>
            </m:e>
          </m:eqArr>
        </m:oMath>
      </m:oMathPara>
    </w:p>
    <w:p w14:paraId="5EF38D9A" w14:textId="408C48CD" w:rsidR="005E4F8C" w:rsidRPr="005E4F8C" w:rsidRDefault="00000000" w:rsidP="005E4F8C">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Ω</m:t>
                  </m:r>
                </m:e>
                <m:sub>
                  <m:r>
                    <w:rPr>
                      <w:rFonts w:ascii="Cambria Math" w:hAnsi="Cambria Math"/>
                    </w:rPr>
                    <m:t>it</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sSub>
                <m:sSubPr>
                  <m:ctrlPr>
                    <w:rPr>
                      <w:rFonts w:ascii="Cambria Math" w:hAnsi="Cambria Math"/>
                    </w:rPr>
                  </m:ctrlPr>
                </m:sSubPr>
                <m:e>
                  <m:r>
                    <w:rPr>
                      <w:rFonts w:ascii="Cambria Math" w:hAnsi="Cambria Math"/>
                    </w:rPr>
                    <m:t>p</m:t>
                  </m:r>
                </m:e>
                <m:sub>
                  <m:r>
                    <w:rPr>
                      <w:rFonts w:ascii="Cambria Math" w:hAnsi="Cambria Math"/>
                    </w:rPr>
                    <m:t>it</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it</m:t>
                      </m:r>
                    </m:sub>
                  </m:sSub>
                </m:e>
              </m:d>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2</m:t>
                  </m:r>
                </m:sup>
              </m:sSubSup>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h</m:t>
                        </m:r>
                        <m:r>
                          <m:rPr>
                            <m:scr m:val="script"/>
                            <m:sty m:val="p"/>
                          </m:rPr>
                          <w:rPr>
                            <w:rFonts w:ascii="Cambria Math" w:hAnsi="Cambria Math"/>
                          </w:rPr>
                          <m:t>∈H</m:t>
                        </m:r>
                      </m:e>
                    </m:mr>
                    <m:mr>
                      <m:e>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e>
                    </m:mr>
                  </m:m>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h</m:t>
                      </m:r>
                    </m:sub>
                  </m:sSub>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h</m:t>
                      </m:r>
                    </m:sub>
                  </m:sSub>
                </m:e>
              </m:d>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23</m:t>
                  </m:r>
                </m:e>
              </m:d>
              <m:ctrlPr>
                <w:rPr>
                  <w:rFonts w:ascii="Cambria Math" w:hAnsi="Cambria Math"/>
                  <w:i/>
                </w:rPr>
              </m:ctrlPr>
            </m:e>
          </m:eqArr>
        </m:oMath>
      </m:oMathPara>
    </w:p>
    <w:p w14:paraId="74CEC6FE" w14:textId="77777777" w:rsidR="005E4F8C" w:rsidRDefault="005E4F8C" w:rsidP="005E4F8C">
      <w:pPr>
        <w:ind w:firstLine="480"/>
        <w:rPr>
          <w:rFonts w:hint="eastAsia"/>
        </w:rPr>
      </w:pPr>
      <w:r>
        <w:rPr>
          <w:rFonts w:hint="eastAsia"/>
        </w:rPr>
        <w:t>其中前两项对应基础流入按比例分流后的方差，最后一项对应后续预约到达不确定性。令诊室</w:t>
      </w:r>
      <m:oMath>
        <m:r>
          <w:rPr>
            <w:rFonts w:ascii="Cambria Math" w:hAnsi="Cambria Math"/>
          </w:rPr>
          <m:t>i</m:t>
        </m:r>
      </m:oMath>
      <w:r>
        <w:rPr>
          <w:rFonts w:hint="eastAsia"/>
        </w:rPr>
        <w:t>的服务需求均值和方差分别为</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hint="eastAsia"/>
        </w:rPr>
        <w:t>和</w:t>
      </w:r>
      <m:oMath>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，则</w:t>
      </w:r>
    </w:p>
    <w:p w14:paraId="7E063FD9" w14:textId="50CC6EDA" w:rsidR="006A3B09" w:rsidRPr="006A3B09" w:rsidRDefault="00000000" w:rsidP="005E4F8C">
      <w:pPr>
        <w:ind w:firstLine="480"/>
        <w:rPr>
          <w:rFonts w:hint="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it</m:t>
                      </m:r>
                    </m:sub>
                  </m:sSub>
                </m:sup>
                <m:e>
                  <m:sSub>
                    <m:sSubPr>
                      <m:ctrlPr>
                        <w:rPr>
                          <w:rFonts w:ascii="Cambria Math" w:hAnsi="Cambria Math"/>
                        </w:rPr>
                      </m:ctrlPr>
                    </m:sSubPr>
                    <m:e>
                      <m:r>
                        <w:rPr>
                          <w:rFonts w:ascii="Cambria Math" w:hAnsi="Cambria Math"/>
                        </w:rPr>
                        <m:t>S</m:t>
                      </m:r>
                    </m:e>
                    <m:sub>
                      <m:r>
                        <w:rPr>
                          <w:rFonts w:ascii="Cambria Math" w:hAnsi="Cambria Math"/>
                        </w:rPr>
                        <m:t>ik</m:t>
                      </m:r>
                    </m:sub>
                  </m:sSub>
                </m:e>
              </m:nary>
              <m:r>
                <m:rPr>
                  <m:sty m:val="p"/>
                </m:rPr>
                <w:rPr>
                  <w:rFonts w:ascii="Cambria Math" w:hAnsi="Cambria Math"/>
                </w:rPr>
                <m:t>,</m:t>
              </m:r>
              <m:r>
                <w:rPr>
                  <w:rFonts w:ascii="Cambria Math" w:hAnsi="Cambria Math"/>
                </w:rPr>
                <m:t>  </m:t>
              </m:r>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it</m:t>
                  </m:r>
                </m:sub>
              </m:sSub>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24</m:t>
                  </m:r>
                </m:e>
              </m:d>
            </m:e>
          </m:eqArr>
        </m:oMath>
      </m:oMathPara>
    </w:p>
    <w:p w14:paraId="28F5471B" w14:textId="77777777" w:rsidR="005E4F8C" w:rsidRDefault="005E4F8C" w:rsidP="005E4F8C">
      <w:pPr>
        <w:ind w:firstLine="480"/>
        <w:rPr>
          <w:rFonts w:hint="eastAsia"/>
        </w:rPr>
      </w:pPr>
      <w:r>
        <w:rPr>
          <w:rFonts w:hint="eastAsia"/>
        </w:rPr>
        <w:t>诊室</w:t>
      </w:r>
      <m:oMath>
        <m:r>
          <w:rPr>
            <w:rFonts w:ascii="Cambria Math" w:hAnsi="Cambria Math"/>
          </w:rPr>
          <m:t>i</m:t>
        </m:r>
      </m:oMath>
      <w:r>
        <w:rPr>
          <w:rFonts w:hint="eastAsia"/>
        </w:rPr>
        <w:t>的系统压力为</w:t>
      </w:r>
    </w:p>
    <w:p w14:paraId="489A71C2" w14:textId="1E4C86CE" w:rsidR="006A3B09" w:rsidRDefault="00000000" w:rsidP="005E4F8C">
      <w:pPr>
        <w:ind w:firstLine="480"/>
        <w:rPr>
          <w:rFonts w:hint="eastAsia"/>
        </w:rPr>
      </w:pPr>
      <m:oMathPara>
        <m:oMath>
          <m:eqArr>
            <m:eqArrPr>
              <m:maxDist m:val="1"/>
              <m:ctrlPr>
                <w:rPr>
                  <w:rFonts w:ascii="Cambria Math" w:hAnsi="Cambria Math"/>
                  <w:i/>
                </w:rPr>
              </m:ctrlPr>
            </m:eqArrPr>
            <m:e>
              <m:sSubSup>
                <m:sSubSupPr>
                  <m:ctrlPr>
                    <w:rPr>
                      <w:rFonts w:ascii="Cambria Math" w:hAnsi="Cambria Math"/>
                    </w:rPr>
                  </m:ctrlPr>
                </m:sSubSupPr>
                <m:e>
                  <m:r>
                    <w:rPr>
                      <w:rFonts w:ascii="Cambria Math" w:hAnsi="Cambria Math"/>
                    </w:rPr>
                    <m:t>L</m:t>
                  </m:r>
                </m:e>
                <m:sub>
                  <m:r>
                    <w:rPr>
                      <w:rFonts w:ascii="Cambria Math" w:hAnsi="Cambria Math"/>
                    </w:rPr>
                    <m:t>it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it</m:t>
                  </m:r>
                </m:sub>
              </m:sSub>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25</m:t>
                  </m:r>
                </m:e>
              </m:d>
            </m:e>
          </m:eqArr>
        </m:oMath>
      </m:oMathPara>
    </w:p>
    <w:p w14:paraId="28AE48D5" w14:textId="3AD6E517" w:rsidR="005E4F8C" w:rsidRDefault="005E4F8C" w:rsidP="005E4F8C">
      <w:pPr>
        <w:ind w:firstLine="480"/>
        <w:rPr>
          <w:rFonts w:hint="eastAsia"/>
        </w:rPr>
      </w:pPr>
      <w:r>
        <w:rPr>
          <w:rFonts w:hint="eastAsia"/>
        </w:rPr>
        <w:lastRenderedPageBreak/>
        <w:t>式</w:t>
      </w:r>
      <w:r w:rsidR="006A3B09">
        <w:rPr>
          <w:rFonts w:hint="eastAsia"/>
        </w:rPr>
        <w:t>(25)</w:t>
      </w:r>
      <w:r>
        <w:rPr>
          <w:rFonts w:hint="eastAsia"/>
        </w:rPr>
        <w:t>把分流比例、预约开放数量和诊室服务能力同时纳入诊室压力。给定一组可行多诊室调度决策</w:t>
      </w:r>
      <m:oMath>
        <m:sSup>
          <m:sSupPr>
            <m:ctrlPr>
              <w:rPr>
                <w:rFonts w:ascii="Cambria Math" w:hAnsi="Cambria Math"/>
              </w:rPr>
            </m:ctrlPr>
          </m:sSupPr>
          <m:e>
            <m:r>
              <m:rPr>
                <m:sty m:val="b"/>
              </m:rP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sSubSup>
      </m:oMath>
      <w:r>
        <w:rPr>
          <w:rFonts w:hint="eastAsia"/>
        </w:rPr>
        <w:t>后，多诊室压力风险模型为</w:t>
      </w:r>
    </w:p>
    <w:p w14:paraId="16729F74" w14:textId="465BF1B8" w:rsidR="006A3B09" w:rsidRPr="006A3B09" w:rsidRDefault="00000000" w:rsidP="005E4F8C">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sSup>
                    <m:sSupPr>
                      <m:ctrlPr>
                        <w:rPr>
                          <w:rFonts w:ascii="Cambria Math" w:hAnsi="Cambria Math"/>
                        </w:rPr>
                      </m:ctrlPr>
                    </m:sSupPr>
                    <m:e>
                      <m:r>
                        <w:rPr>
                          <w:rFonts w:ascii="Cambria Math" w:hAnsi="Cambria Math"/>
                        </w:rPr>
                        <m:t>ρ</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δ</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ρ</m:t>
                      </m:r>
                      <m:r>
                        <m:rPr>
                          <m:sty m:val="p"/>
                        </m:rPr>
                        <w:rPr>
                          <w:rFonts w:ascii="Cambria Math" w:hAnsi="Cambria Math"/>
                        </w:rPr>
                        <m:t>&gt;</m:t>
                      </m:r>
                      <m:r>
                        <w:rPr>
                          <w:rFonts w:ascii="Cambria Math" w:hAnsi="Cambria Math"/>
                        </w:rPr>
                        <m:t>0</m:t>
                      </m:r>
                    </m:lim>
                  </m:limLow>
                  <m:r>
                    <w:rPr>
                      <w:rFonts w:ascii="Cambria Math" w:hAnsi="Cambria Math"/>
                    </w:rPr>
                    <m:t> &amp;ρ</m:t>
                  </m:r>
                </m:e>
                <m:e>
                  <m:r>
                    <m:rPr>
                      <m:sty m:val="p"/>
                    </m:rPr>
                    <w:rPr>
                      <w:rFonts w:ascii="Cambria Math" w:hAnsi="Cambria Math"/>
                    </w:rPr>
                    <m:t>s.t.</m:t>
                  </m:r>
                  <m:r>
                    <w:rPr>
                      <w:rFonts w:ascii="Cambria Math" w:hAnsi="Cambria Math"/>
                    </w:rPr>
                    <m:t> &amp;</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r>
                                    <w:rPr>
                                      <w:rFonts w:ascii="Cambria Math" w:hAnsi="Cambria Math"/>
                                    </w:rPr>
                                    <m:t>i</m:t>
                                  </m:r>
                                </m:sub>
                              </m:sSub>
                            </m:num>
                            <m:den>
                              <m:r>
                                <w:rPr>
                                  <w:rFonts w:ascii="Cambria Math" w:hAnsi="Cambria Math"/>
                                </w:rPr>
                                <m:t>ρν</m:t>
                              </m:r>
                            </m:den>
                          </m:f>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
                  <m:r>
                    <w:rPr>
                      <w:rFonts w:ascii="Cambria Math" w:hAnsi="Cambria Math"/>
                    </w:rPr>
                    <m:t>&amp;</m:t>
                  </m:r>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26</m:t>
                  </m:r>
                </m:e>
              </m:d>
            </m:e>
          </m:eqArr>
        </m:oMath>
      </m:oMathPara>
    </w:p>
    <w:p w14:paraId="71C0C418" w14:textId="527B4DD7" w:rsidR="005E4F8C" w:rsidRDefault="005E4F8C" w:rsidP="005E4F8C">
      <w:pPr>
        <w:ind w:firstLine="480"/>
        <w:rPr>
          <w:rFonts w:hint="eastAsia"/>
        </w:rPr>
      </w:pPr>
      <w:r>
        <w:rPr>
          <w:rFonts w:hint="eastAsia"/>
        </w:rPr>
        <w:t>模型</w:t>
      </w:r>
      <w:r w:rsidR="00170EDA">
        <w:t>(26)</w:t>
      </w:r>
      <w:r w:rsidR="00170EDA">
        <w:rPr>
          <w:rFonts w:hint="eastAsia"/>
        </w:rPr>
        <w:t>中，</w:t>
      </w:r>
      <w:r>
        <w:rPr>
          <w:rFonts w:hint="eastAsia"/>
        </w:rPr>
        <w:t>分流比例、诊室服务能力和后续预约数量作为调度决策进入压力随机变量。给定调度决策后，诊室</w:t>
      </w:r>
      <w:proofErr w:type="gramStart"/>
      <w:r>
        <w:rPr>
          <w:rFonts w:hint="eastAsia"/>
        </w:rPr>
        <w:t>层预测</w:t>
      </w:r>
      <w:proofErr w:type="gramEnd"/>
      <w:r>
        <w:rPr>
          <w:rFonts w:hint="eastAsia"/>
        </w:rPr>
        <w:t>队列状态按</w:t>
      </w:r>
    </w:p>
    <w:p w14:paraId="568A99E6" w14:textId="1E3EFBE7" w:rsidR="006A3B09" w:rsidRPr="006A3B09" w:rsidRDefault="00000000" w:rsidP="005E4F8C">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3</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3</m:t>
                          </m:r>
                        </m:e>
                      </m:d>
                    </m:sup>
                  </m:sSubSup>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u</m:t>
                      </m:r>
                    </m:e>
                  </m:d>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e>
              </m:d>
              <m:r>
                <w:rPr>
                  <w:rFonts w:ascii="Cambria Math" w:hAnsi="Cambria Math"/>
                </w:rPr>
                <m:t>#</m:t>
              </m:r>
              <m:d>
                <m:dPr>
                  <m:ctrlPr>
                    <w:rPr>
                      <w:rFonts w:ascii="Cambria Math" w:hAnsi="Cambria Math"/>
                    </w:rPr>
                  </m:ctrlPr>
                </m:dPr>
                <m:e>
                  <m:r>
                    <m:rPr>
                      <m:sty m:val="p"/>
                    </m:rPr>
                    <w:rPr>
                      <w:rFonts w:ascii="Cambria Math" w:hAnsi="Cambria Math"/>
                    </w:rPr>
                    <m:t>27</m:t>
                  </m:r>
                </m:e>
              </m:d>
              <m:ctrlPr>
                <w:rPr>
                  <w:rFonts w:ascii="Cambria Math" w:hAnsi="Cambria Math"/>
                  <w:i/>
                </w:rPr>
              </m:ctrlPr>
            </m:e>
          </m:eqArr>
        </m:oMath>
      </m:oMathPara>
    </w:p>
    <w:p w14:paraId="40F28CCB" w14:textId="77777777" w:rsidR="005E4F8C" w:rsidRDefault="005E4F8C" w:rsidP="005E4F8C">
      <w:pPr>
        <w:ind w:firstLine="480"/>
        <w:rPr>
          <w:rFonts w:hint="eastAsia"/>
        </w:rPr>
      </w:pPr>
      <w:r>
        <w:rPr>
          <w:rFonts w:hint="eastAsia"/>
        </w:rPr>
        <w:t>滚动更新。</w:t>
      </w:r>
    </w:p>
    <w:p w14:paraId="37CF8DA6" w14:textId="77777777" w:rsidR="00A34F95" w:rsidRDefault="00A34F95" w:rsidP="00A34F95">
      <w:pPr>
        <w:pStyle w:val="1"/>
        <w:rPr>
          <w:rFonts w:hint="eastAsia"/>
        </w:rPr>
      </w:pPr>
      <w:bookmarkStart w:id="26" w:name="_Toc231221139"/>
      <w:r>
        <w:rPr>
          <w:rFonts w:hint="eastAsia"/>
        </w:rPr>
        <w:lastRenderedPageBreak/>
        <w:t>模型转化与策略实现</w:t>
      </w:r>
      <w:bookmarkEnd w:id="26"/>
    </w:p>
    <w:p w14:paraId="3079E6DB" w14:textId="77777777" w:rsidR="00A34F95" w:rsidRDefault="00A34F95" w:rsidP="007070F4">
      <w:pPr>
        <w:pStyle w:val="2"/>
        <w:rPr>
          <w:rFonts w:hint="eastAsia"/>
        </w:rPr>
      </w:pPr>
      <w:bookmarkStart w:id="27" w:name="_Toc231221140"/>
      <w:bookmarkStart w:id="28" w:name="随机和服务需求的矩与正态近似"/>
      <w:r>
        <w:rPr>
          <w:rFonts w:hint="eastAsia"/>
        </w:rPr>
        <w:t>随机和服务需求</w:t>
      </w:r>
      <w:proofErr w:type="gramStart"/>
      <w:r>
        <w:rPr>
          <w:rFonts w:hint="eastAsia"/>
        </w:rPr>
        <w:t>的矩与正</w:t>
      </w:r>
      <w:proofErr w:type="gramEnd"/>
      <w:r>
        <w:rPr>
          <w:rFonts w:hint="eastAsia"/>
        </w:rPr>
        <w:t>态近似</w:t>
      </w:r>
      <w:bookmarkEnd w:id="27"/>
    </w:p>
    <w:p w14:paraId="4F1C8AD3" w14:textId="77777777" w:rsidR="00CD4A9A" w:rsidRDefault="00CD4A9A" w:rsidP="00CD4A9A">
      <w:pPr>
        <w:ind w:firstLine="480"/>
        <w:rPr>
          <w:rFonts w:hint="eastAsia"/>
        </w:rPr>
      </w:pPr>
      <w:bookmarkStart w:id="29" w:name="指数型风险约束的确定性转化"/>
      <w:bookmarkEnd w:id="28"/>
      <w:r>
        <w:rPr>
          <w:rFonts w:hint="eastAsia"/>
        </w:rPr>
        <w:t>第4章模型的随机性主要来自随机到达人数与随机服务需求形成的随机</w:t>
      </w:r>
      <w:proofErr w:type="gramStart"/>
      <w:r>
        <w:rPr>
          <w:rFonts w:hint="eastAsia"/>
        </w:rPr>
        <w:t>和</w:t>
      </w:r>
      <w:proofErr w:type="gramEnd"/>
      <w:r>
        <w:rPr>
          <w:rFonts w:hint="eastAsia"/>
        </w:rPr>
        <w:t>。令</w:t>
      </w:r>
      <m:oMath>
        <m:r>
          <m:rPr>
            <m:scr m:val="double-struck"/>
            <m:sty m:val="p"/>
          </m:rPr>
          <w:rPr>
            <w:rFonts w:ascii="Cambria Math" w:hAnsi="Cambria Math"/>
          </w:rPr>
          <m:t>E(</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oMath>
      <w:r>
        <w:t>、</w:t>
      </w:r>
      <m:oMath>
        <m:r>
          <m:rPr>
            <m:sty m:val="p"/>
          </m:rPr>
          <w:rPr>
            <w:rFonts w:ascii="Cambria Math" w:hAnsi="Cambria Math"/>
          </w:rPr>
          <m:t>Var(</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rPr>
          <w:rFonts w:hint="eastAsia"/>
        </w:rPr>
        <w:t>，</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sup>
          <m:e>
            <m:sSub>
              <m:sSubPr>
                <m:ctrlPr>
                  <w:rPr>
                    <w:rFonts w:ascii="Cambria Math" w:hAnsi="Cambria Math"/>
                  </w:rPr>
                </m:ctrlPr>
              </m:sSubPr>
              <m:e>
                <m:r>
                  <w:rPr>
                    <w:rFonts w:ascii="Cambria Math" w:hAnsi="Cambria Math"/>
                  </w:rPr>
                  <m:t>S</m:t>
                </m:r>
              </m:e>
              <m:sub>
                <m:r>
                  <w:rPr>
                    <w:rFonts w:ascii="Cambria Math" w:hAnsi="Cambria Math"/>
                  </w:rPr>
                  <m:t>k</m:t>
                </m:r>
              </m:sub>
            </m:sSub>
          </m:e>
        </m:nary>
      </m:oMath>
      <w:r>
        <w:rPr>
          <w:rFonts w:hint="eastAsia"/>
        </w:rPr>
        <w:t>，且</w:t>
      </w:r>
      <m:oMath>
        <m:sSub>
          <m:sSubPr>
            <m:ctrlPr>
              <w:rPr>
                <w:rFonts w:ascii="Cambria Math" w:hAnsi="Cambria Math"/>
              </w:rPr>
            </m:ctrlPr>
          </m:sSubPr>
          <m:e>
            <m:r>
              <w:rPr>
                <w:rFonts w:ascii="Cambria Math" w:hAnsi="Cambria Math"/>
              </w:rPr>
              <m:t>S</m:t>
            </m:r>
          </m:e>
          <m:sub>
            <m:r>
              <w:rPr>
                <w:rFonts w:ascii="Cambria Math" w:hAnsi="Cambria Math"/>
              </w:rPr>
              <m:t>k</m:t>
            </m:r>
          </m:sub>
        </m:sSub>
      </m:oMath>
      <w:r>
        <w:rPr>
          <w:rFonts w:hint="eastAsia"/>
        </w:rPr>
        <w:t>独立同分布、</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m</m:t>
        </m:r>
      </m:oMath>
      <w:r>
        <w:t>、</w:t>
      </w:r>
      <m:oMath>
        <m:r>
          <m:rPr>
            <m:sty m:val="p"/>
          </m:rPr>
          <w:rPr>
            <w:rFonts w:ascii="Cambria Math" w:hAnsi="Cambria Math"/>
          </w:rPr>
          <m:t>Var(</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v</m:t>
        </m:r>
        <m:r>
          <m:rPr>
            <m:sty m:val="p"/>
          </m:rPr>
          <w:rPr>
            <w:rFonts w:ascii="Cambria Math" w:hAnsi="Cambria Math"/>
          </w:rPr>
          <m:t>&lt;∞</m:t>
        </m:r>
      </m:oMath>
      <w:r>
        <w:rPr>
          <w:rFonts w:hint="eastAsia"/>
        </w:rPr>
        <w:t>。由随机和的矩公式可得</w:t>
      </w:r>
    </w:p>
    <w:p w14:paraId="7CDDD525" w14:textId="7AA8027E" w:rsidR="002A3224" w:rsidRPr="002A3224" w:rsidRDefault="00000000" w:rsidP="00CD4A9A">
      <w:pPr>
        <w:ind w:firstLine="480"/>
        <w:rPr>
          <w:rFonts w:hint="eastAsia"/>
        </w:rPr>
      </w:pPr>
      <m:oMathPara>
        <m:oMathParaPr>
          <m:jc m:val="center"/>
        </m:oMathParaPr>
        <m:oMath>
          <m:eqArr>
            <m:eqArrPr>
              <m:maxDist m:val="1"/>
              <m:ctrlPr>
                <w:rPr>
                  <w:rFonts w:ascii="Cambria Math" w:hAnsi="Cambria Math"/>
                </w:rPr>
              </m:ctrlPr>
            </m:eqArrPr>
            <m:e>
              <m:r>
                <m:rPr>
                  <m:scr m:val="double-struck"/>
                  <m:sty m:val="p"/>
                </m:rPr>
                <w:rPr>
                  <w:rFonts w:ascii="Cambria Math" w:hAnsi="Cambria Math"/>
                </w:rPr>
                <m:t>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28</m:t>
                  </m:r>
                </m:e>
              </m:d>
              <m:ctrlPr>
                <w:rPr>
                  <w:rFonts w:ascii="Cambria Math" w:hAnsi="Cambria Math"/>
                  <w:i/>
                </w:rPr>
              </m:ctrlPr>
            </m:e>
          </m:eqArr>
        </m:oMath>
      </m:oMathPara>
    </w:p>
    <w:p w14:paraId="3BDA08FF" w14:textId="00C4C226" w:rsidR="00CD4A9A" w:rsidRDefault="00CD4A9A" w:rsidP="00CD4A9A">
      <w:pPr>
        <w:ind w:firstLine="480"/>
        <w:rPr>
          <w:rFonts w:hint="eastAsia"/>
        </w:rPr>
      </w:pPr>
      <w:r>
        <w:rPr>
          <w:rFonts w:hint="eastAsia"/>
        </w:rPr>
        <w:t>当</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oMath>
      <w:r>
        <w:rPr>
          <w:rFonts w:hint="eastAsia"/>
        </w:rPr>
        <w:t>较大、单个患者服务需求不存在</w:t>
      </w:r>
      <w:proofErr w:type="gramStart"/>
      <w:r>
        <w:rPr>
          <w:rFonts w:hint="eastAsia"/>
        </w:rPr>
        <w:t>极端重</w:t>
      </w:r>
      <w:proofErr w:type="gramEnd"/>
      <w:r>
        <w:rPr>
          <w:rFonts w:hint="eastAsia"/>
        </w:rPr>
        <w:t>尾主导、到达过程可由均值和方差稳定刻画，且到达随机变量本身满足适当的渐近</w:t>
      </w:r>
      <w:proofErr w:type="gramStart"/>
      <w:r>
        <w:rPr>
          <w:rFonts w:hint="eastAsia"/>
        </w:rPr>
        <w:t>正态性或</w:t>
      </w:r>
      <w:proofErr w:type="gramEnd"/>
      <w:r>
        <w:rPr>
          <w:rFonts w:hint="eastAsia"/>
        </w:rPr>
        <w:t>可由负二项等计数分布近似时，随机和中心极限定理给出如下近似：</w:t>
      </w:r>
    </w:p>
    <w:p w14:paraId="7A1913D3" w14:textId="07AD2AD8" w:rsidR="002A3224" w:rsidRPr="002A3224" w:rsidRDefault="00000000" w:rsidP="00CD4A9A">
      <w:pPr>
        <w:ind w:firstLine="480"/>
        <w:rPr>
          <w:rFonts w:hint="eastAsia"/>
        </w:rPr>
      </w:pPr>
      <m:oMathPara>
        <m:oMathParaPr>
          <m:jc m:val="center"/>
        </m:oMathParaPr>
        <m:oMath>
          <m:eqArr>
            <m:eqArrPr>
              <m:maxDist m:val="1"/>
              <m:ctrlPr>
                <w:rPr>
                  <w:rFonts w:ascii="Cambria Math" w:hAnsi="Cambria Math"/>
                </w:rPr>
              </m:ctrlPr>
            </m:eqArr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e>
                  </m:rad>
                </m:den>
              </m:f>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29</m:t>
                  </m:r>
                </m:e>
              </m:d>
              <m:ctrlPr>
                <w:rPr>
                  <w:rFonts w:ascii="Cambria Math" w:hAnsi="Cambria Math"/>
                  <w:i/>
                </w:rPr>
              </m:ctrlPr>
            </m:e>
          </m:eqArr>
        </m:oMath>
      </m:oMathPara>
    </w:p>
    <w:p w14:paraId="7B6F9CAB" w14:textId="77777777" w:rsidR="00CD4A9A" w:rsidRDefault="00CD4A9A" w:rsidP="00CD4A9A">
      <w:pPr>
        <w:ind w:firstLine="480"/>
        <w:rPr>
          <w:rFonts w:hint="eastAsia"/>
        </w:rPr>
      </w:pPr>
      <w:r>
        <w:rPr>
          <w:rFonts w:hint="eastAsia"/>
        </w:rPr>
        <w:t>本文假设到达过程满足正态近似所需的条件，因此可用</w:t>
      </w:r>
    </w:p>
    <w:p w14:paraId="359BA716" w14:textId="275525BD" w:rsidR="002A3224" w:rsidRPr="002A3224" w:rsidRDefault="00000000" w:rsidP="00CD4A9A">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e>
              </m:d>
              <m:r>
                <w:rPr>
                  <w:rFonts w:ascii="Cambria Math" w:hAnsi="Cambria Math"/>
                </w:rPr>
                <m:t>#</m:t>
              </m:r>
              <m:d>
                <m:dPr>
                  <m:ctrlPr>
                    <w:rPr>
                      <w:rFonts w:ascii="Cambria Math" w:hAnsi="Cambria Math"/>
                    </w:rPr>
                  </m:ctrlPr>
                </m:dPr>
                <m:e>
                  <m:r>
                    <m:rPr>
                      <m:sty m:val="p"/>
                    </m:rPr>
                    <w:rPr>
                      <w:rFonts w:ascii="Cambria Math" w:hAnsi="Cambria Math"/>
                    </w:rPr>
                    <m:t>30</m:t>
                  </m:r>
                </m:e>
              </m:d>
              <m:ctrlPr>
                <w:rPr>
                  <w:rFonts w:ascii="Cambria Math" w:hAnsi="Cambria Math"/>
                  <w:i/>
                </w:rPr>
              </m:ctrlPr>
            </m:e>
          </m:eqArr>
        </m:oMath>
      </m:oMathPara>
    </w:p>
    <w:p w14:paraId="65730325" w14:textId="77777777" w:rsidR="00CD4A9A" w:rsidRDefault="00CD4A9A" w:rsidP="00CD4A9A">
      <w:pPr>
        <w:ind w:firstLine="480"/>
        <w:rPr>
          <w:rFonts w:hint="eastAsia"/>
        </w:rPr>
      </w:pPr>
      <w:proofErr w:type="gramStart"/>
      <w:r>
        <w:rPr>
          <w:rFonts w:hint="eastAsia"/>
        </w:rPr>
        <w:t>近似总</w:t>
      </w:r>
      <w:proofErr w:type="gramEnd"/>
      <w:r>
        <w:rPr>
          <w:rFonts w:hint="eastAsia"/>
        </w:rPr>
        <w:t>服务需求。对Model</w:t>
      </w:r>
      <w:r>
        <w:t xml:space="preserve"> </w:t>
      </w:r>
      <w:r>
        <w:rPr>
          <w:rFonts w:hint="eastAsia"/>
        </w:rPr>
        <w:t>1，</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t</m:t>
            </m:r>
          </m:sub>
        </m:sSub>
      </m:oMath>
      <w:r>
        <w:rPr>
          <w:rFonts w:hint="eastAsia"/>
        </w:rPr>
        <w:t>；对Model</w:t>
      </w:r>
      <w:r>
        <w:t xml:space="preserve"> </w:t>
      </w:r>
      <w:r>
        <w:rPr>
          <w:rFonts w:hint="eastAsia"/>
        </w:rPr>
        <w:t>2和Model</w:t>
      </w:r>
      <w:r>
        <w:t xml:space="preserve"> </w:t>
      </w:r>
      <w:r>
        <w:rPr>
          <w:rFonts w:hint="eastAsia"/>
        </w:rPr>
        <w:t>3，</w:t>
      </w:r>
      <m:oMath>
        <m:r>
          <m:rPr>
            <m:sty m:val="p"/>
          </m:rPr>
          <w:rPr>
            <w:rFonts w:ascii="Cambria Math" w:hAnsi="Cambria Math"/>
          </w:rPr>
          <m:t>Λ</m:t>
        </m:r>
      </m:oMath>
      <w:r>
        <w:rPr>
          <w:rFonts w:hint="eastAsia"/>
        </w:rPr>
        <w:t>和</w:t>
      </w:r>
      <m:oMath>
        <m:r>
          <m:rPr>
            <m:sty m:val="p"/>
          </m:rPr>
          <w:rPr>
            <w:rFonts w:ascii="Cambria Math" w:hAnsi="Cambria Math"/>
          </w:rPr>
          <m:t>Ω</m:t>
        </m:r>
      </m:oMath>
      <w:r>
        <w:rPr>
          <w:rFonts w:hint="eastAsia"/>
        </w:rPr>
        <w:t>由后续预约数量、预约到达概率和分流决策共同决定。</w:t>
      </w:r>
    </w:p>
    <w:p w14:paraId="13CA83C9" w14:textId="77777777" w:rsidR="00A34F95" w:rsidRDefault="00A34F95" w:rsidP="007070F4">
      <w:pPr>
        <w:pStyle w:val="2"/>
        <w:rPr>
          <w:rFonts w:hint="eastAsia"/>
        </w:rPr>
      </w:pPr>
      <w:bookmarkStart w:id="30" w:name="_Toc231221141"/>
      <w:r>
        <w:rPr>
          <w:rFonts w:hint="eastAsia"/>
        </w:rPr>
        <w:t>指数</w:t>
      </w:r>
      <w:proofErr w:type="gramStart"/>
      <w:r>
        <w:rPr>
          <w:rFonts w:hint="eastAsia"/>
        </w:rPr>
        <w:t>型风险</w:t>
      </w:r>
      <w:proofErr w:type="gramEnd"/>
      <w:r>
        <w:rPr>
          <w:rFonts w:hint="eastAsia"/>
        </w:rPr>
        <w:t>约束的确定性转化</w:t>
      </w:r>
      <w:bookmarkEnd w:id="30"/>
    </w:p>
    <w:p w14:paraId="76C2BE06" w14:textId="57954F32" w:rsidR="00C43A65" w:rsidRDefault="00C43A65" w:rsidP="00C43A65">
      <w:pPr>
        <w:ind w:firstLine="480"/>
        <w:rPr>
          <w:rFonts w:hint="eastAsia"/>
        </w:rPr>
      </w:pPr>
      <w:bookmarkStart w:id="31" w:name="平均服务时长反馈决策函数"/>
      <w:bookmarkEnd w:id="29"/>
      <w:r>
        <w:rPr>
          <w:rFonts w:hint="eastAsia"/>
        </w:rPr>
        <w:t>式</w:t>
      </w:r>
      <w:r w:rsidR="00464F8A">
        <w:t>(14)</w:t>
      </w:r>
      <w:r>
        <w:rPr>
          <w:rFonts w:hint="eastAsia"/>
        </w:rPr>
        <w:t>包含随机变量的指数矩。在上述正态近似下，设</w:t>
      </w:r>
      <m:oMath>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oMath>
      <w:r>
        <w:rPr>
          <w:rFonts w:hint="eastAsia"/>
        </w:rPr>
        <w:t>，则</w:t>
      </w:r>
    </w:p>
    <w:p w14:paraId="5520D0D2" w14:textId="6ED6733E" w:rsidR="00212B18" w:rsidRPr="00212B18" w:rsidRDefault="00000000" w:rsidP="00C43A65">
      <w:pPr>
        <w:ind w:firstLine="480"/>
        <w:rPr>
          <w:rFonts w:hint="eastAsia"/>
        </w:rPr>
      </w:pPr>
      <m:oMathPara>
        <m:oMathParaPr>
          <m:jc m:val="center"/>
        </m:oMathParaPr>
        <m:oMath>
          <m:eqArr>
            <m:eqArrPr>
              <m:maxDist m:val="1"/>
              <m:ctrlPr>
                <w:rPr>
                  <w:rFonts w:ascii="Cambria Math" w:hAnsi="Cambria Math"/>
                </w:rPr>
              </m:ctrlPr>
            </m:eqArrPr>
            <m:e>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C</m:t>
                          </m:r>
                        </m:num>
                        <m:den>
                          <m:r>
                            <w:rPr>
                              <w:rFonts w:ascii="Cambria Math" w:hAnsi="Cambria Math"/>
                            </w:rPr>
                            <m:t>ρν</m:t>
                          </m:r>
                        </m:den>
                      </m:f>
                    </m:e>
                  </m:d>
                </m:e>
              </m:d>
              <m:r>
                <m:rPr>
                  <m:sty m:val="p"/>
                </m:rP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r>
                        <w:rPr>
                          <w:rFonts w:ascii="Cambria Math" w:hAnsi="Cambria Math"/>
                        </w:rPr>
                        <m:t>C</m:t>
                      </m:r>
                    </m:num>
                    <m:den>
                      <m:r>
                        <w:rPr>
                          <w:rFonts w:ascii="Cambria Math" w:hAnsi="Cambria Math"/>
                        </w:rPr>
                        <m:t>ρν</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num>
                    <m:den>
                      <m:r>
                        <w:rPr>
                          <w:rFonts w:ascii="Cambria Math" w:hAnsi="Cambria Math"/>
                        </w:rPr>
                        <m:t>2</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r>
                            <w:rPr>
                              <w:rFonts w:ascii="Cambria Math" w:hAnsi="Cambria Math"/>
                            </w:rPr>
                            <m:t>ν</m:t>
                          </m:r>
                        </m:e>
                        <m:sup>
                          <m:r>
                            <w:rPr>
                              <w:rFonts w:ascii="Cambria Math" w:hAnsi="Cambria Math"/>
                            </w:rPr>
                            <m:t>2</m:t>
                          </m:r>
                        </m:sup>
                      </m:sSup>
                    </m:den>
                  </m:f>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31</m:t>
                  </m:r>
                </m:e>
              </m:d>
              <m:ctrlPr>
                <w:rPr>
                  <w:rFonts w:ascii="Cambria Math" w:hAnsi="Cambria Math"/>
                  <w:i/>
                </w:rPr>
              </m:ctrlPr>
            </m:e>
          </m:eqArr>
        </m:oMath>
      </m:oMathPara>
    </w:p>
    <w:p w14:paraId="4376E002" w14:textId="77777777" w:rsidR="00C43A65" w:rsidRDefault="00C43A65" w:rsidP="00C43A65">
      <w:pPr>
        <w:ind w:firstLine="480"/>
        <w:rPr>
          <w:rFonts w:hint="eastAsia"/>
        </w:rPr>
      </w:pPr>
      <w:r>
        <w:rPr>
          <w:rFonts w:hint="eastAsia"/>
        </w:rPr>
        <w:t>令该值不超过1，得到</w:t>
      </w:r>
    </w:p>
    <w:p w14:paraId="6F81B42F" w14:textId="79728F81" w:rsidR="00437CED" w:rsidRPr="00437CED" w:rsidRDefault="00000000" w:rsidP="00C43A65">
      <w:pPr>
        <w:ind w:firstLine="480"/>
        <w:rPr>
          <w:rFonts w:hint="eastAsia"/>
        </w:rPr>
      </w:pPr>
      <m:oMathPara>
        <m:oMathParaPr>
          <m:jc m:val="center"/>
        </m:oMathParaPr>
        <m:oMath>
          <m:eqArr>
            <m:eqArrPr>
              <m:maxDist m:val="1"/>
              <m:ctrlPr>
                <w:rPr>
                  <w:rFonts w:ascii="Cambria Math" w:hAnsi="Cambria Math"/>
                </w:rPr>
              </m:ctrlPr>
            </m:eqArrPr>
            <m:e>
              <m:r>
                <w:rPr>
                  <w:rFonts w:ascii="Cambria Math" w:hAnsi="Cambria Math"/>
                </w:rPr>
                <m:t>ρ</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num>
                <m:den>
                  <m:r>
                    <w:rPr>
                      <w:rFonts w:ascii="Cambria Math" w:hAnsi="Cambria Math"/>
                    </w:rPr>
                    <m:t>2ν</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den>
              </m:f>
              <m:r>
                <m:rPr>
                  <m:sty m:val="p"/>
                </m:rPr>
                <w:rPr>
                  <w:rFonts w:ascii="Cambria Math" w:hAnsi="Cambria Math"/>
                </w:rPr>
                <m:t>,</m:t>
              </m:r>
              <m:r>
                <w:rPr>
                  <w:rFonts w:ascii="Cambria Math" w:hAnsi="Cambria Math"/>
                </w:rPr>
                <m:t>  C</m:t>
              </m:r>
              <m:r>
                <m:rPr>
                  <m:sty m:val="p"/>
                </m:rPr>
                <w:rPr>
                  <w:rFonts w:ascii="Cambria Math" w:hAnsi="Cambria Math"/>
                </w:rPr>
                <m:t>&gt;</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32</m:t>
                  </m:r>
                </m:e>
              </m:d>
              <m:ctrlPr>
                <w:rPr>
                  <w:rFonts w:ascii="Cambria Math" w:hAnsi="Cambria Math"/>
                  <w:i/>
                </w:rPr>
              </m:ctrlPr>
            </m:e>
          </m:eqArr>
        </m:oMath>
      </m:oMathPara>
    </w:p>
    <w:p w14:paraId="3E06DD10" w14:textId="77777777" w:rsidR="00C43A65" w:rsidRDefault="00C43A65" w:rsidP="00C43A65">
      <w:pPr>
        <w:ind w:firstLine="480"/>
        <w:rPr>
          <w:rFonts w:hint="eastAsia"/>
        </w:rPr>
      </w:pPr>
      <w:r>
        <w:rPr>
          <w:rFonts w:hint="eastAsia"/>
        </w:rPr>
        <w:t>等价地，对给定</w:t>
      </w:r>
      <m:oMath>
        <m:r>
          <w:rPr>
            <w:rFonts w:ascii="Cambria Math" w:hAnsi="Cambria Math"/>
          </w:rPr>
          <m:t>ρ</m:t>
        </m:r>
      </m:oMath>
      <w:r>
        <w:rPr>
          <w:rFonts w:hint="eastAsia"/>
        </w:rPr>
        <w:t>，有</w:t>
      </w:r>
    </w:p>
    <w:p w14:paraId="74DD1313" w14:textId="62534186" w:rsidR="00437CED" w:rsidRPr="00437CED" w:rsidRDefault="00000000" w:rsidP="00C43A65">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2ρν</m:t>
              </m:r>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r>
                <w:rPr>
                  <w:rFonts w:ascii="Cambria Math" w:hAnsi="Cambria Math"/>
                </w:rPr>
                <m:t>2ρνC</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33</m:t>
                  </m:r>
                </m:e>
              </m:d>
              <m:ctrlPr>
                <w:rPr>
                  <w:rFonts w:ascii="Cambria Math" w:hAnsi="Cambria Math"/>
                  <w:i/>
                </w:rPr>
              </m:ctrlPr>
            </m:e>
          </m:eqArr>
        </m:oMath>
      </m:oMathPara>
    </w:p>
    <w:p w14:paraId="5BFD902C" w14:textId="77777777" w:rsidR="00C43A65" w:rsidRDefault="00C43A65" w:rsidP="00C43A65">
      <w:pPr>
        <w:ind w:firstLine="480"/>
        <w:rPr>
          <w:rFonts w:hint="eastAsia"/>
        </w:rPr>
      </w:pPr>
      <w:r>
        <w:rPr>
          <w:rFonts w:hint="eastAsia"/>
        </w:rPr>
        <w:lastRenderedPageBreak/>
        <w:t>若</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oMath>
      <w:r>
        <w:rPr>
          <w:rFonts w:hint="eastAsia"/>
        </w:rPr>
        <w:t>，则该时段的平均压力已经超过安全阈值，无法满足约束。因此，本文假设模型始终满足</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oMath>
      <w:r>
        <w:t>。</w:t>
      </w:r>
    </w:p>
    <w:p w14:paraId="2990D754" w14:textId="77777777" w:rsidR="00C43A65" w:rsidRDefault="00C43A65" w:rsidP="00C43A65">
      <w:pPr>
        <w:ind w:firstLine="480"/>
        <w:rPr>
          <w:rFonts w:hint="eastAsia"/>
        </w:rPr>
      </w:pPr>
      <w:r>
        <w:rPr>
          <w:rFonts w:hint="eastAsia"/>
        </w:rPr>
        <w:t>对Model</w:t>
      </w:r>
      <w:r>
        <w:t xml:space="preserve"> </w:t>
      </w:r>
      <w:r>
        <w:rPr>
          <w:rFonts w:hint="eastAsia"/>
        </w:rPr>
        <w:t>1，系统压力的均值和方差为</w:t>
      </w:r>
    </w:p>
    <w:p w14:paraId="6E750080" w14:textId="05BFFCB9" w:rsidR="005A0BE4" w:rsidRDefault="00000000" w:rsidP="00C43A65">
      <w:pPr>
        <w:ind w:firstLine="480"/>
        <w:rPr>
          <w:rFonts w:hint="eastAsia"/>
        </w:rPr>
      </w:pPr>
      <m:oMathPara>
        <m:oMath>
          <m:eqArr>
            <m:eqArrPr>
              <m:maxDist m:val="1"/>
              <m:ctrlPr>
                <w:rPr>
                  <w:rFonts w:ascii="Cambria Math" w:hAnsi="Cambria Math"/>
                </w:rPr>
              </m:ctrlPr>
            </m:eqArrPr>
            <m:e>
              <m:r>
                <m:rPr>
                  <m:scr m:val="double-struck"/>
                  <m:sty m:val="p"/>
                </m:rP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34</m:t>
                  </m:r>
                </m:e>
              </m:d>
              <m:ctrlPr>
                <w:rPr>
                  <w:rFonts w:ascii="Cambria Math" w:hAnsi="Cambria Math"/>
                  <w:i/>
                </w:rPr>
              </m:ctrlPr>
            </m:e>
          </m:eqArr>
        </m:oMath>
      </m:oMathPara>
    </w:p>
    <w:p w14:paraId="23759C69" w14:textId="3AE6E2EE" w:rsidR="005A0BE4" w:rsidRPr="005A0BE4" w:rsidRDefault="00000000" w:rsidP="00C43A65">
      <w:pPr>
        <w:ind w:firstLine="480"/>
        <w:rPr>
          <w:rFonts w:hint="eastAsia"/>
        </w:rPr>
      </w:pPr>
      <m:oMathPara>
        <m:oMathParaPr>
          <m:jc m:val="center"/>
        </m:oMathParaPr>
        <m:oMath>
          <m:eqArr>
            <m:eqArrPr>
              <m:maxDist m:val="1"/>
              <m:ctrlPr>
                <w:rPr>
                  <w:rFonts w:ascii="Cambria Math" w:hAnsi="Cambria Math"/>
                </w:rPr>
              </m:ctrlPr>
            </m:eqArrPr>
            <m:e>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m:t>
                      </m:r>
                      <m:r>
                        <w:rPr>
                          <w:rFonts w:ascii="Cambria Math" w:hAnsi="Cambria Math"/>
                        </w:rPr>
                        <m:t>1</m:t>
                      </m:r>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35</m:t>
                  </m:r>
                </m:e>
              </m:d>
              <m:ctrlPr>
                <w:rPr>
                  <w:rFonts w:ascii="Cambria Math" w:hAnsi="Cambria Math"/>
                  <w:i/>
                </w:rPr>
              </m:ctrlPr>
            </m:e>
          </m:eqArr>
        </m:oMath>
      </m:oMathPara>
    </w:p>
    <w:p w14:paraId="14E4C6EB" w14:textId="416D7F31" w:rsidR="00C43A65" w:rsidRDefault="000661FF" w:rsidP="00C43A65">
      <w:pPr>
        <w:ind w:firstLine="480"/>
        <w:rPr>
          <w:rFonts w:hint="eastAsia"/>
        </w:rPr>
      </w:pPr>
      <w:r w:rsidRPr="000661FF">
        <w:t>对应的确定性风险约束为</w:t>
      </w:r>
    </w:p>
    <w:p w14:paraId="32E9DA75" w14:textId="69BEAF41" w:rsidR="005A0BE4" w:rsidRPr="005A0BE4" w:rsidRDefault="00000000" w:rsidP="00C43A65">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λ</m:t>
                  </m:r>
                </m:e>
                <m:sub>
                  <m:r>
                    <w:rPr>
                      <w:rFonts w:ascii="Cambria Math" w:hAnsi="Cambria Math"/>
                    </w:rPr>
                    <m:t>t</m:t>
                  </m:r>
                </m:sub>
              </m:sSub>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e>
              </m:d>
              <m:r>
                <m:rPr>
                  <m:sty m:val="p"/>
                </m:rPr>
                <w:rPr>
                  <w:rFonts w:ascii="Cambria Math" w:hAnsi="Cambria Math"/>
                </w:rPr>
                <m:t>+</m:t>
              </m:r>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e>
              </m:d>
              <m:r>
                <m:rPr>
                  <m:sty m:val="p"/>
                </m:rPr>
                <w:rPr>
                  <w:rFonts w:ascii="Cambria Math" w:hAnsi="Cambria Math"/>
                </w:rPr>
                <m:t>≤</m:t>
              </m:r>
              <m:r>
                <w:rPr>
                  <w:rFonts w:ascii="Cambria Math" w:hAnsi="Cambria Math"/>
                </w:rPr>
                <m:t>2ρν</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36</m:t>
                  </m:r>
                </m:e>
              </m:d>
              <m:ctrlPr>
                <w:rPr>
                  <w:rFonts w:ascii="Cambria Math" w:hAnsi="Cambria Math"/>
                  <w:i/>
                </w:rPr>
              </m:ctrlPr>
            </m:e>
          </m:eqArr>
        </m:oMath>
      </m:oMathPara>
    </w:p>
    <w:p w14:paraId="21C55B7F" w14:textId="5196C6C5" w:rsidR="00C43A65" w:rsidRDefault="00C43A65" w:rsidP="00C43A65">
      <w:pPr>
        <w:ind w:firstLine="480"/>
        <w:rPr>
          <w:rFonts w:hint="eastAsia"/>
        </w:rPr>
      </w:pPr>
      <w:r>
        <w:rPr>
          <w:rFonts w:hint="eastAsia"/>
        </w:rPr>
        <w:t>对Model</w:t>
      </w:r>
      <w:r>
        <w:t xml:space="preserve"> </w:t>
      </w:r>
      <w:r>
        <w:rPr>
          <w:rFonts w:hint="eastAsia"/>
        </w:rPr>
        <w:t>2，</w:t>
      </w:r>
      <w:r w:rsidR="000661FF">
        <w:rPr>
          <w:rFonts w:hint="eastAsia"/>
        </w:rPr>
        <w:t>给定单诊室调度决策</w:t>
      </w:r>
      <m:oMath>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w:r w:rsidR="000661FF">
        <w:rPr>
          <w:rFonts w:hint="eastAsia"/>
        </w:rPr>
        <w:t>后，后续预约数量改变</w:t>
      </w: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sidR="000661FF">
        <w:rPr>
          <w:rFonts w:hint="eastAsia"/>
        </w:rPr>
        <w:t>和</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oMath>
      <w:r w:rsidR="000661FF">
        <w:rPr>
          <w:rFonts w:hint="eastAsia"/>
        </w:rPr>
        <w:t>。系统压力的均值和方差为</w:t>
      </w:r>
    </w:p>
    <w:p w14:paraId="4AAFC796" w14:textId="2535665C" w:rsidR="000661FF" w:rsidRDefault="00000000" w:rsidP="00C43A65">
      <w:pPr>
        <w:ind w:firstLine="480"/>
        <w:rPr>
          <w:rFonts w:hint="eastAsia"/>
        </w:rPr>
      </w:pPr>
      <m:oMathPara>
        <m:oMath>
          <m:eqArr>
            <m:eqArrPr>
              <m:maxDist m:val="1"/>
              <m:ctrlPr>
                <w:rPr>
                  <w:rFonts w:ascii="Cambria Math" w:hAnsi="Cambria Math"/>
                </w:rPr>
              </m:ctrlPr>
            </m:eqArrPr>
            <m:e>
              <m:r>
                <m:rPr>
                  <m:scr m:val="double-struck"/>
                  <m:sty m:val="p"/>
                </m:rP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37</m:t>
                  </m:r>
                </m:e>
              </m:d>
              <m:ctrlPr>
                <w:rPr>
                  <w:rFonts w:ascii="Cambria Math" w:hAnsi="Cambria Math"/>
                  <w:i/>
                </w:rPr>
              </m:ctrlPr>
            </m:e>
          </m:eqArr>
        </m:oMath>
      </m:oMathPara>
    </w:p>
    <w:p w14:paraId="22A21C88" w14:textId="402D4959" w:rsidR="000661FF" w:rsidRPr="000661FF" w:rsidRDefault="00000000" w:rsidP="000661FF">
      <w:pPr>
        <w:ind w:firstLine="480"/>
        <w:rPr>
          <w:rFonts w:hint="eastAsia"/>
        </w:rPr>
      </w:pPr>
      <m:oMathPara>
        <m:oMathParaPr>
          <m:jc m:val="center"/>
        </m:oMathParaPr>
        <m:oMath>
          <m:eqArr>
            <m:eqArrPr>
              <m:maxDist m:val="1"/>
              <m:ctrlPr>
                <w:rPr>
                  <w:rFonts w:ascii="Cambria Math" w:hAnsi="Cambria Math"/>
                </w:rPr>
              </m:ctrlPr>
            </m:eqArrPr>
            <m:e>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t</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2</m:t>
                              </m:r>
                            </m:e>
                          </m:d>
                        </m:sup>
                      </m:sSubSup>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d>
                <m:dPr>
                  <m:ctrlPr>
                    <w:rPr>
                      <w:rFonts w:ascii="Cambria Math" w:hAnsi="Cambria Math"/>
                    </w:rPr>
                  </m:ctrlPr>
                </m:dPr>
                <m:e>
                  <m:r>
                    <m:rPr>
                      <m:sty m:val="b"/>
                    </m:rPr>
                    <w:rPr>
                      <w:rFonts w:ascii="Cambria Math" w:hAnsi="Cambria Math"/>
                    </w:rPr>
                    <m:t>u</m:t>
                  </m:r>
                </m:e>
              </m:d>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d>
                <m:dPr>
                  <m:ctrlPr>
                    <w:rPr>
                      <w:rFonts w:ascii="Cambria Math" w:hAnsi="Cambria Math"/>
                    </w:rPr>
                  </m:ctrlPr>
                </m:dPr>
                <m:e>
                  <m:r>
                    <m:rPr>
                      <m:sty m:val="b"/>
                    </m:rPr>
                    <w:rPr>
                      <w:rFonts w:ascii="Cambria Math" w:hAnsi="Cambria Math"/>
                    </w:rPr>
                    <m:t>u</m:t>
                  </m:r>
                </m:e>
              </m:d>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38</m:t>
                  </m:r>
                </m:e>
              </m:d>
              <m:ctrlPr>
                <w:rPr>
                  <w:rFonts w:ascii="Cambria Math" w:hAnsi="Cambria Math"/>
                  <w:i/>
                </w:rPr>
              </m:ctrlPr>
            </m:e>
          </m:eqArr>
        </m:oMath>
      </m:oMathPara>
    </w:p>
    <w:p w14:paraId="751F5219" w14:textId="77777777" w:rsidR="00C43A65" w:rsidRDefault="00C43A65" w:rsidP="000661FF">
      <w:pPr>
        <w:ind w:firstLine="480"/>
        <w:rPr>
          <w:rFonts w:hint="eastAsia"/>
        </w:rPr>
      </w:pPr>
      <w:r>
        <w:rPr>
          <w:rFonts w:hint="eastAsia"/>
        </w:rPr>
        <w:t>对应的确定性风险约束为</w:t>
      </w:r>
    </w:p>
    <w:p w14:paraId="6D8E2647" w14:textId="36992E0A" w:rsidR="005A0BE4" w:rsidRPr="005A0BE4" w:rsidRDefault="00000000" w:rsidP="00C43A65">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r>
                    <w:rPr>
                      <w:rFonts w:ascii="Cambria Math" w:hAnsi="Cambria Math"/>
                    </w:rPr>
                    <m:t>&amp;</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r>
                        <m:rPr>
                          <m:sty m:val="b"/>
                        </m:rPr>
                        <w:rPr>
                          <w:rFonts w:ascii="Cambria Math" w:hAnsi="Cambria Math"/>
                        </w:rPr>
                        <m:t>u</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e>
                  </m:d>
                </m:e>
                <m:e>
                  <m:r>
                    <w:rPr>
                      <w:rFonts w:ascii="Cambria Math" w:hAnsi="Cambria Math"/>
                    </w:rPr>
                    <m:t>&amp;  </m:t>
                  </m:r>
                  <m:r>
                    <m:rPr>
                      <m:sty m:val="p"/>
                    </m:rPr>
                    <w:rPr>
                      <w:rFonts w:ascii="Cambria Math" w:hAnsi="Cambria Math"/>
                    </w:rPr>
                    <m:t>≤</m:t>
                  </m:r>
                  <m:r>
                    <w:rPr>
                      <w:rFonts w:ascii="Cambria Math" w:hAnsi="Cambria Math"/>
                    </w:rPr>
                    <m:t>2ρν</m:t>
                  </m:r>
                  <m:sSub>
                    <m:sSubPr>
                      <m:ctrlPr>
                        <w:rPr>
                          <w:rFonts w:ascii="Cambria Math" w:hAnsi="Cambria Math"/>
                        </w:rPr>
                      </m:ctrlPr>
                    </m:sSubPr>
                    <m:e>
                      <m:r>
                        <w:rPr>
                          <w:rFonts w:ascii="Cambria Math" w:hAnsi="Cambria Math"/>
                        </w:rPr>
                        <m:t>C</m:t>
                      </m:r>
                    </m:e>
                    <m:sub>
                      <m:r>
                        <m:rPr>
                          <m:sty m:val="p"/>
                        </m:rPr>
                        <w:rPr>
                          <w:rFonts w:ascii="Cambria Math" w:hAnsi="Cambria Math"/>
                        </w:rPr>
                        <m:t>safe</m:t>
                      </m:r>
                    </m:sub>
                  </m:sSub>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39</m:t>
                  </m:r>
                </m:e>
              </m:d>
            </m:e>
          </m:eqArr>
        </m:oMath>
      </m:oMathPara>
    </w:p>
    <w:p w14:paraId="59AAAE7F" w14:textId="77777777" w:rsidR="00FF5C15" w:rsidRDefault="00C43A65" w:rsidP="00FF5C15">
      <w:pPr>
        <w:ind w:firstLine="480"/>
        <w:rPr>
          <w:rFonts w:hint="eastAsia"/>
        </w:rPr>
      </w:pPr>
      <w:r>
        <w:rPr>
          <w:rFonts w:hint="eastAsia"/>
        </w:rPr>
        <w:t>对Model</w:t>
      </w:r>
      <w:r>
        <w:t xml:space="preserve"> </w:t>
      </w:r>
      <w:r>
        <w:rPr>
          <w:rFonts w:hint="eastAsia"/>
        </w:rPr>
        <w:t>3，</w:t>
      </w:r>
      <w:r w:rsidR="00FF5C15">
        <w:rPr>
          <w:rFonts w:hint="eastAsia"/>
        </w:rPr>
        <w:t>给定多诊室调度决策</w:t>
      </w:r>
      <m:oMath>
        <m:sSubSup>
          <m:sSubSupPr>
            <m:ctrlPr>
              <w:rPr>
                <w:rFonts w:ascii="Cambria Math" w:hAnsi="Cambria Math"/>
              </w:rPr>
            </m:ctrlPr>
          </m:sSubSupPr>
          <m:e>
            <m:r>
              <w:rPr>
                <w:rFonts w:ascii="Cambria Math" w:hAnsi="Cambria Math"/>
              </w:rPr>
              <m:t>δ</m:t>
            </m:r>
          </m:e>
          <m:sub>
            <m:r>
              <w:rPr>
                <w:rFonts w:ascii="Cambria Math" w:hAnsi="Cambria Math"/>
              </w:rPr>
              <m:t>t</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oMath>
      <w:r w:rsidR="00FF5C15">
        <w:rPr>
          <w:rFonts w:hint="eastAsia"/>
        </w:rPr>
        <w:t>后，诊室</w:t>
      </w:r>
      <m:oMath>
        <m:r>
          <w:rPr>
            <w:rFonts w:ascii="Cambria Math" w:hAnsi="Cambria Math"/>
          </w:rPr>
          <m:t>i</m:t>
        </m:r>
      </m:oMath>
      <w:r w:rsidR="00FF5C15">
        <w:rPr>
          <w:rFonts w:hint="eastAsia"/>
        </w:rPr>
        <w:t>的均值和方差为</w:t>
      </w:r>
    </w:p>
    <w:p w14:paraId="603BA326" w14:textId="62672DC5" w:rsidR="00FF5C15" w:rsidRDefault="00000000" w:rsidP="00FF5C15">
      <w:pPr>
        <w:ind w:firstLine="480"/>
        <w:rPr>
          <w:rFonts w:hint="eastAsia"/>
        </w:rPr>
      </w:pPr>
      <m:oMathPara>
        <m:oMath>
          <m:eqArr>
            <m:eqArrPr>
              <m:maxDist m:val="1"/>
              <m:ctrlPr>
                <w:rPr>
                  <w:rFonts w:ascii="Cambria Math" w:hAnsi="Cambria Math"/>
                  <w:i/>
                </w:rPr>
              </m:ctrlPr>
            </m:eqArrPr>
            <m:e>
              <m:r>
                <m:rPr>
                  <m:scr m:val="double-struck"/>
                  <m:sty m:val="p"/>
                </m:rPr>
                <w:rPr>
                  <w:rFonts w:ascii="Cambria Math" w:hAnsi="Cambria Math"/>
                </w:rPr>
                <m:t>E[</m:t>
              </m:r>
              <m:sSubSup>
                <m:sSubSupPr>
                  <m:ctrlPr>
                    <w:rPr>
                      <w:rFonts w:ascii="Cambria Math" w:hAnsi="Cambria Math"/>
                    </w:rPr>
                  </m:ctrlPr>
                </m:sSubSupPr>
                <m:e>
                  <m:r>
                    <w:rPr>
                      <w:rFonts w:ascii="Cambria Math" w:hAnsi="Cambria Math"/>
                    </w:rPr>
                    <m:t>L</m:t>
                  </m:r>
                </m:e>
                <m:sub>
                  <m:r>
                    <w:rPr>
                      <w:rFonts w:ascii="Cambria Math" w:hAnsi="Cambria Math"/>
                    </w:rPr>
                    <m:t>it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40</m:t>
                  </m:r>
                </m:e>
              </m:d>
            </m:e>
          </m:eqArr>
        </m:oMath>
      </m:oMathPara>
    </w:p>
    <w:p w14:paraId="23913F4D" w14:textId="1636405F" w:rsidR="00FF5C15" w:rsidRPr="00FF5C15" w:rsidRDefault="00000000" w:rsidP="00FF5C15">
      <w:pPr>
        <w:ind w:firstLine="480"/>
        <w:rPr>
          <w:rFonts w:hint="eastAsia"/>
        </w:rPr>
      </w:pPr>
      <m:oMathPara>
        <m:oMathParaPr>
          <m:jc m:val="center"/>
        </m:oMathParaPr>
        <m:oMath>
          <m:eqArr>
            <m:eqArrPr>
              <m:maxDist m:val="1"/>
              <m:ctrlPr>
                <w:rPr>
                  <w:rFonts w:ascii="Cambria Math" w:hAnsi="Cambria Math"/>
                  <w:i/>
                </w:rPr>
              </m:ctrlPr>
            </m:eqArrPr>
            <m:e>
              <m:r>
                <m:rPr>
                  <m:sty m:val="p"/>
                </m:rPr>
                <w:rPr>
                  <w:rFonts w:ascii="Cambria Math" w:hAnsi="Cambria Math"/>
                </w:rPr>
                <m:t>Var</m:t>
              </m:r>
              <m:d>
                <m:dPr>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it</m:t>
                      </m:r>
                    </m:sub>
                    <m:sup>
                      <m:d>
                        <m:dPr>
                          <m:ctrlPr>
                            <w:rPr>
                              <w:rFonts w:ascii="Cambria Math" w:hAnsi="Cambria Math"/>
                            </w:rPr>
                          </m:ctrlPr>
                        </m:dPr>
                        <m:e>
                          <m:r>
                            <w:rPr>
                              <w:rFonts w:ascii="Cambria Math" w:hAnsi="Cambria Math"/>
                            </w:rPr>
                            <m:t>3</m:t>
                          </m:r>
                        </m:e>
                      </m:d>
                    </m:sup>
                  </m:sSubSup>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t</m:t>
                          </m:r>
                        </m:sub>
                        <m:sup>
                          <m:d>
                            <m:dPr>
                              <m:ctrlPr>
                                <w:rPr>
                                  <w:rFonts w:ascii="Cambria Math" w:hAnsi="Cambria Math"/>
                                </w:rPr>
                              </m:ctrlPr>
                            </m:dPr>
                            <m:e>
                              <m:r>
                                <w:rPr>
                                  <w:rFonts w:ascii="Cambria Math" w:hAnsi="Cambria Math"/>
                                </w:rPr>
                                <m:t>3</m:t>
                              </m:r>
                            </m:e>
                          </m:d>
                        </m:sup>
                      </m:sSubSup>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u</m:t>
                  </m:r>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it</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m:rPr>
                      <m:sty m:val="b"/>
                    </m:rPr>
                    <w:rPr>
                      <w:rFonts w:ascii="Cambria Math" w:hAnsi="Cambria Math"/>
                    </w:rPr>
                    <m:t>u</m:t>
                  </m:r>
                </m:e>
              </m:d>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41</m:t>
                  </m:r>
                </m:e>
              </m:d>
            </m:e>
          </m:eqArr>
        </m:oMath>
      </m:oMathPara>
    </w:p>
    <w:p w14:paraId="5751C8B8" w14:textId="1541E675" w:rsidR="00C43A65" w:rsidRDefault="00C43A65" w:rsidP="00FF5C15">
      <w:pPr>
        <w:ind w:firstLine="480"/>
        <w:rPr>
          <w:rFonts w:hint="eastAsia"/>
        </w:rPr>
      </w:pPr>
      <w:r>
        <w:rPr>
          <w:rFonts w:hint="eastAsia"/>
        </w:rPr>
        <w:t>对应的多诊室确定性风险约束为</w:t>
      </w:r>
    </w:p>
    <w:p w14:paraId="38268B05" w14:textId="4CD14FCB" w:rsidR="00070028" w:rsidRPr="00070028" w:rsidRDefault="00000000" w:rsidP="00C43A65">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r>
                    <w:rPr>
                      <w:rFonts w:ascii="Cambria Math" w:hAnsi="Cambria Math"/>
                    </w:rPr>
                    <m:t>&amp;</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it</m:t>
                      </m:r>
                    </m:sub>
                  </m:sSub>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u</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r>
                        <m:rPr>
                          <m:sty m:val="p"/>
                        </m:rPr>
                        <w:rPr>
                          <w:rFonts w:ascii="Cambria Math" w:hAnsi="Cambria Math"/>
                        </w:rPr>
                        <m:t>(</m:t>
                      </m:r>
                      <m:r>
                        <m:rPr>
                          <m:sty m:val="b"/>
                        </m:rPr>
                        <w:rPr>
                          <w:rFonts w:ascii="Cambria Math" w:hAnsi="Cambria Math"/>
                        </w:rPr>
                        <m:t>p</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m:t>
                          </m:r>
                        </m:sub>
                        <m:sup>
                          <m:r>
                            <w:rPr>
                              <w:rFonts w:ascii="Cambria Math" w:hAnsi="Cambria Math"/>
                            </w:rPr>
                            <m:t>2</m:t>
                          </m:r>
                        </m:sup>
                      </m:sSubSup>
                    </m:e>
                  </m:d>
                </m:e>
                <m:e>
                  <m:r>
                    <w:rPr>
                      <w:rFonts w:ascii="Cambria Math" w:hAnsi="Cambria Math"/>
                    </w:rPr>
                    <m:t>&amp;  </m:t>
                  </m:r>
                  <m:r>
                    <m:rPr>
                      <m:sty m:val="p"/>
                    </m:rPr>
                    <w:rPr>
                      <w:rFonts w:ascii="Cambria Math" w:hAnsi="Cambria Math"/>
                    </w:rPr>
                    <m:t>≤</m:t>
                  </m:r>
                  <m:r>
                    <w:rPr>
                      <w:rFonts w:ascii="Cambria Math" w:hAnsi="Cambria Math"/>
                    </w:rPr>
                    <m:t>2ρν</m:t>
                  </m:r>
                  <m:sSub>
                    <m:sSubPr>
                      <m:ctrlPr>
                        <w:rPr>
                          <w:rFonts w:ascii="Cambria Math" w:hAnsi="Cambria Math"/>
                        </w:rPr>
                      </m:ctrlPr>
                    </m:sSubPr>
                    <m:e>
                      <m:r>
                        <w:rPr>
                          <w:rFonts w:ascii="Cambria Math" w:hAnsi="Cambria Math"/>
                        </w:rPr>
                        <m:t>C</m:t>
                      </m:r>
                    </m:e>
                    <m:sub>
                      <m:r>
                        <m:rPr>
                          <m:sty m:val="p"/>
                        </m:rPr>
                        <w:rPr>
                          <w:rFonts w:ascii="Cambria Math" w:hAnsi="Cambria Math"/>
                        </w:rPr>
                        <m:t>safe,</m:t>
                      </m:r>
                      <m:r>
                        <w:rPr>
                          <w:rFonts w:ascii="Cambria Math" w:hAnsi="Cambria Math"/>
                        </w:rPr>
                        <m:t>i</m:t>
                      </m:r>
                    </m:sub>
                  </m:sSub>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42</m:t>
                  </m:r>
                </m:e>
              </m:d>
            </m:e>
          </m:eqArr>
        </m:oMath>
      </m:oMathPara>
    </w:p>
    <w:p w14:paraId="23F26A43" w14:textId="4E2330B3" w:rsidR="00C43A65" w:rsidRDefault="00C43A65" w:rsidP="00C43A65">
      <w:pPr>
        <w:ind w:firstLine="480"/>
        <w:rPr>
          <w:rFonts w:hint="eastAsia"/>
        </w:rPr>
      </w:pPr>
      <w:r>
        <w:rPr>
          <w:rFonts w:hint="eastAsia"/>
        </w:rPr>
        <w:lastRenderedPageBreak/>
        <w:t>式</w:t>
      </w:r>
      <w:r w:rsidR="00FF5C15">
        <w:rPr>
          <w:rFonts w:hint="eastAsia"/>
        </w:rPr>
        <w:t>(36)(39)(42)</w:t>
      </w:r>
      <w:r>
        <w:rPr>
          <w:rFonts w:hint="eastAsia"/>
        </w:rPr>
        <w:t>显示，风险约束由三部分构成：服务需求方差、平均剩余工作量和赶工风险。加入后续预约数量后，预约开放决策会通过</w:t>
      </w:r>
      <m:oMath>
        <m:r>
          <m:rPr>
            <m:sty m:val="p"/>
          </m:rPr>
          <w:rPr>
            <w:rFonts w:ascii="Cambria Math" w:hAnsi="Cambria Math"/>
          </w:rPr>
          <m:t>Λ</m:t>
        </m:r>
      </m:oMath>
      <w:r>
        <w:rPr>
          <w:rFonts w:hint="eastAsia"/>
        </w:rPr>
        <w:t>和</w:t>
      </w:r>
      <m:oMath>
        <m:r>
          <m:rPr>
            <m:sty m:val="p"/>
          </m:rPr>
          <w:rPr>
            <w:rFonts w:ascii="Cambria Math" w:hAnsi="Cambria Math"/>
          </w:rPr>
          <m:t>Ω</m:t>
        </m:r>
      </m:oMath>
      <w:r>
        <w:rPr>
          <w:rFonts w:hint="eastAsia"/>
        </w:rPr>
        <w:t>同时影响平均压力和尾部风险。</w:t>
      </w:r>
    </w:p>
    <w:p w14:paraId="10714290" w14:textId="07801BB0" w:rsidR="00A34F95" w:rsidRDefault="00C43A65" w:rsidP="007070F4">
      <w:pPr>
        <w:pStyle w:val="2"/>
        <w:rPr>
          <w:rFonts w:hint="eastAsia"/>
        </w:rPr>
      </w:pPr>
      <w:bookmarkStart w:id="32" w:name="_Toc231221142"/>
      <w:r w:rsidRPr="00C43A65">
        <w:t>服务时长与预约数量反馈决策函数</w:t>
      </w:r>
      <w:bookmarkEnd w:id="32"/>
    </w:p>
    <w:bookmarkEnd w:id="25"/>
    <w:bookmarkEnd w:id="31"/>
    <w:p w14:paraId="71227811" w14:textId="2C11056F" w:rsidR="00A564B2" w:rsidRDefault="00A564B2" w:rsidP="00A564B2">
      <w:pPr>
        <w:ind w:firstLine="480"/>
        <w:rPr>
          <w:rFonts w:hint="eastAsia"/>
        </w:rPr>
      </w:pPr>
      <w:r>
        <w:rPr>
          <w:rFonts w:hint="eastAsia"/>
        </w:rPr>
        <w:t>第4章模型中的</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rFonts w:hint="eastAsia"/>
        </w:rPr>
        <w:t>表示时段</w:t>
      </w:r>
      <m:oMath>
        <m:r>
          <w:rPr>
            <w:rFonts w:ascii="Cambria Math" w:hAnsi="Cambria Math"/>
          </w:rPr>
          <m:t>t</m:t>
        </m:r>
      </m:oMath>
      <w:r>
        <w:rPr>
          <w:rFonts w:hint="eastAsia"/>
        </w:rPr>
        <w:t>开始时的排队时长或待消化工作量，单位为分钟。在给定排队时长、预约状态及其他参数后，模型可以求得相应的最优服务能力决策和后续预约数量决策。服务能力</w:t>
      </w:r>
      <m:oMath>
        <m:sSubSup>
          <m:sSubSupPr>
            <m:ctrlPr>
              <w:rPr>
                <w:rFonts w:ascii="Cambria Math" w:hAnsi="Cambria Math"/>
              </w:rPr>
            </m:ctrlPr>
          </m:sSubSupPr>
          <m:e>
            <m:r>
              <w:rPr>
                <w:rFonts w:ascii="Cambria Math" w:hAnsi="Cambria Math"/>
              </w:rPr>
              <m:t>c</m:t>
            </m:r>
          </m:e>
          <m:sub>
            <m:r>
              <w:rPr>
                <w:rFonts w:ascii="Cambria Math" w:hAnsi="Cambria Math"/>
              </w:rPr>
              <m:t>dτ</m:t>
            </m:r>
          </m:sub>
          <m:sup>
            <m:r>
              <m:rPr>
                <m:sty m:val="p"/>
              </m:rPr>
              <w:rPr>
                <w:rFonts w:ascii="Cambria Math" w:hAnsi="Cambria Math"/>
              </w:rPr>
              <m:t>⋆</m:t>
            </m:r>
          </m:sup>
        </m:sSubSup>
      </m:oMath>
      <w:r>
        <w:rPr>
          <w:rFonts w:hint="eastAsia"/>
        </w:rPr>
        <w:t>可进一步转化为该状态下的平均单人服务时长：</w:t>
      </w:r>
    </w:p>
    <w:p w14:paraId="5E64E7A6" w14:textId="6FEDD4B4"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s</m:t>
                  </m:r>
                </m:e>
                <m:sub>
                  <m:r>
                    <w:rPr>
                      <w:rFonts w:ascii="Cambria Math" w:hAnsi="Cambria Math"/>
                    </w:rPr>
                    <m:t>dτ</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Δ</m:t>
                  </m:r>
                  <m:acc>
                    <m:accPr>
                      <m:ctrlPr>
                        <w:rPr>
                          <w:rFonts w:ascii="Cambria Math" w:hAnsi="Cambria Math"/>
                        </w:rPr>
                      </m:ctrlPr>
                    </m:accPr>
                    <m:e>
                      <m:r>
                        <w:rPr>
                          <w:rFonts w:ascii="Cambria Math" w:hAnsi="Cambria Math"/>
                        </w:rPr>
                        <m:t>m</m:t>
                      </m:r>
                    </m:e>
                  </m:acc>
                </m:num>
                <m:den>
                  <m:sSubSup>
                    <m:sSubSupPr>
                      <m:ctrlPr>
                        <w:rPr>
                          <w:rFonts w:ascii="Cambria Math" w:hAnsi="Cambria Math"/>
                        </w:rPr>
                      </m:ctrlPr>
                    </m:sSubSupPr>
                    <m:e>
                      <m:r>
                        <w:rPr>
                          <w:rFonts w:ascii="Cambria Math" w:hAnsi="Cambria Math"/>
                        </w:rPr>
                        <m:t>c</m:t>
                      </m:r>
                    </m:e>
                    <m:sub>
                      <m:r>
                        <w:rPr>
                          <w:rFonts w:ascii="Cambria Math" w:hAnsi="Cambria Math"/>
                        </w:rPr>
                        <m:t>dτ</m:t>
                      </m:r>
                    </m:sub>
                    <m:sup>
                      <m:r>
                        <m:rPr>
                          <m:sty m:val="p"/>
                        </m:rPr>
                        <w:rPr>
                          <w:rFonts w:ascii="Cambria Math" w:hAnsi="Cambria Math"/>
                        </w:rPr>
                        <m:t>⋆</m:t>
                      </m:r>
                    </m:sup>
                  </m:sSubSup>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43</m:t>
                  </m:r>
                </m:e>
              </m:d>
              <m:ctrlPr>
                <w:rPr>
                  <w:rFonts w:ascii="Cambria Math" w:hAnsi="Cambria Math"/>
                  <w:i/>
                </w:rPr>
              </m:ctrlPr>
            </m:e>
          </m:eqArr>
        </m:oMath>
      </m:oMathPara>
    </w:p>
    <w:p w14:paraId="7CBD74A3" w14:textId="5F78BC83" w:rsidR="00235205" w:rsidRDefault="00235205" w:rsidP="00A564B2">
      <w:pPr>
        <w:ind w:firstLine="480"/>
        <w:rPr>
          <w:rFonts w:hint="eastAsia"/>
        </w:rPr>
      </w:pPr>
      <w:r w:rsidRPr="00235205">
        <w:t>本节按照Model 1、Model 2和Model 3各自可观测的状态变量，给出可估计的反馈决策函数。记</w:t>
      </w:r>
    </w:p>
    <w:p w14:paraId="350DC618" w14:textId="60E67788" w:rsidR="00235205" w:rsidRDefault="00000000" w:rsidP="00A564B2">
      <w:pPr>
        <w:ind w:firstLine="480"/>
        <w:rPr>
          <w:rFonts w:hint="eastAsia"/>
        </w:rPr>
      </w:pPr>
      <m:oMathPara>
        <m:oMath>
          <m:eqArr>
            <m:eqArrPr>
              <m:maxDist m:val="1"/>
              <m:ctrlPr>
                <w:rPr>
                  <w:rFonts w:ascii="Cambria Math" w:hAnsi="Cambria Math"/>
                </w:rPr>
              </m:ctrlPr>
            </m:eqArrPr>
            <m:e>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d>
                    <m:dPr>
                      <m:begChr m:val="["/>
                      <m:endChr m:val="]"/>
                      <m:ctrlPr>
                        <w:rPr>
                          <w:rFonts w:ascii="Cambria Math" w:hAnsi="Cambria Math"/>
                        </w:rPr>
                      </m:ctrlPr>
                    </m:dPr>
                    <m:e>
                      <m:bar>
                        <m:barPr>
                          <m:ctrlPr>
                            <w:rPr>
                              <w:rFonts w:ascii="Cambria Math" w:hAnsi="Cambria Math"/>
                            </w:rPr>
                          </m:ctrlPr>
                        </m:barPr>
                        <m:e>
                          <m:r>
                            <w:rPr>
                              <w:rFonts w:ascii="Cambria Math" w:hAnsi="Cambria Math"/>
                            </w:rPr>
                            <m:t>s</m:t>
                          </m:r>
                        </m:e>
                      </m:bar>
                      <m:r>
                        <m:rPr>
                          <m:sty m:val="p"/>
                        </m:rPr>
                        <w:rPr>
                          <w:rFonts w:ascii="Cambria Math" w:hAnsi="Cambria Math"/>
                        </w:rPr>
                        <m:t>,</m:t>
                      </m:r>
                      <m:acc>
                        <m:accPr>
                          <m:chr m:val="‾"/>
                          <m:ctrlPr>
                            <w:rPr>
                              <w:rFonts w:ascii="Cambria Math" w:hAnsi="Cambria Math"/>
                            </w:rPr>
                          </m:ctrlPr>
                        </m:accPr>
                        <m:e>
                          <m:r>
                            <w:rPr>
                              <w:rFonts w:ascii="Cambria Math" w:hAnsi="Cambria Math"/>
                            </w:rPr>
                            <m:t>s</m:t>
                          </m:r>
                        </m:e>
                      </m:acc>
                    </m:e>
                  </m:d>
                </m:sub>
              </m:sSub>
              <m:r>
                <m:rPr>
                  <m:sty m:val="p"/>
                </m:rPr>
                <w:rPr>
                  <w:rFonts w:ascii="Cambria Math" w:hAnsi="Cambria Math"/>
                </w:rPr>
                <m:t>=min⁡{</m:t>
              </m:r>
              <m:acc>
                <m:accPr>
                  <m:chr m:val="‾"/>
                  <m:ctrlPr>
                    <w:rPr>
                      <w:rFonts w:ascii="Cambria Math" w:hAnsi="Cambria Math"/>
                    </w:rPr>
                  </m:ctrlPr>
                </m:accPr>
                <m:e>
                  <m:r>
                    <w:rPr>
                      <w:rFonts w:ascii="Cambria Math" w:hAnsi="Cambria Math"/>
                    </w:rPr>
                    <m:t>s</m:t>
                  </m:r>
                </m:e>
              </m:acc>
              <m:r>
                <m:rPr>
                  <m:sty m:val="p"/>
                </m:rPr>
                <w:rPr>
                  <w:rFonts w:ascii="Cambria Math" w:hAnsi="Cambria Math"/>
                </w:rPr>
                <m:t>,max⁡{</m:t>
              </m:r>
              <m:bar>
                <m:barPr>
                  <m:ctrlPr>
                    <w:rPr>
                      <w:rFonts w:ascii="Cambria Math" w:hAnsi="Cambria Math"/>
                    </w:rPr>
                  </m:ctrlPr>
                </m:barPr>
                <m:e>
                  <m:r>
                    <w:rPr>
                      <w:rFonts w:ascii="Cambria Math" w:hAnsi="Cambria Math"/>
                    </w:rPr>
                    <m:t>s</m:t>
                  </m:r>
                </m:e>
              </m:ba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=max⁡{</m:t>
              </m:r>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44</m:t>
                  </m:r>
                </m:e>
              </m:d>
              <m:ctrlPr>
                <w:rPr>
                  <w:rFonts w:ascii="Cambria Math" w:hAnsi="Cambria Math"/>
                  <w:i/>
                </w:rPr>
              </m:ctrlPr>
            </m:e>
          </m:eqArr>
        </m:oMath>
      </m:oMathPara>
    </w:p>
    <w:p w14:paraId="6663265D" w14:textId="77777777" w:rsidR="00A564B2" w:rsidRDefault="00A564B2" w:rsidP="00A564B2">
      <w:pPr>
        <w:ind w:firstLine="480"/>
        <w:rPr>
          <w:rFonts w:hint="eastAsia"/>
        </w:rPr>
      </w:pPr>
      <w:r>
        <w:rPr>
          <w:rFonts w:hint="eastAsia"/>
        </w:rPr>
        <w:t>其中</w:t>
      </w:r>
      <m:oMath>
        <m:bar>
          <m:barPr>
            <m:ctrlPr>
              <w:rPr>
                <w:rFonts w:ascii="Cambria Math" w:hAnsi="Cambria Math"/>
              </w:rPr>
            </m:ctrlPr>
          </m:barPr>
          <m:e>
            <m:r>
              <w:rPr>
                <w:rFonts w:ascii="Cambria Math" w:hAnsi="Cambria Math"/>
              </w:rPr>
              <m:t>s</m:t>
            </m:r>
          </m:e>
        </m:bar>
      </m:oMath>
      <w:r>
        <w:rPr>
          <w:rFonts w:hint="eastAsia"/>
        </w:rPr>
        <w:t>和</w:t>
      </w:r>
      <m:oMath>
        <m:acc>
          <m:accPr>
            <m:chr m:val="‾"/>
            <m:ctrlPr>
              <w:rPr>
                <w:rFonts w:ascii="Cambria Math" w:hAnsi="Cambria Math"/>
              </w:rPr>
            </m:ctrlPr>
          </m:accPr>
          <m:e>
            <m:r>
              <w:rPr>
                <w:rFonts w:ascii="Cambria Math" w:hAnsi="Cambria Math"/>
              </w:rPr>
              <m:t>s</m:t>
            </m:r>
          </m:e>
        </m:acc>
      </m:oMath>
      <w:r>
        <w:rPr>
          <w:rFonts w:hint="eastAsia"/>
        </w:rPr>
        <w:t>分别为平均单人服务时长的下界和上界。</w:t>
      </w:r>
    </w:p>
    <w:p w14:paraId="04C3989A" w14:textId="3647A2E0" w:rsidR="00A564B2" w:rsidRDefault="00A564B2" w:rsidP="00A564B2">
      <w:pPr>
        <w:ind w:firstLine="480"/>
        <w:rPr>
          <w:rFonts w:hint="eastAsia"/>
        </w:rPr>
      </w:pPr>
      <w:r>
        <w:rPr>
          <w:rFonts w:hint="eastAsia"/>
        </w:rPr>
        <w:t>对Model</w:t>
      </w:r>
      <w:r>
        <w:t xml:space="preserve"> </w:t>
      </w:r>
      <w:r>
        <w:rPr>
          <w:rFonts w:hint="eastAsia"/>
        </w:rPr>
        <w:t>1，模型只包含当前排队工作量和服务能力决策，其反馈函数只输出服务时长：</w:t>
      </w:r>
    </w:p>
    <w:p w14:paraId="4ED9B0E3" w14:textId="2EB66370"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dτ</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dτ</m:t>
                      </m:r>
                    </m:sub>
                  </m:sSub>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0τ</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1τ</m:t>
                          </m:r>
                        </m:sub>
                        <m:sup>
                          <m:r>
                            <m:rPr>
                              <m:sty m:val="p"/>
                            </m:rPr>
                            <w:rPr>
                              <w:rFonts w:ascii="Cambria Math" w:hAnsi="Cambria Math"/>
                            </w:rPr>
                            <m:t>(</m:t>
                          </m:r>
                          <m:r>
                            <w:rPr>
                              <w:rFonts w:ascii="Cambria Math" w:hAnsi="Cambria Math"/>
                            </w:rPr>
                            <m:t>1</m:t>
                          </m:r>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dτ</m:t>
                          </m:r>
                        </m:sub>
                      </m:sSub>
                    </m:e>
                  </m:d>
                </m:e>
                <m:sub>
                  <m:r>
                    <m:rPr>
                      <m:sty m:val="p"/>
                    </m:rPr>
                    <w:rPr>
                      <w:rFonts w:ascii="Cambria Math" w:hAnsi="Cambria Math"/>
                    </w:rPr>
                    <m:t>[</m:t>
                  </m:r>
                  <m:bar>
                    <m:barPr>
                      <m:ctrlPr>
                        <w:rPr>
                          <w:rFonts w:ascii="Cambria Math" w:hAnsi="Cambria Math"/>
                        </w:rPr>
                      </m:ctrlPr>
                    </m:barPr>
                    <m:e>
                      <m:r>
                        <w:rPr>
                          <w:rFonts w:ascii="Cambria Math" w:hAnsi="Cambria Math"/>
                        </w:rPr>
                        <m:t>s</m:t>
                      </m:r>
                    </m:e>
                  </m:ba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1τ</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45</m:t>
                  </m:r>
                </m:e>
              </m:d>
              <m:ctrlPr>
                <w:rPr>
                  <w:rFonts w:ascii="Cambria Math" w:hAnsi="Cambria Math"/>
                  <w:i/>
                </w:rPr>
              </m:ctrlPr>
            </m:e>
          </m:eqArr>
        </m:oMath>
      </m:oMathPara>
    </w:p>
    <w:p w14:paraId="544B1A14" w14:textId="77777777" w:rsidR="00A564B2" w:rsidRDefault="00A564B2" w:rsidP="00A564B2">
      <w:pPr>
        <w:ind w:firstLine="480"/>
        <w:rPr>
          <w:rFonts w:hint="eastAsia"/>
        </w:rPr>
      </w:pPr>
      <w:r>
        <w:rPr>
          <w:rFonts w:hint="eastAsia"/>
        </w:rPr>
        <w:t>该式表示，当排队工作量上升时，模型1只能通过压缩平均单人服务时长释放服务能力。</w:t>
      </w:r>
    </w:p>
    <w:p w14:paraId="6034445C" w14:textId="3877ACB3" w:rsidR="00A564B2" w:rsidRDefault="00A564B2" w:rsidP="00A564B2">
      <w:pPr>
        <w:ind w:firstLine="480"/>
        <w:rPr>
          <w:rFonts w:hint="eastAsia"/>
        </w:rPr>
      </w:pPr>
      <w:r>
        <w:rPr>
          <w:rFonts w:hint="eastAsia"/>
        </w:rPr>
        <w:t>对Model</w:t>
      </w:r>
      <w:r>
        <w:t xml:space="preserve"> </w:t>
      </w:r>
      <w:r>
        <w:rPr>
          <w:rFonts w:hint="eastAsia"/>
        </w:rPr>
        <w:t>2，后续预约数量进入压力传播过程。令</w:t>
      </w:r>
      <m:oMath>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oMath>
      <w:r>
        <w:rPr>
          <w:rFonts w:hint="eastAsia"/>
        </w:rPr>
        <w:t>表示近期后续窗口已预约数量，</w:t>
      </w:r>
      <m:oMath>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oMath>
      <w:r>
        <w:rPr>
          <w:rFonts w:hint="eastAsia"/>
        </w:rPr>
        <w:t>表示近期剩余可开放号源，</w:t>
      </w:r>
      <m:oMath>
        <m:sSub>
          <m:sSubPr>
            <m:ctrlPr>
              <w:rPr>
                <w:rFonts w:ascii="Cambria Math" w:hAnsi="Cambria Math"/>
              </w:rPr>
            </m:ctrlPr>
          </m:sSubPr>
          <m:e>
            <m:r>
              <w:rPr>
                <w:rFonts w:ascii="Cambria Math" w:hAnsi="Cambria Math"/>
              </w:rPr>
              <m:t>R</m:t>
            </m:r>
          </m:e>
          <m:sub>
            <m:r>
              <w:rPr>
                <w:rFonts w:ascii="Cambria Math" w:hAnsi="Cambria Math"/>
              </w:rPr>
              <m:t>dτ</m:t>
            </m:r>
          </m:sub>
        </m:sSub>
      </m:oMath>
      <w:r>
        <w:rPr>
          <w:rFonts w:hint="eastAsia"/>
        </w:rPr>
        <w:t>表示预约请求。Model</w:t>
      </w:r>
      <w:r>
        <w:t xml:space="preserve"> </w:t>
      </w:r>
      <w:r>
        <w:rPr>
          <w:rFonts w:hint="eastAsia"/>
        </w:rPr>
        <w:t>2的服务时长和预约开放数量函数分别设为</w:t>
      </w:r>
    </w:p>
    <w:p w14:paraId="4F3CE061" w14:textId="0BF0E515"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dτ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0τ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dτ</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3τ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e>
                  </m:d>
                </m:e>
                <m:sub>
                  <m:r>
                    <m:rPr>
                      <m:sty m:val="p"/>
                    </m:rPr>
                    <w:rPr>
                      <w:rFonts w:ascii="Cambria Math" w:hAnsi="Cambria Math"/>
                    </w:rPr>
                    <m:t>[</m:t>
                  </m:r>
                  <m:bar>
                    <m:barPr>
                      <m:ctrlPr>
                        <w:rPr>
                          <w:rFonts w:ascii="Cambria Math" w:hAnsi="Cambria Math"/>
                        </w:rPr>
                      </m:ctrlPr>
                    </m:barPr>
                    <m:e>
                      <m:r>
                        <w:rPr>
                          <w:rFonts w:ascii="Cambria Math" w:hAnsi="Cambria Math"/>
                        </w:rPr>
                        <m:t>s</m:t>
                      </m:r>
                    </m:e>
                  </m:ba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46</m:t>
                  </m:r>
                </m:e>
              </m:d>
              <m:ctrlPr>
                <w:rPr>
                  <w:rFonts w:ascii="Cambria Math" w:hAnsi="Cambria Math"/>
                  <w:i/>
                </w:rPr>
              </m:ctrlPr>
            </m:e>
          </m:eqArr>
        </m:oMath>
      </m:oMathPara>
    </w:p>
    <w:p w14:paraId="3EE92E69" w14:textId="5CFB8DF7"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u</m:t>
                          </m:r>
                        </m:e>
                      </m:acc>
                    </m:e>
                    <m:sub>
                      <m:r>
                        <w:rPr>
                          <w:rFonts w:ascii="Cambria Math" w:hAnsi="Cambria Math"/>
                        </w:rPr>
                        <m:t>dτ</m:t>
                      </m:r>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dτ</m:t>
                      </m:r>
                    </m:sub>
                  </m:sSub>
                  <m:r>
                    <m:rPr>
                      <m:sty m:val="p"/>
                    </m:rPr>
                    <w:rPr>
                      <w:rFonts w:ascii="Cambria Math" w:hAnsi="Cambria Math"/>
                    </w:rPr>
                    <m:t>)</m:t>
                  </m:r>
                </m:e>
                <m:e>
                  <m:r>
                    <w:rPr>
                      <w:rFonts w:ascii="Cambria Math" w:hAnsi="Cambria Math"/>
                    </w:rPr>
                    <m:t>&amp;</m:t>
                  </m:r>
                  <m:r>
                    <m:rPr>
                      <m:sty m:val="p"/>
                    </m:rPr>
                    <w:rPr>
                      <w:rFonts w:ascii="Cambria Math" w:hAnsi="Cambria Math"/>
                    </w:rPr>
                    <m:t>=min</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0τ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dτ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3τ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4τ</m:t>
                                  </m:r>
                                </m:sub>
                                <m:sup>
                                  <m:r>
                                    <m:rPr>
                                      <m:sty m:val="p"/>
                                    </m:rPr>
                                    <w:rPr>
                                      <w:rFonts w:ascii="Cambria Math" w:hAnsi="Cambria Math"/>
                                    </w:rPr>
                                    <m:t>(</m:t>
                                  </m:r>
                                  <m:r>
                                    <w:rPr>
                                      <w:rFonts w:ascii="Cambria Math" w:hAnsi="Cambria Math"/>
                                    </w:rPr>
                                    <m:t>2</m:t>
                                  </m:r>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dτ</m:t>
                                  </m:r>
                                </m:sub>
                              </m:sSub>
                            </m:e>
                          </m:d>
                        </m:e>
                        <m:sub>
                          <m:r>
                            <m:rPr>
                              <m:sty m:val="p"/>
                            </m:rPr>
                            <w:rPr>
                              <w:rFonts w:ascii="Cambria Math" w:hAnsi="Cambria Math"/>
                            </w:rPr>
                            <m:t>+</m:t>
                          </m:r>
                        </m:sub>
                      </m:sSub>
                    </m:e>
                  </m:d>
                  <m:r>
                    <m:rPr>
                      <m:sty m:val="p"/>
                    </m:rPr>
                    <w:rPr>
                      <w:rFonts w:ascii="Cambria Math" w:hAnsi="Cambria Math"/>
                    </w:rPr>
                    <m:t>.</m:t>
                  </m:r>
                </m:e>
              </m:eqArr>
              <m:r>
                <w:rPr>
                  <w:rFonts w:ascii="Cambria Math" w:hAnsi="Cambria Math"/>
                </w:rPr>
                <m:t>#</m:t>
              </m:r>
              <m:d>
                <m:dPr>
                  <m:ctrlPr>
                    <w:rPr>
                      <w:rFonts w:ascii="Cambria Math" w:hAnsi="Cambria Math"/>
                    </w:rPr>
                  </m:ctrlPr>
                </m:dPr>
                <m:e>
                  <m:r>
                    <m:rPr>
                      <m:sty m:val="p"/>
                    </m:rPr>
                    <w:rPr>
                      <w:rFonts w:ascii="Cambria Math" w:hAnsi="Cambria Math"/>
                    </w:rPr>
                    <m:t>47</m:t>
                  </m:r>
                </m:e>
              </m:d>
              <m:ctrlPr>
                <w:rPr>
                  <w:rFonts w:ascii="Cambria Math" w:hAnsi="Cambria Math"/>
                  <w:i/>
                </w:rPr>
              </m:ctrlPr>
            </m:e>
          </m:eqArr>
        </m:oMath>
      </m:oMathPara>
    </w:p>
    <w:p w14:paraId="144C98E2" w14:textId="77777777" w:rsidR="00A564B2" w:rsidRDefault="00A564B2" w:rsidP="00A564B2">
      <w:pPr>
        <w:ind w:firstLine="480"/>
        <w:rPr>
          <w:rFonts w:hint="eastAsia"/>
        </w:rPr>
      </w:pPr>
      <w:r>
        <w:rPr>
          <w:rFonts w:hint="eastAsia"/>
        </w:rPr>
        <w:lastRenderedPageBreak/>
        <w:t>其中</w:t>
      </w:r>
      <m:oMath>
        <m:sSubSup>
          <m:sSubSupPr>
            <m:ctrlPr>
              <w:rPr>
                <w:rFonts w:ascii="Cambria Math" w:hAnsi="Cambria Math"/>
              </w:rPr>
            </m:ctrlPr>
          </m:sSubSupPr>
          <m:e>
            <m:r>
              <w:rPr>
                <w:rFonts w:ascii="Cambria Math" w:hAnsi="Cambria Math"/>
              </w:rPr>
              <m:t>a</m:t>
            </m:r>
          </m:e>
          <m:sub>
            <m:r>
              <w:rPr>
                <w:rFonts w:ascii="Cambria Math" w:hAnsi="Cambria Math"/>
              </w:rPr>
              <m:t>1τ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3τ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w:t>
      </w:r>
      <m:oMath>
        <m:sSubSup>
          <m:sSubSupPr>
            <m:ctrlPr>
              <w:rPr>
                <w:rFonts w:ascii="Cambria Math" w:hAnsi="Cambria Math"/>
              </w:rPr>
            </m:ctrlPr>
          </m:sSubSupPr>
          <m:e>
            <m:r>
              <w:rPr>
                <w:rFonts w:ascii="Cambria Math" w:hAnsi="Cambria Math"/>
              </w:rPr>
              <m:t>b</m:t>
            </m:r>
          </m:e>
          <m:sub>
            <m:r>
              <w:rPr>
                <w:rFonts w:ascii="Cambria Math" w:hAnsi="Cambria Math"/>
              </w:rPr>
              <m:t>1τ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3τ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4τ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。该设定使当前排队和近期预约负荷压低服务时长和开放数量，而</w:t>
      </w:r>
      <w:proofErr w:type="gramStart"/>
      <w:r>
        <w:rPr>
          <w:rFonts w:hint="eastAsia"/>
        </w:rPr>
        <w:t>剩余号源与</w:t>
      </w:r>
      <w:proofErr w:type="gramEnd"/>
      <w:r>
        <w:rPr>
          <w:rFonts w:hint="eastAsia"/>
        </w:rPr>
        <w:t>预约请求提高开放数量。</w:t>
      </w:r>
    </w:p>
    <w:p w14:paraId="5991C588" w14:textId="77777777" w:rsidR="00A564B2" w:rsidRDefault="00A564B2" w:rsidP="00A564B2">
      <w:pPr>
        <w:ind w:firstLine="480"/>
        <w:rPr>
          <w:rFonts w:hint="eastAsia"/>
        </w:rPr>
      </w:pPr>
      <w:r>
        <w:rPr>
          <w:rFonts w:hint="eastAsia"/>
        </w:rPr>
        <w:t>对Model</w:t>
      </w:r>
      <w:r>
        <w:t xml:space="preserve"> </w:t>
      </w:r>
      <w:r>
        <w:rPr>
          <w:rFonts w:hint="eastAsia"/>
        </w:rPr>
        <w:t>3，决策状态还需要包含同一日期和时段内其他诊室的压力与可开放容量。令</w:t>
      </w:r>
    </w:p>
    <w:p w14:paraId="2CC7F523" w14:textId="14DEAB6A"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48</m:t>
                  </m:r>
                </m:e>
              </m:d>
              <m:ctrlPr>
                <w:rPr>
                  <w:rFonts w:ascii="Cambria Math" w:hAnsi="Cambria Math"/>
                  <w:i/>
                </w:rPr>
              </m:ctrlPr>
            </m:e>
          </m:eqArr>
        </m:oMath>
      </m:oMathPara>
    </w:p>
    <w:p w14:paraId="51AFBFFB" w14:textId="77777777" w:rsidR="00A564B2" w:rsidRDefault="00A564B2" w:rsidP="00A564B2">
      <w:pPr>
        <w:ind w:firstLine="480"/>
        <w:rPr>
          <w:rFonts w:hint="eastAsia"/>
        </w:rPr>
      </w:pPr>
      <w:r>
        <w:rPr>
          <w:rFonts w:hint="eastAsia"/>
        </w:rPr>
        <w:t>则诊室</w:t>
      </w:r>
      <m:oMath>
        <m:r>
          <w:rPr>
            <w:rFonts w:ascii="Cambria Math" w:hAnsi="Cambria Math"/>
          </w:rPr>
          <m:t>i</m:t>
        </m:r>
      </m:oMath>
      <w:r>
        <w:rPr>
          <w:rFonts w:hint="eastAsia"/>
        </w:rPr>
        <w:t>的Model</w:t>
      </w:r>
      <w:r>
        <w:t xml:space="preserve"> </w:t>
      </w:r>
      <w:r>
        <w:rPr>
          <w:rFonts w:hint="eastAsia"/>
        </w:rPr>
        <w:t>3反馈函数为</w:t>
      </w:r>
    </w:p>
    <w:p w14:paraId="42EBC8E8" w14:textId="05F07B2E"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e>
                <m:e>
                  <m:r>
                    <m:rPr>
                      <m:sty m:val="p"/>
                    </m:rPr>
                    <w:rPr>
                      <w:rFonts w:ascii="Cambria Math" w:hAnsi="Cambria Math"/>
                    </w:rPr>
                    <m:t>=[</m:t>
                  </m:r>
                  <m:r>
                    <w:rPr>
                      <w:rFonts w:ascii="Cambria Math" w:hAnsi="Cambria Math"/>
                    </w:rPr>
                    <m:t>&amp;</m:t>
                  </m:r>
                  <m:sSubSup>
                    <m:sSubSupPr>
                      <m:ctrlPr>
                        <w:rPr>
                          <w:rFonts w:ascii="Cambria Math" w:hAnsi="Cambria Math"/>
                        </w:rPr>
                      </m:ctrlPr>
                    </m:sSubSupPr>
                    <m:e>
                      <m:r>
                        <w:rPr>
                          <w:rFonts w:ascii="Cambria Math" w:hAnsi="Cambria Math"/>
                        </w:rPr>
                        <m:t>a</m:t>
                      </m:r>
                    </m:e>
                    <m:sub>
                      <m:r>
                        <w:rPr>
                          <w:rFonts w:ascii="Cambria Math" w:hAnsi="Cambria Math"/>
                        </w:rPr>
                        <m:t>0τ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1τ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2τ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3τ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e>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4τ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5τ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6τ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bar>
                        <m:barPr>
                          <m:ctrlPr>
                            <w:rPr>
                              <w:rFonts w:ascii="Cambria Math" w:hAnsi="Cambria Math"/>
                            </w:rPr>
                          </m:ctrlPr>
                        </m:barPr>
                        <m:e>
                          <m:r>
                            <w:rPr>
                              <w:rFonts w:ascii="Cambria Math" w:hAnsi="Cambria Math"/>
                            </w:rPr>
                            <m:t>s</m:t>
                          </m:r>
                        </m:e>
                      </m:bar>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sub>
                  </m:sSub>
                  <m:r>
                    <m:rPr>
                      <m:sty m:val="p"/>
                    </m:rPr>
                    <w:rPr>
                      <w:rFonts w:ascii="Cambria Math" w:hAnsi="Cambria Math"/>
                    </w:rPr>
                    <m:t>,</m:t>
                  </m:r>
                </m:e>
              </m:eqArr>
              <m:r>
                <w:rPr>
                  <w:rFonts w:ascii="Cambria Math" w:hAnsi="Cambria Math"/>
                </w:rPr>
                <m:t>#</m:t>
              </m:r>
              <m:d>
                <m:dPr>
                  <m:ctrlPr>
                    <w:rPr>
                      <w:rFonts w:ascii="Cambria Math" w:hAnsi="Cambria Math"/>
                    </w:rPr>
                  </m:ctrlPr>
                </m:dPr>
                <m:e>
                  <m:r>
                    <m:rPr>
                      <m:sty m:val="p"/>
                    </m:rPr>
                    <w:rPr>
                      <w:rFonts w:ascii="Cambria Math" w:hAnsi="Cambria Math"/>
                    </w:rPr>
                    <m:t>49</m:t>
                  </m:r>
                </m:e>
              </m:d>
              <m:ctrlPr>
                <w:rPr>
                  <w:rFonts w:ascii="Cambria Math" w:hAnsi="Cambria Math"/>
                  <w:i/>
                </w:rPr>
              </m:ctrlPr>
            </m:e>
          </m:eqArr>
        </m:oMath>
      </m:oMathPara>
    </w:p>
    <w:p w14:paraId="7B65A54C" w14:textId="0C3E3A90" w:rsidR="00D00DDB" w:rsidRPr="00D00DDB" w:rsidRDefault="00000000" w:rsidP="00A564B2">
      <w:pPr>
        <w:ind w:firstLine="480"/>
        <w:rPr>
          <w:rFonts w:hint="eastAsia"/>
        </w:rPr>
      </w:pPr>
      <m:oMathPara>
        <m:oMathParaPr>
          <m:jc m:val="center"/>
        </m:oMathParaPr>
        <m:oMath>
          <m:eqArr>
            <m:eqArrPr>
              <m:maxDist m:val="1"/>
              <m:ctrlPr>
                <w:rPr>
                  <w:rFonts w:ascii="Cambria Math" w:hAnsi="Cambria Math"/>
                </w:rPr>
              </m:ctrlPr>
            </m:eqArrPr>
            <m:e>
              <m:eqArr>
                <m:eqArrPr>
                  <m:ctrlPr>
                    <w:rPr>
                      <w:rFonts w:ascii="Cambria Math" w:hAnsi="Cambria Math"/>
                    </w:rPr>
                  </m:ctrlPr>
                </m:eqArrPr>
                <m:e>
                  <m:sSubSup>
                    <m:sSubSupPr>
                      <m:ctrlPr>
                        <w:rPr>
                          <w:rFonts w:ascii="Cambria Math" w:hAnsi="Cambria Math"/>
                        </w:rPr>
                      </m:ctrlPr>
                    </m:sSubSupPr>
                    <m:e>
                      <m:acc>
                        <m:accPr>
                          <m:ctrlPr>
                            <w:rPr>
                              <w:rFonts w:ascii="Cambria Math" w:hAnsi="Cambria Math"/>
                            </w:rPr>
                          </m:ctrlPr>
                        </m:accPr>
                        <m:e>
                          <m:r>
                            <w:rPr>
                              <w:rFonts w:ascii="Cambria Math" w:hAnsi="Cambria Math"/>
                            </w:rPr>
                            <m:t>u</m:t>
                          </m:r>
                        </m:e>
                      </m:acc>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e>
                <m:e>
                  <m:r>
                    <m:rPr>
                      <m:sty m:val="p"/>
                    </m:rPr>
                    <w:rPr>
                      <w:rFonts w:ascii="Cambria Math" w:hAnsi="Cambria Math"/>
                    </w:rPr>
                    <m:t>=min{</m:t>
                  </m:r>
                  <m:r>
                    <w:rPr>
                      <w:rFonts w:ascii="Cambria Math" w:hAnsi="Cambria Math"/>
                    </w:rPr>
                    <m:t>&amp;</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0τ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3τ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4τ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e>
                <m:e>
                  <m:r>
                    <w:rPr>
                      <w:rFonts w:ascii="Cambria Math" w:hAnsi="Cambria Math"/>
                    </w:rPr>
                    <m:t>&amp;</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5τ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6τ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7τ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8τ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Sup>
                    <m:sSubSupPr>
                      <m:ctrlPr>
                        <w:rPr>
                          <w:rFonts w:ascii="Cambria Math" w:hAnsi="Cambria Math"/>
                        </w:rPr>
                      </m:ctrlPr>
                    </m:sSubSupPr>
                    <m:e>
                      <m:r>
                        <w:rPr>
                          <w:rFonts w:ascii="Cambria Math" w:hAnsi="Cambria Math"/>
                        </w:rPr>
                        <m:t>R</m:t>
                      </m:r>
                    </m:e>
                    <m:sub>
                      <m:r>
                        <w:rPr>
                          <w:rFonts w:ascii="Cambria Math" w:hAnsi="Cambria Math"/>
                        </w:rPr>
                        <m:t>dτ</m:t>
                      </m:r>
                    </m:sub>
                    <m:sup>
                      <m:r>
                        <m:rPr>
                          <m:sty m:val="p"/>
                        </m:rPr>
                        <w:rPr>
                          <w:rFonts w:ascii="Cambria Math" w:hAnsi="Cambria Math"/>
                        </w:rPr>
                        <m:t>sys</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e>
              </m:eqArr>
              <m:r>
                <w:rPr>
                  <w:rFonts w:ascii="Cambria Math" w:hAnsi="Cambria Math"/>
                </w:rPr>
                <m:t>#</m:t>
              </m:r>
              <m:d>
                <m:dPr>
                  <m:ctrlPr>
                    <w:rPr>
                      <w:rFonts w:ascii="Cambria Math" w:hAnsi="Cambria Math"/>
                    </w:rPr>
                  </m:ctrlPr>
                </m:dPr>
                <m:e>
                  <m:r>
                    <m:rPr>
                      <m:sty m:val="p"/>
                    </m:rPr>
                    <w:rPr>
                      <w:rFonts w:ascii="Cambria Math" w:hAnsi="Cambria Math"/>
                    </w:rPr>
                    <m:t>50</m:t>
                  </m:r>
                </m:e>
              </m:d>
              <m:ctrlPr>
                <w:rPr>
                  <w:rFonts w:ascii="Cambria Math" w:hAnsi="Cambria Math"/>
                  <w:i/>
                </w:rPr>
              </m:ctrlPr>
            </m:e>
          </m:eqArr>
        </m:oMath>
      </m:oMathPara>
    </w:p>
    <w:p w14:paraId="2A622613" w14:textId="77777777" w:rsidR="00A564B2" w:rsidRDefault="00A564B2" w:rsidP="00A564B2">
      <w:pPr>
        <w:ind w:firstLine="480"/>
        <w:rPr>
          <w:rFonts w:hint="eastAsia"/>
        </w:rPr>
      </w:pPr>
      <w:r>
        <w:rPr>
          <w:rFonts w:hint="eastAsia"/>
        </w:rPr>
        <w:t>其中所有斜率系数均非负。Model</w:t>
      </w:r>
      <w:r>
        <w:t xml:space="preserve"> </w:t>
      </w:r>
      <w:r>
        <w:rPr>
          <w:rFonts w:hint="eastAsia"/>
        </w:rPr>
        <w:t>3的输出是</w:t>
      </w:r>
      <m:oMath>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s</m:t>
                </m:r>
              </m:e>
            </m:acc>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u</m:t>
                </m:r>
              </m:e>
            </m:acc>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Sub>
      </m:oMath>
      <w:r>
        <w:rPr>
          <w:rFonts w:hint="eastAsia"/>
        </w:rPr>
        <w:t>构成的多诊室策略向量；系统层变量用于反映可行分流和跨诊室</w:t>
      </w:r>
      <w:proofErr w:type="gramStart"/>
      <w:r>
        <w:rPr>
          <w:rFonts w:hint="eastAsia"/>
        </w:rPr>
        <w:t>号源协调</w:t>
      </w:r>
      <w:proofErr w:type="gramEnd"/>
      <w:r>
        <w:rPr>
          <w:rFonts w:hint="eastAsia"/>
        </w:rPr>
        <w:t>带来的压力分担。</w:t>
      </w:r>
    </w:p>
    <w:p w14:paraId="125B6F5C" w14:textId="77777777" w:rsidR="00A564B2" w:rsidRDefault="00A564B2" w:rsidP="00A564B2">
      <w:pPr>
        <w:ind w:firstLine="480"/>
        <w:rPr>
          <w:rFonts w:hint="eastAsia"/>
        </w:rPr>
      </w:pPr>
      <w:r>
        <w:rPr>
          <w:rFonts w:hint="eastAsia"/>
        </w:rPr>
        <w:t>在后续实证分析中，本文分别构造以下三类样本：</w:t>
      </w:r>
    </w:p>
    <w:p w14:paraId="3F0200FF" w14:textId="38191BCC" w:rsidR="00A07091" w:rsidRPr="00604992" w:rsidRDefault="00000000" w:rsidP="00A564B2">
      <w:pPr>
        <w:ind w:firstLine="480"/>
        <w:rPr>
          <w:rFonts w:hint="eastAsia"/>
        </w:rPr>
      </w:pPr>
      <m:oMathPara>
        <m:oMathParaPr>
          <m:jc m:val="center"/>
        </m:oMathParaPr>
        <m:oMath>
          <m:eqArr>
            <m:eqArrPr>
              <m:maxDist m:val="1"/>
              <m:ctrlPr>
                <w:rPr>
                  <w:rFonts w:ascii="Cambria Math" w:hAnsi="Cambria Math"/>
                </w:rPr>
              </m:ctrlPr>
            </m:eqArrPr>
            <m:e>
              <m:eqArr>
                <m:eqArrPr>
                  <m:ctrlPr>
                    <w:rPr>
                      <w:rFonts w:ascii="Cambria Math" w:hAnsi="Cambria Math"/>
                    </w:rPr>
                  </m:ctrlPr>
                </m:eqArrPr>
                <m:e>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r>
                        <w:rPr>
                          <w:rFonts w:ascii="Cambria Math" w:hAnsi="Cambria Math"/>
                        </w:rPr>
                        <m:t>1</m:t>
                      </m:r>
                      <m:r>
                        <m:rPr>
                          <m:sty m:val="p"/>
                        </m:rPr>
                        <w:rPr>
                          <w:rFonts w:ascii="Cambria Math" w:hAnsi="Cambria Math"/>
                        </w:rPr>
                        <m:t>)</m:t>
                      </m:r>
                    </m:sup>
                  </m:sSup>
                  <m:r>
                    <w:rPr>
                      <w:rFonts w:ascii="Cambria Math" w:hAnsi="Cambria Math"/>
                    </w:rPr>
                    <m:t>&amp;</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e>
                <m:e>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r>
                        <w:rPr>
                          <w:rFonts w:ascii="Cambria Math" w:hAnsi="Cambria Math"/>
                        </w:rPr>
                        <m:t>2</m:t>
                      </m:r>
                      <m:r>
                        <m:rPr>
                          <m:sty m:val="p"/>
                        </m:rPr>
                        <w:rPr>
                          <w:rFonts w:ascii="Cambria Math" w:hAnsi="Cambria Math"/>
                        </w:rPr>
                        <m:t>)</m:t>
                      </m:r>
                    </m:sup>
                  </m:sSup>
                  <m:r>
                    <w:rPr>
                      <w:rFonts w:ascii="Cambria Math" w:hAnsi="Cambria Math"/>
                    </w:rPr>
                    <m:t>&amp;</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near</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near</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e>
                <m:e>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r>
                        <w:rPr>
                          <w:rFonts w:ascii="Cambria Math" w:hAnsi="Cambria Math"/>
                        </w:rPr>
                        <m:t>3</m:t>
                      </m:r>
                      <m:r>
                        <m:rPr>
                          <m:sty m:val="p"/>
                        </m:rPr>
                        <w:rPr>
                          <w:rFonts w:ascii="Cambria Math" w:hAnsi="Cambria Math"/>
                        </w:rPr>
                        <m:t>)</m:t>
                      </m:r>
                    </m:sup>
                  </m:sSup>
                  <m:r>
                    <w:rPr>
                      <w:rFonts w:ascii="Cambria Math" w:hAnsi="Cambria Math"/>
                    </w:rPr>
                    <m:t>&amp;</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near</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near</m:t>
                      </m:r>
                    </m:sup>
                  </m:sSup>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e>
              </m:eqArr>
              <m:r>
                <w:rPr>
                  <w:rFonts w:ascii="Cambria Math" w:hAnsi="Cambria Math"/>
                </w:rPr>
                <m:t>#</m:t>
              </m:r>
              <m:d>
                <m:dPr>
                  <m:ctrlPr>
                    <w:rPr>
                      <w:rFonts w:ascii="Cambria Math" w:hAnsi="Cambria Math"/>
                    </w:rPr>
                  </m:ctrlPr>
                </m:dPr>
                <m:e>
                  <m:r>
                    <m:rPr>
                      <m:sty m:val="p"/>
                    </m:rPr>
                    <w:rPr>
                      <w:rFonts w:ascii="Cambria Math" w:hAnsi="Cambria Math"/>
                    </w:rPr>
                    <m:t>51</m:t>
                  </m:r>
                </m:e>
              </m:d>
              <m:ctrlPr>
                <w:rPr>
                  <w:rFonts w:ascii="Cambria Math" w:hAnsi="Cambria Math"/>
                  <w:i/>
                </w:rPr>
              </m:ctrlPr>
            </m:e>
          </m:eqArr>
        </m:oMath>
      </m:oMathPara>
    </w:p>
    <w:p w14:paraId="4498B120" w14:textId="77777777" w:rsidR="00835BE6" w:rsidRDefault="00835BE6" w:rsidP="00835BE6">
      <w:pPr>
        <w:pStyle w:val="2"/>
        <w:rPr>
          <w:rFonts w:hint="eastAsia"/>
        </w:rPr>
      </w:pPr>
      <w:r w:rsidRPr="006247A7">
        <w:t>模型确定性形式的汇总</w:t>
      </w:r>
    </w:p>
    <w:p w14:paraId="30CFEDF8" w14:textId="77777777" w:rsidR="00835BE6" w:rsidRPr="006247A7" w:rsidRDefault="00835BE6" w:rsidP="00835BE6">
      <w:pPr>
        <w:ind w:firstLine="480"/>
        <w:rPr>
          <w:rFonts w:eastAsiaTheme="minorEastAsia" w:hint="eastAsia"/>
        </w:rPr>
      </w:pPr>
      <w:r w:rsidRPr="006247A7">
        <w:t>本节将第5.2节的确定性转化结果，代入三个模型各自的压力均值和方差表达式，给出最终的确定性约束形式</w:t>
      </w:r>
      <w:r>
        <w:rPr>
          <w:rFonts w:eastAsiaTheme="minorEastAsia" w:hint="eastAsia"/>
        </w:rPr>
        <w:t>。</w:t>
      </w:r>
    </w:p>
    <w:p w14:paraId="33E918AA" w14:textId="77777777" w:rsidR="00835BE6" w:rsidRDefault="00835BE6" w:rsidP="00835BE6">
      <w:pPr>
        <w:ind w:firstLine="480"/>
        <w:rPr>
          <w:rFonts w:hint="eastAsia"/>
        </w:rPr>
      </w:pPr>
      <w:r w:rsidRPr="006247A7">
        <w:t>Model 1的完整确定性优化问题</w:t>
      </w:r>
      <w:r>
        <w:rPr>
          <w:rFonts w:hint="eastAsia"/>
        </w:rPr>
        <w:t>为</w:t>
      </w:r>
      <w:r w:rsidRPr="006247A7">
        <w:t>：</w:t>
      </w:r>
    </w:p>
    <w:p w14:paraId="1063F5DF" w14:textId="77777777" w:rsidR="00835BE6" w:rsidRPr="006247A7" w:rsidRDefault="00000000" w:rsidP="00835BE6">
      <w:pPr>
        <w:ind w:firstLine="480"/>
        <w:rPr>
          <w:rFonts w:hint="eastAsia"/>
        </w:rPr>
      </w:pPr>
      <m:oMathPara>
        <m:oMath>
          <m:eqArr>
            <m:eqArrPr>
              <m:maxDist m:val="1"/>
              <m:ctrlPr>
                <w:rPr>
                  <w:rFonts w:ascii="Cambria Math" w:hAnsi="Cambria Math"/>
                  <w:i/>
                </w:rPr>
              </m:ctrlPr>
            </m:eqArrPr>
            <m:e>
              <m:m>
                <m:mPr>
                  <m:plcHide m:val="1"/>
                  <m:mcs>
                    <m:mc>
                      <m:mcPr>
                        <m:count m:val="2"/>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e>
                      <m:lim>
                        <m:r>
                          <w:rPr>
                            <w:rFonts w:ascii="Cambria Math" w:hAnsi="Cambria Math"/>
                          </w:rPr>
                          <m:t>c,ρ</m:t>
                        </m:r>
                      </m:lim>
                    </m:limLow>
                  </m:e>
                  <m:e>
                    <m:r>
                      <w:rPr>
                        <w:rFonts w:ascii="Cambria Math" w:hAnsi="Cambria Math"/>
                      </w:rPr>
                      <m:t>ρ</m:t>
                    </m:r>
                  </m:e>
                </m:mr>
                <m:mr>
                  <m:e>
                    <m:r>
                      <m:rPr>
                        <m:nor/>
                      </m:rPr>
                      <m:t>s.t.</m:t>
                    </m:r>
                  </m:e>
                  <m:e>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v+</m:t>
                    </m:r>
                    <m:sSub>
                      <m:sSubPr>
                        <m:ctrlPr>
                          <w:rPr>
                            <w:rFonts w:ascii="Cambria Math" w:hAnsi="Cambria Math"/>
                          </w:rPr>
                        </m:ctrlPr>
                      </m:sSubPr>
                      <m:e>
                        <m:r>
                          <w:rPr>
                            <w:rFonts w:ascii="Cambria Math" w:hAnsi="Cambria Math"/>
                          </w:rPr>
                          <m:t>κ</m:t>
                        </m:r>
                      </m:e>
                      <m:sub>
                        <m:r>
                          <w:rPr>
                            <w:rFonts w:ascii="Cambria Math" w:hAnsi="Cambria Math"/>
                          </w:rPr>
                          <m:t>t</m:t>
                        </m:r>
                      </m:sub>
                    </m:sSub>
                    <m:sSub>
                      <m:sSubPr>
                        <m:ctrlPr>
                          <w:rPr>
                            <w:rFonts w:ascii="Cambria Math" w:hAnsi="Cambria Math"/>
                          </w:rPr>
                        </m:ctrlPr>
                      </m:sSubPr>
                      <m:e>
                        <m:r>
                          <w:rPr>
                            <w:rFonts w:ascii="Cambria Math" w:hAnsi="Cambria Math"/>
                          </w:rPr>
                          <m:t>λ</m:t>
                        </m:r>
                      </m:e>
                      <m:sub>
                        <m:r>
                          <w:rPr>
                            <w:rFonts w:ascii="Cambria Math" w:hAnsi="Cambria Math"/>
                          </w:rPr>
                          <m:t>t</m:t>
                        </m:r>
                      </m:sub>
                    </m:sSub>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2</m:t>
                            </m:r>
                          </m:sup>
                        </m:sSubSup>
                      </m:e>
                    </m:d>
                    <m:r>
                      <w:rPr>
                        <w:rFonts w:ascii="Cambria Math" w:hAnsi="Cambria Math"/>
                      </w:rPr>
                      <m:t>≤2ρν</m:t>
                    </m:r>
                    <m:sSub>
                      <m:sSubPr>
                        <m:ctrlPr>
                          <w:rPr>
                            <w:rFonts w:ascii="Cambria Math" w:hAnsi="Cambria Math"/>
                          </w:rPr>
                        </m:ctrlPr>
                      </m:sSubPr>
                      <m:e>
                        <m:r>
                          <w:rPr>
                            <w:rFonts w:ascii="Cambria Math" w:hAnsi="Cambria Math"/>
                          </w:rPr>
                          <m:t>C</m:t>
                        </m:r>
                      </m:e>
                      <m:sub>
                        <m:r>
                          <m:rPr>
                            <m:nor/>
                          </m:rPr>
                          <m:t>safe</m:t>
                        </m:r>
                      </m:sub>
                    </m:sSub>
                    <m:r>
                      <w:rPr>
                        <w:rFonts w:ascii="Cambria Math" w:hAnsi="Cambria Math"/>
                      </w:rPr>
                      <m:t>,t=1,…,T</m:t>
                    </m:r>
                  </m:e>
                </m:mr>
                <m:mr>
                  <m:e/>
                  <m:e>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t</m:t>
                                </m:r>
                              </m:sub>
                            </m:sSub>
                          </m:e>
                        </m:d>
                      </m:e>
                    </m:func>
                    <m:r>
                      <w:rPr>
                        <w:rFonts w:ascii="Cambria Math" w:hAnsi="Cambria Math"/>
                      </w:rPr>
                      <m:t>,t=1,…,T</m:t>
                    </m:r>
                  </m:e>
                </m:mr>
                <m:mr>
                  <m:e/>
                  <m:e>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w:rPr>
                        <w:rFonts w:ascii="Cambria Math" w:hAnsi="Cambria Math"/>
                      </w:rPr>
                      <m:t>,t=1,…,T</m:t>
                    </m:r>
                  </m:e>
                </m:mr>
              </m:m>
              <m:r>
                <w:rPr>
                  <w:rFonts w:ascii="Cambria Math" w:hAnsi="Cambria Math"/>
                </w:rPr>
                <m:t>#</m:t>
              </m:r>
              <m:d>
                <m:dPr>
                  <m:ctrlPr>
                    <w:rPr>
                      <w:rFonts w:ascii="Cambria Math" w:hAnsi="Cambria Math"/>
                      <w:i/>
                    </w:rPr>
                  </m:ctrlPr>
                </m:dPr>
                <m:e>
                  <m:r>
                    <w:rPr>
                      <w:rFonts w:ascii="Cambria Math" w:hAnsi="Cambria Math"/>
                    </w:rPr>
                    <m:t>52</m:t>
                  </m:r>
                </m:e>
              </m:d>
            </m:e>
          </m:eqArr>
        </m:oMath>
      </m:oMathPara>
    </w:p>
    <w:p w14:paraId="65DC23C2" w14:textId="77777777" w:rsidR="00835BE6" w:rsidRPr="006247A7" w:rsidRDefault="00835BE6" w:rsidP="00835BE6">
      <w:pPr>
        <w:keepNext/>
        <w:ind w:firstLine="480"/>
        <w:jc w:val="both"/>
        <w:rPr>
          <w:rFonts w:hint="eastAsia"/>
        </w:rPr>
      </w:pPr>
      <w:r w:rsidRPr="006247A7">
        <w:t>Model 2的确定性优化问题为：</w:t>
      </w:r>
    </w:p>
    <w:p w14:paraId="4954A8B6" w14:textId="77777777" w:rsidR="00835BE6" w:rsidRPr="00ED2FFF" w:rsidRDefault="00000000" w:rsidP="00835BE6">
      <w:pPr>
        <w:ind w:firstLine="480"/>
        <w:rPr>
          <w:rFonts w:hint="eastAsia"/>
        </w:rPr>
      </w:pPr>
      <m:oMathPara>
        <m:oMath>
          <m:eqArr>
            <m:eqArrPr>
              <m:maxDist m:val="1"/>
              <m:ctrlPr>
                <w:rPr>
                  <w:rFonts w:ascii="Cambria Math" w:hAnsi="Cambria Math"/>
                  <w:i/>
                </w:rPr>
              </m:ctrlPr>
            </m:eqArrPr>
            <m:e>
              <m:m>
                <m:mPr>
                  <m:plcHide m:val="1"/>
                  <m:mcs>
                    <m:mc>
                      <m:mcPr>
                        <m:count m:val="2"/>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c,u,z,ρ</m:t>
                        </m:r>
                      </m:lim>
                    </m:limLow>
                  </m:e>
                  <m:e>
                    <m:r>
                      <w:rPr>
                        <w:rFonts w:ascii="Cambria Math" w:hAnsi="Cambria Math"/>
                      </w:rPr>
                      <m:t>ρ</m:t>
                    </m:r>
                  </m:e>
                </m:mr>
                <m:mr>
                  <m:e>
                    <m:r>
                      <m:rPr>
                        <m:nor/>
                      </m:rPr>
                      <m:t>s.t.</m:t>
                    </m:r>
                  </m:e>
                  <m:e>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(u)v+</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(u)</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(u)m-</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+γ[</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2</m:t>
                            </m:r>
                          </m:sup>
                        </m:sSubSup>
                      </m:e>
                    </m:d>
                    <m:r>
                      <w:rPr>
                        <w:rFonts w:ascii="Cambria Math" w:hAnsi="Cambria Math"/>
                      </w:rPr>
                      <m:t>≤2ρν</m:t>
                    </m:r>
                    <m:sSub>
                      <m:sSubPr>
                        <m:ctrlPr>
                          <w:rPr>
                            <w:rFonts w:ascii="Cambria Math" w:hAnsi="Cambria Math"/>
                          </w:rPr>
                        </m:ctrlPr>
                      </m:sSubPr>
                      <m:e>
                        <m:r>
                          <w:rPr>
                            <w:rFonts w:ascii="Cambria Math" w:hAnsi="Cambria Math"/>
                          </w:rPr>
                          <m:t>C</m:t>
                        </m:r>
                      </m:e>
                      <m:sub>
                        <m:r>
                          <m:rPr>
                            <m:nor/>
                          </m:rPr>
                          <m:t>safe</m:t>
                        </m:r>
                      </m:sub>
                    </m:sSub>
                    <m:r>
                      <w:rPr>
                        <w:rFonts w:ascii="Cambria Math" w:hAnsi="Cambria Math"/>
                      </w:rPr>
                      <m:t>,t=1,…,T</m:t>
                    </m:r>
                  </m:e>
                </m:mr>
                <m:mr>
                  <m:e/>
                  <m:e>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(u)=</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w:rPr>
                        <w:rFonts w:ascii="Cambria Math" w:hAnsi="Cambria Math"/>
                      </w:rPr>
                      <m:t>+</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h∈</m:t>
                            </m:r>
                            <m:r>
                              <m:rPr>
                                <m:scr m:val="script"/>
                              </m:rPr>
                              <w:rPr>
                                <w:rFonts w:ascii="Cambria Math" w:hAnsi="Cambria Math"/>
                              </w:rPr>
                              <m:t>H</m:t>
                            </m:r>
                          </m:e>
                          <m:e>
                            <m:r>
                              <w:rPr>
                                <w:rFonts w:ascii="Cambria Math" w:hAnsi="Cambria Math"/>
                              </w:rPr>
                              <m:t>t-h≥1</m:t>
                            </m:r>
                          </m:e>
                        </m:eqArr>
                      </m:sub>
                      <m:sup/>
                      <m:e>
                        <m:sSub>
                          <m:sSubPr>
                            <m:ctrlPr>
                              <w:rPr>
                                <w:rFonts w:ascii="Cambria Math" w:hAnsi="Cambria Math"/>
                              </w:rPr>
                            </m:ctrlPr>
                          </m:sSubPr>
                          <m:e>
                            <m:r>
                              <w:rPr>
                                <w:rFonts w:ascii="Cambria Math" w:hAnsi="Cambria Math"/>
                              </w:rPr>
                              <m:t>q</m:t>
                            </m:r>
                          </m:e>
                          <m:sub>
                            <m:r>
                              <w:rPr>
                                <w:rFonts w:ascii="Cambria Math" w:hAnsi="Cambria Math"/>
                              </w:rPr>
                              <m:t>h</m:t>
                            </m:r>
                          </m:sub>
                        </m:sSub>
                      </m:e>
                    </m:nary>
                    <m:sSub>
                      <m:sSubPr>
                        <m:ctrlPr>
                          <w:rPr>
                            <w:rFonts w:ascii="Cambria Math" w:hAnsi="Cambria Math"/>
                          </w:rPr>
                        </m:ctrlPr>
                      </m:sSubPr>
                      <m:e>
                        <m:r>
                          <w:rPr>
                            <w:rFonts w:ascii="Cambria Math" w:hAnsi="Cambria Math"/>
                          </w:rPr>
                          <m:t>u</m:t>
                        </m:r>
                      </m:e>
                      <m:sub>
                        <m:r>
                          <w:rPr>
                            <w:rFonts w:ascii="Cambria Math" w:hAnsi="Cambria Math"/>
                          </w:rPr>
                          <m:t>t-h,h</m:t>
                        </m:r>
                      </m:sub>
                    </m:sSub>
                  </m:e>
                </m:mr>
                <m:mr>
                  <m:e/>
                  <m:e>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(u)=</m:t>
                    </m:r>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w:rPr>
                        <w:rFonts w:ascii="Cambria Math" w:hAnsi="Cambria Math"/>
                      </w:rPr>
                      <m:t>+</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h∈</m:t>
                            </m:r>
                            <m:r>
                              <m:rPr>
                                <m:scr m:val="script"/>
                              </m:rPr>
                              <w:rPr>
                                <w:rFonts w:ascii="Cambria Math" w:hAnsi="Cambria Math"/>
                              </w:rPr>
                              <m:t>H</m:t>
                            </m:r>
                          </m:e>
                          <m:e>
                            <m:r>
                              <w:rPr>
                                <w:rFonts w:ascii="Cambria Math" w:hAnsi="Cambria Math"/>
                              </w:rPr>
                              <m:t>t-h≥1</m:t>
                            </m:r>
                          </m:e>
                        </m:eqArr>
                      </m:sub>
                      <m:sup/>
                      <m:e>
                        <m:sSub>
                          <m:sSubPr>
                            <m:ctrlPr>
                              <w:rPr>
                                <w:rFonts w:ascii="Cambria Math" w:hAnsi="Cambria Math"/>
                              </w:rPr>
                            </m:ctrlPr>
                          </m:sSubPr>
                          <m:e>
                            <m:r>
                              <w:rPr>
                                <w:rFonts w:ascii="Cambria Math" w:hAnsi="Cambria Math"/>
                              </w:rPr>
                              <m:t>q</m:t>
                            </m:r>
                          </m:e>
                          <m:sub>
                            <m:r>
                              <w:rPr>
                                <w:rFonts w:ascii="Cambria Math" w:hAnsi="Cambria Math"/>
                              </w:rPr>
                              <m:t>h</m:t>
                            </m:r>
                          </m:sub>
                        </m:sSub>
                      </m:e>
                    </m:nary>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t-h,h</m:t>
                        </m:r>
                      </m:sub>
                    </m:sSub>
                  </m:e>
                </m:mr>
                <m:mr>
                  <m:e/>
                  <m:e>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t,h</m:t>
                        </m:r>
                      </m:sub>
                    </m:sSub>
                    <m:r>
                      <w:rPr>
                        <w:rFonts w:ascii="Cambria Math" w:hAnsi="Cambria Math"/>
                      </w:rPr>
                      <m:t>,h∈</m:t>
                    </m:r>
                    <m:r>
                      <m:rPr>
                        <m:scr m:val="script"/>
                      </m:rPr>
                      <w:rPr>
                        <w:rFonts w:ascii="Cambria Math" w:hAnsi="Cambria Math"/>
                      </w:rPr>
                      <m:t>H</m:t>
                    </m:r>
                  </m:e>
                </m:mr>
                <m:mr>
                  <m:e/>
                  <m:e>
                    <m:nary>
                      <m:naryPr>
                        <m:chr m:val="∑"/>
                        <m:limLoc m:val="undOvr"/>
                        <m:grow m:val="1"/>
                        <m:supHide m:val="1"/>
                        <m:ctrlPr>
                          <w:rPr>
                            <w:rFonts w:ascii="Cambria Math" w:hAnsi="Cambria Math"/>
                          </w:rPr>
                        </m:ctrlPr>
                      </m:naryPr>
                      <m:sub>
                        <m:r>
                          <w:rPr>
                            <w:rFonts w:ascii="Cambria Math" w:hAnsi="Cambria Math"/>
                          </w:rPr>
                          <m:t>h∈</m:t>
                        </m:r>
                        <m:r>
                          <m:rPr>
                            <m:scr m:val="script"/>
                          </m:rPr>
                          <w:rPr>
                            <w:rFonts w:ascii="Cambria Math" w:hAnsi="Cambria Math"/>
                          </w:rPr>
                          <m:t>H</m:t>
                        </m:r>
                      </m:sub>
                      <m:sup/>
                      <m:e>
                        <m:sSub>
                          <m:sSubPr>
                            <m:ctrlPr>
                              <w:rPr>
                                <w:rFonts w:ascii="Cambria Math" w:hAnsi="Cambria Math"/>
                              </w:rPr>
                            </m:ctrlPr>
                          </m:sSubPr>
                          <m:e>
                            <m:r>
                              <w:rPr>
                                <w:rFonts w:ascii="Cambria Math" w:hAnsi="Cambria Math"/>
                              </w:rPr>
                              <m:t>u</m:t>
                            </m:r>
                          </m:e>
                          <m:sub>
                            <m:r>
                              <w:rPr>
                                <w:rFonts w:ascii="Cambria Math" w:hAnsi="Cambria Math"/>
                              </w:rPr>
                              <m:t>t,h</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≥0</m:t>
                    </m:r>
                  </m:e>
                </m:mr>
                <m:mr>
                  <m:e/>
                  <m:e>
                    <m:sSub>
                      <m:sSubPr>
                        <m:ctrlPr>
                          <w:rPr>
                            <w:rFonts w:ascii="Cambria Math" w:hAnsi="Cambria Math"/>
                          </w:rPr>
                        </m:ctrlPr>
                      </m:sSubPr>
                      <m:e>
                        <m:r>
                          <w:rPr>
                            <w:rFonts w:ascii="Cambria Math" w:hAnsi="Cambria Math"/>
                          </w:rPr>
                          <m:t>W</m:t>
                        </m:r>
                      </m:e>
                      <m:sub>
                        <m:r>
                          <w:rPr>
                            <w:rFonts w:ascii="Cambria Math" w:hAnsi="Cambria Math"/>
                          </w:rPr>
                          <m:t>t+1</m:t>
                        </m:r>
                      </m:sub>
                    </m:sSub>
                    <m:r>
                      <w:rPr>
                        <w:rFonts w:ascii="Cambria Math" w:hAnsi="Cambria Math"/>
                      </w:rPr>
                      <m:t>=</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t</m:t>
                        </m:r>
                      </m:sub>
                    </m:sSub>
                    <m:r>
                      <w:rPr>
                        <w:rFonts w:ascii="Cambria Math" w:hAnsi="Cambria Math"/>
                      </w:rPr>
                      <m:t>(u)m-</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e>
                </m:mr>
                <m:mr>
                  <m:e/>
                  <m:e>
                    <m:sSub>
                      <m:sSubPr>
                        <m:ctrlPr>
                          <w:rPr>
                            <w:rFonts w:ascii="Cambria Math" w:hAnsi="Cambria Math"/>
                          </w:rPr>
                        </m:ctrlPr>
                      </m:sSubPr>
                      <m:e>
                        <m:r>
                          <w:rPr>
                            <w:rFonts w:ascii="Cambria Math" w:hAnsi="Cambria Math"/>
                          </w:rPr>
                          <m:t>c</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w:rPr>
                        <w:rFonts w:ascii="Cambria Math" w:hAnsi="Cambria Math"/>
                      </w:rPr>
                      <m:t>,t=1,…,T</m:t>
                    </m:r>
                  </m:e>
                </m:mr>
              </m:m>
              <m:r>
                <w:rPr>
                  <w:rFonts w:ascii="Cambria Math" w:hAnsi="Cambria Math"/>
                </w:rPr>
                <m:t>#</m:t>
              </m:r>
              <m:d>
                <m:dPr>
                  <m:ctrlPr>
                    <w:rPr>
                      <w:rFonts w:ascii="Cambria Math" w:hAnsi="Cambria Math"/>
                      <w:i/>
                    </w:rPr>
                  </m:ctrlPr>
                </m:dPr>
                <m:e>
                  <m:r>
                    <w:rPr>
                      <w:rFonts w:ascii="Cambria Math" w:hAnsi="Cambria Math"/>
                    </w:rPr>
                    <m:t>53</m:t>
                  </m:r>
                </m:e>
              </m:d>
            </m:e>
          </m:eqArr>
        </m:oMath>
      </m:oMathPara>
    </w:p>
    <w:p w14:paraId="4FD922C9" w14:textId="77777777" w:rsidR="00835BE6" w:rsidRPr="00ED2FFF" w:rsidRDefault="00835BE6" w:rsidP="00835BE6">
      <w:pPr>
        <w:keepNext/>
        <w:ind w:firstLine="480"/>
        <w:jc w:val="both"/>
        <w:rPr>
          <w:rFonts w:hint="eastAsia"/>
        </w:rPr>
      </w:pPr>
      <w:r w:rsidRPr="00ED2FFF">
        <w:t>Model 3的确定性优化问题为：</w:t>
      </w:r>
    </w:p>
    <w:p w14:paraId="58185C99" w14:textId="77777777" w:rsidR="00835BE6" w:rsidRPr="00835BE6" w:rsidRDefault="00000000" w:rsidP="00835BE6">
      <w:pPr>
        <w:ind w:firstLine="480"/>
        <w:rPr>
          <w:rFonts w:hint="eastAsia"/>
        </w:rPr>
      </w:pPr>
      <m:oMathPara>
        <m:oMath>
          <m:eqArr>
            <m:eqArrPr>
              <m:maxDist m:val="1"/>
              <m:ctrlPr>
                <w:rPr>
                  <w:rFonts w:ascii="Cambria Math" w:hAnsi="Cambria Math"/>
                  <w:i/>
                </w:rPr>
              </m:ctrlPr>
            </m:eqArrPr>
            <m:e>
              <m:m>
                <m:mPr>
                  <m:plcHide m:val="1"/>
                  <m:mcs>
                    <m:mc>
                      <m:mcPr>
                        <m:count m:val="2"/>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c,p,u,z,ρ</m:t>
                        </m:r>
                      </m:lim>
                    </m:limLow>
                  </m:e>
                  <m:e>
                    <m:r>
                      <w:rPr>
                        <w:rFonts w:ascii="Cambria Math" w:hAnsi="Cambria Math"/>
                      </w:rPr>
                      <m:t>ρ</m:t>
                    </m:r>
                  </m:e>
                </m:mr>
                <m:mr>
                  <m:e>
                    <m:r>
                      <m:rPr>
                        <m:nor/>
                      </m:rPr>
                      <m:t>s.t.</m:t>
                    </m:r>
                  </m:e>
                  <m:e>
                    <m:sSub>
                      <m:sSubPr>
                        <m:ctrlPr>
                          <w:rPr>
                            <w:rFonts w:ascii="Cambria Math" w:hAnsi="Cambria Math"/>
                          </w:rPr>
                        </m:ctrlPr>
                      </m:sSubPr>
                      <m:e>
                        <m:r>
                          <m:rPr>
                            <m:sty m:val="p"/>
                          </m:rPr>
                          <w:rPr>
                            <w:rFonts w:ascii="Cambria Math" w:hAnsi="Cambria Math"/>
                          </w:rPr>
                          <m:t>Λ</m:t>
                        </m:r>
                      </m:e>
                      <m:sub>
                        <m:r>
                          <w:rPr>
                            <w:rFonts w:ascii="Cambria Math" w:hAnsi="Cambria Math"/>
                          </w:rPr>
                          <m:t>it</m:t>
                        </m:r>
                      </m:sub>
                    </m:sSub>
                    <m:r>
                      <w:rPr>
                        <w:rFonts w:ascii="Cambria Math" w:hAnsi="Cambria Math"/>
                      </w:rPr>
                      <m:t>(p,u)</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it</m:t>
                        </m:r>
                      </m:sub>
                    </m:sSub>
                    <m:r>
                      <w:rPr>
                        <w:rFonts w:ascii="Cambria Math" w:hAnsi="Cambria Math"/>
                      </w:rPr>
                      <m:t>(p,u)</m:t>
                    </m:r>
                    <m:sSubSup>
                      <m:sSubSupPr>
                        <m:ctrlPr>
                          <w:rPr>
                            <w:rFonts w:ascii="Cambria Math" w:hAnsi="Cambria Math"/>
                          </w:rPr>
                        </m:ctrlPr>
                      </m:sSubSupPr>
                      <m:e>
                        <m:r>
                          <w:rPr>
                            <w:rFonts w:ascii="Cambria Math" w:hAnsi="Cambria Math"/>
                          </w:rPr>
                          <m:t>m</m:t>
                        </m:r>
                      </m:e>
                      <m:sub>
                        <m:r>
                          <w:rPr>
                            <w:rFonts w:ascii="Cambria Math" w:hAnsi="Cambria Math"/>
                          </w:rPr>
                          <m:t>i</m:t>
                        </m:r>
                      </m:sub>
                      <m:sup>
                        <m:r>
                          <w:rPr>
                            <w:rFonts w:ascii="Cambria Math" w:hAnsi="Cambria Math"/>
                          </w:rPr>
                          <m:t>2</m:t>
                        </m:r>
                      </m:sup>
                    </m:sSubSup>
                  </m:e>
                </m:mr>
                <m:mr>
                  <m:e/>
                  <m:e>
                    <m:r>
                      <w:rPr>
                        <w:rFonts w:ascii="Cambria Math" w:hAnsi="Cambria Math"/>
                      </w:rPr>
                      <m:t>+2ρν</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r>
                          <w:rPr>
                            <w:rFonts w:ascii="Cambria Math" w:hAnsi="Cambria Math"/>
                          </w:rPr>
                          <m:t>(p,u)</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sSubSup>
                          <m:sSubSupPr>
                            <m:ctrlPr>
                              <w:rPr>
                                <w:rFonts w:ascii="Cambria Math" w:hAnsi="Cambria Math"/>
                              </w:rPr>
                            </m:ctrlPr>
                          </m:sSubSupPr>
                          <m:e>
                            <m:r>
                              <w:rPr>
                                <w:rFonts w:ascii="Cambria Math" w:hAnsi="Cambria Math"/>
                              </w:rPr>
                              <m:t>]</m:t>
                            </m:r>
                          </m:e>
                          <m:sub>
                            <m:r>
                              <w:rPr>
                                <w:rFonts w:ascii="Cambria Math" w:hAnsi="Cambria Math"/>
                              </w:rPr>
                              <m:t>+</m:t>
                            </m:r>
                          </m:sub>
                          <m:sup>
                            <m:r>
                              <w:rPr>
                                <w:rFonts w:ascii="Cambria Math" w:hAnsi="Cambria Math"/>
                              </w:rPr>
                              <m:t>2</m:t>
                            </m:r>
                          </m:sup>
                        </m:sSubSup>
                      </m:e>
                    </m:d>
                    <m:r>
                      <w:rPr>
                        <w:rFonts w:ascii="Cambria Math" w:hAnsi="Cambria Math"/>
                      </w:rPr>
                      <m:t>≤2ρν</m:t>
                    </m:r>
                    <m:sSub>
                      <m:sSubPr>
                        <m:ctrlPr>
                          <w:rPr>
                            <w:rFonts w:ascii="Cambria Math" w:hAnsi="Cambria Math"/>
                          </w:rPr>
                        </m:ctrlPr>
                      </m:sSubPr>
                      <m:e>
                        <m:r>
                          <w:rPr>
                            <w:rFonts w:ascii="Cambria Math" w:hAnsi="Cambria Math"/>
                          </w:rPr>
                          <m:t>C</m:t>
                        </m:r>
                      </m:e>
                      <m:sub>
                        <m:r>
                          <m:rPr>
                            <m:nor/>
                          </m:rPr>
                          <m:t>safe</m:t>
                        </m:r>
                        <m:r>
                          <w:rPr>
                            <w:rFonts w:ascii="Cambria Math" w:hAnsi="Cambria Math"/>
                          </w:rPr>
                          <m:t>,i</m:t>
                        </m:r>
                      </m:sub>
                    </m:sSub>
                    <m:r>
                      <w:rPr>
                        <w:rFonts w:ascii="Cambria Math" w:hAnsi="Cambria Math"/>
                      </w:rPr>
                      <m:t>,i</m:t>
                    </m:r>
                    <m:r>
                      <m:rPr>
                        <m:scr m:val="script"/>
                      </m:rPr>
                      <w:rPr>
                        <w:rFonts w:ascii="Cambria Math" w:hAnsi="Cambria Math"/>
                      </w:rPr>
                      <m:t>∈I,</m:t>
                    </m:r>
                    <m:r>
                      <w:rPr>
                        <w:rFonts w:ascii="Cambria Math" w:hAnsi="Cambria Math"/>
                      </w:rPr>
                      <m:t>t=1,…,T</m:t>
                    </m:r>
                  </m:e>
                </m:mr>
                <m:mr>
                  <m:e/>
                  <m:e>
                    <m:sSub>
                      <m:sSubPr>
                        <m:ctrlPr>
                          <w:rPr>
                            <w:rFonts w:ascii="Cambria Math" w:hAnsi="Cambria Math"/>
                          </w:rPr>
                        </m:ctrlPr>
                      </m:sSubPr>
                      <m:e>
                        <m:r>
                          <m:rPr>
                            <m:sty m:val="p"/>
                          </m:rPr>
                          <w:rPr>
                            <w:rFonts w:ascii="Cambria Math" w:hAnsi="Cambria Math"/>
                          </w:rPr>
                          <m:t>Λ</m:t>
                        </m:r>
                      </m:e>
                      <m:sub>
                        <m:r>
                          <w:rPr>
                            <w:rFonts w:ascii="Cambria Math" w:hAnsi="Cambria Math"/>
                          </w:rPr>
                          <m:t>it</m:t>
                        </m:r>
                      </m:sub>
                    </m:sSub>
                    <m:r>
                      <w:rPr>
                        <w:rFonts w:ascii="Cambria Math" w:hAnsi="Cambria Math"/>
                      </w:rPr>
                      <m:t>(p,u)=</m:t>
                    </m:r>
                    <m:sSub>
                      <m:sSubPr>
                        <m:ctrlPr>
                          <w:rPr>
                            <w:rFonts w:ascii="Cambria Math" w:hAnsi="Cambria Math"/>
                          </w:rPr>
                        </m:ctrlPr>
                      </m:sSubPr>
                      <m:e>
                        <m:r>
                          <w:rPr>
                            <w:rFonts w:ascii="Cambria Math" w:hAnsi="Cambria Math"/>
                          </w:rPr>
                          <m:t>p</m:t>
                        </m:r>
                      </m:e>
                      <m:sub>
                        <m:r>
                          <w:rPr>
                            <w:rFonts w:ascii="Cambria Math" w:hAnsi="Cambria Math"/>
                          </w:rPr>
                          <m:t>it</m:t>
                        </m:r>
                      </m:sub>
                    </m:sSub>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w:rPr>
                        <w:rFonts w:ascii="Cambria Math" w:hAnsi="Cambria Math"/>
                      </w:rPr>
                      <m:t>+</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h∈</m:t>
                            </m:r>
                            <m:r>
                              <m:rPr>
                                <m:scr m:val="script"/>
                              </m:rPr>
                              <w:rPr>
                                <w:rFonts w:ascii="Cambria Math" w:hAnsi="Cambria Math"/>
                              </w:rPr>
                              <m:t>H</m:t>
                            </m:r>
                          </m:e>
                          <m:e>
                            <m:r>
                              <w:rPr>
                                <w:rFonts w:ascii="Cambria Math" w:hAnsi="Cambria Math"/>
                              </w:rPr>
                              <m:t>t-h≥1</m:t>
                            </m:r>
                          </m:e>
                        </m:eqArr>
                      </m:sub>
                      <m:sup/>
                      <m:e>
                        <m:sSub>
                          <m:sSubPr>
                            <m:ctrlPr>
                              <w:rPr>
                                <w:rFonts w:ascii="Cambria Math" w:hAnsi="Cambria Math"/>
                              </w:rPr>
                            </m:ctrlPr>
                          </m:sSubPr>
                          <m:e>
                            <m:r>
                              <w:rPr>
                                <w:rFonts w:ascii="Cambria Math" w:hAnsi="Cambria Math"/>
                              </w:rPr>
                              <m:t>q</m:t>
                            </m:r>
                          </m:e>
                          <m:sub>
                            <m:r>
                              <w:rPr>
                                <w:rFonts w:ascii="Cambria Math" w:hAnsi="Cambria Math"/>
                              </w:rPr>
                              <m:t>i,h</m:t>
                            </m:r>
                          </m:sub>
                        </m:sSub>
                      </m:e>
                    </m:nary>
                    <m:sSub>
                      <m:sSubPr>
                        <m:ctrlPr>
                          <w:rPr>
                            <w:rFonts w:ascii="Cambria Math" w:hAnsi="Cambria Math"/>
                          </w:rPr>
                        </m:ctrlPr>
                      </m:sSubPr>
                      <m:e>
                        <m:r>
                          <w:rPr>
                            <w:rFonts w:ascii="Cambria Math" w:hAnsi="Cambria Math"/>
                          </w:rPr>
                          <m:t>u</m:t>
                        </m:r>
                      </m:e>
                      <m:sub>
                        <m:r>
                          <w:rPr>
                            <w:rFonts w:ascii="Cambria Math" w:hAnsi="Cambria Math"/>
                          </w:rPr>
                          <m:t>i,t-h,h</m:t>
                        </m:r>
                      </m:sub>
                    </m:sSub>
                  </m:e>
                </m:mr>
                <m:mr>
                  <m:e/>
                  <m:e>
                    <m:sSub>
                      <m:sSubPr>
                        <m:ctrlPr>
                          <w:rPr>
                            <w:rFonts w:ascii="Cambria Math" w:hAnsi="Cambria Math"/>
                          </w:rPr>
                        </m:ctrlPr>
                      </m:sSubPr>
                      <m:e>
                        <m:r>
                          <m:rPr>
                            <m:sty m:val="p"/>
                          </m:rPr>
                          <w:rPr>
                            <w:rFonts w:ascii="Cambria Math" w:hAnsi="Cambria Math"/>
                          </w:rPr>
                          <m:t>Ω</m:t>
                        </m:r>
                      </m:e>
                      <m:sub>
                        <m:r>
                          <w:rPr>
                            <w:rFonts w:ascii="Cambria Math" w:hAnsi="Cambria Math"/>
                          </w:rPr>
                          <m:t>it</m:t>
                        </m:r>
                      </m:sub>
                    </m:sSub>
                    <m:r>
                      <w:rPr>
                        <w:rFonts w:ascii="Cambria Math" w:hAnsi="Cambria Math"/>
                      </w:rPr>
                      <m:t>(p,u)=</m:t>
                    </m:r>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sSubSup>
                      <m:sSubSupPr>
                        <m:ctrlPr>
                          <w:rPr>
                            <w:rFonts w:ascii="Cambria Math" w:hAnsi="Cambria Math"/>
                          </w:rPr>
                        </m:ctrlPr>
                      </m:sSubSupPr>
                      <m:e>
                        <m:r>
                          <w:rPr>
                            <w:rFonts w:ascii="Cambria Math" w:hAnsi="Cambria Math"/>
                          </w:rPr>
                          <m:t>p</m:t>
                        </m:r>
                      </m:e>
                      <m:sub>
                        <m:r>
                          <w:rPr>
                            <w:rFonts w:ascii="Cambria Math" w:hAnsi="Cambria Math"/>
                          </w:rPr>
                          <m:t>it</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eqArr>
                          <m:eqArrPr>
                            <m:ctrlPr>
                              <w:rPr>
                                <w:rFonts w:ascii="Cambria Math" w:hAnsi="Cambria Math"/>
                              </w:rPr>
                            </m:ctrlPr>
                          </m:eqArrPr>
                          <m:e>
                            <m:r>
                              <w:rPr>
                                <w:rFonts w:ascii="Cambria Math" w:hAnsi="Cambria Math"/>
                              </w:rPr>
                              <m:t>h∈</m:t>
                            </m:r>
                            <m:r>
                              <m:rPr>
                                <m:scr m:val="script"/>
                              </m:rPr>
                              <w:rPr>
                                <w:rFonts w:ascii="Cambria Math" w:hAnsi="Cambria Math"/>
                              </w:rPr>
                              <m:t>H</m:t>
                            </m:r>
                          </m:e>
                          <m:e>
                            <m:r>
                              <w:rPr>
                                <w:rFonts w:ascii="Cambria Math" w:hAnsi="Cambria Math"/>
                              </w:rPr>
                              <m:t>t-h≥1</m:t>
                            </m:r>
                          </m:e>
                        </m:eqArr>
                      </m:sub>
                      <m:sup/>
                      <m:e>
                        <m:sSub>
                          <m:sSubPr>
                            <m:ctrlPr>
                              <w:rPr>
                                <w:rFonts w:ascii="Cambria Math" w:hAnsi="Cambria Math"/>
                              </w:rPr>
                            </m:ctrlPr>
                          </m:sSubPr>
                          <m:e>
                            <m:r>
                              <w:rPr>
                                <w:rFonts w:ascii="Cambria Math" w:hAnsi="Cambria Math"/>
                              </w:rPr>
                              <m:t>q</m:t>
                            </m:r>
                          </m:e>
                          <m:sub>
                            <m:r>
                              <w:rPr>
                                <w:rFonts w:ascii="Cambria Math" w:hAnsi="Cambria Math"/>
                              </w:rPr>
                              <m:t>i,h</m:t>
                            </m:r>
                          </m:sub>
                        </m:sSub>
                      </m:e>
                    </m:nary>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i,t-h,h</m:t>
                        </m:r>
                      </m:sub>
                    </m:sSub>
                  </m:e>
                </m:mr>
                <m:mr>
                  <m:e/>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it</m:t>
                            </m:r>
                          </m:sub>
                        </m:sSub>
                      </m:e>
                    </m:nary>
                    <m:r>
                      <w:rPr>
                        <w:rFonts w:ascii="Cambria Math" w:hAnsi="Cambria Math"/>
                      </w:rPr>
                      <m:t>=1,0≤</m:t>
                    </m:r>
                    <m:sSub>
                      <m:sSubPr>
                        <m:ctrlPr>
                          <w:rPr>
                            <w:rFonts w:ascii="Cambria Math" w:hAnsi="Cambria Math"/>
                          </w:rPr>
                        </m:ctrlPr>
                      </m:sSubPr>
                      <m:e>
                        <m:r>
                          <w:rPr>
                            <w:rFonts w:ascii="Cambria Math" w:hAnsi="Cambria Math"/>
                          </w:rPr>
                          <m:t>p</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e>
                </m:mr>
                <m:mr>
                  <m:e/>
                  <m:e>
                    <m:r>
                      <w:rPr>
                        <w:rFonts w:ascii="Cambria Math" w:hAnsi="Cambria Math"/>
                      </w:rPr>
                      <m:t>0≤</m:t>
                    </m:r>
                    <m:sSub>
                      <m:sSubPr>
                        <m:ctrlPr>
                          <w:rPr>
                            <w:rFonts w:ascii="Cambria Math" w:hAnsi="Cambria Math"/>
                          </w:rPr>
                        </m:ctrlPr>
                      </m:sSubPr>
                      <m:e>
                        <m:r>
                          <w:rPr>
                            <w:rFonts w:ascii="Cambria Math" w:hAnsi="Cambria Math"/>
                          </w:rPr>
                          <m:t>u</m:t>
                        </m:r>
                      </m:e>
                      <m:sub>
                        <m:r>
                          <w:rPr>
                            <w:rFonts w:ascii="Cambria Math" w:hAnsi="Cambria Math"/>
                          </w:rPr>
                          <m:t>i,t,h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i,t+h</m:t>
                        </m:r>
                      </m:sub>
                    </m:sSub>
                    <m:sSub>
                      <m:sSubPr>
                        <m:ctrlPr>
                          <w:rPr>
                            <w:rFonts w:ascii="Cambria Math" w:hAnsi="Cambria Math"/>
                          </w:rPr>
                        </m:ctrlPr>
                      </m:sSubPr>
                      <m:e>
                        <m:r>
                          <w:rPr>
                            <w:rFonts w:ascii="Cambria Math" w:hAnsi="Cambria Math"/>
                          </w:rPr>
                          <m:t>G</m:t>
                        </m:r>
                      </m:e>
                      <m:sub>
                        <m:r>
                          <w:rPr>
                            <w:rFonts w:ascii="Cambria Math" w:hAnsi="Cambria Math"/>
                          </w:rPr>
                          <m:t>i,t,h</m:t>
                        </m:r>
                      </m:sub>
                    </m:sSub>
                  </m:e>
                </m:mr>
                <m:mr>
                  <m:e/>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nary>
                          <m:naryPr>
                            <m:chr m:val="∑"/>
                            <m:limLoc m:val="undOvr"/>
                            <m:grow m:val="1"/>
                            <m:supHide m:val="1"/>
                            <m:ctrlPr>
                              <w:rPr>
                                <w:rFonts w:ascii="Cambria Math" w:hAnsi="Cambria Math"/>
                              </w:rPr>
                            </m:ctrlPr>
                          </m:naryPr>
                          <m:sub>
                            <m:r>
                              <w:rPr>
                                <w:rFonts w:ascii="Cambria Math" w:hAnsi="Cambria Math"/>
                              </w:rPr>
                              <m:t>h∈</m:t>
                            </m:r>
                            <m:r>
                              <m:rPr>
                                <m:scr m:val="script"/>
                              </m:rPr>
                              <w:rPr>
                                <w:rFonts w:ascii="Cambria Math" w:hAnsi="Cambria Math"/>
                              </w:rPr>
                              <m:t>H</m:t>
                            </m:r>
                          </m:sub>
                          <m:sup/>
                          <m:e>
                            <m:sSub>
                              <m:sSubPr>
                                <m:ctrlPr>
                                  <w:rPr>
                                    <w:rFonts w:ascii="Cambria Math" w:hAnsi="Cambria Math"/>
                                  </w:rPr>
                                </m:ctrlPr>
                              </m:sSubPr>
                              <m:e>
                                <m:r>
                                  <w:rPr>
                                    <w:rFonts w:ascii="Cambria Math" w:hAnsi="Cambria Math"/>
                                  </w:rPr>
                                  <m:t>u</m:t>
                                </m:r>
                              </m:e>
                              <m:sub>
                                <m:r>
                                  <w:rPr>
                                    <w:rFonts w:ascii="Cambria Math" w:hAnsi="Cambria Math"/>
                                  </w:rPr>
                                  <m:t>i,t,h</m:t>
                                </m:r>
                              </m:sub>
                            </m:sSub>
                          </m:e>
                        </m:nary>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e>
                </m:mr>
                <m:mr>
                  <m:e/>
                  <m:e>
                    <m:sSub>
                      <m:sSubPr>
                        <m:ctrlPr>
                          <w:rPr>
                            <w:rFonts w:ascii="Cambria Math" w:hAnsi="Cambria Math"/>
                          </w:rPr>
                        </m:ctrlPr>
                      </m:sSubPr>
                      <m:e>
                        <m:r>
                          <w:rPr>
                            <w:rFonts w:ascii="Cambria Math" w:hAnsi="Cambria Math"/>
                          </w:rPr>
                          <m:t>W</m:t>
                        </m:r>
                      </m:e>
                      <m:sub>
                        <m:r>
                          <w:rPr>
                            <w:rFonts w:ascii="Cambria Math" w:hAnsi="Cambria Math"/>
                          </w:rPr>
                          <m:t>i,t+1</m:t>
                        </m:r>
                      </m:sub>
                    </m:sSub>
                    <m:r>
                      <w:rPr>
                        <w:rFonts w:ascii="Cambria Math" w:hAnsi="Cambria Math"/>
                      </w:rPr>
                      <m:t>=</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W</m:t>
                        </m:r>
                      </m:e>
                      <m:sub>
                        <m:r>
                          <w:rPr>
                            <w:rFonts w:ascii="Cambria Math" w:hAnsi="Cambria Math"/>
                          </w:rPr>
                          <m:t>it</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r>
                      <w:rPr>
                        <w:rFonts w:ascii="Cambria Math" w:hAnsi="Cambria Math"/>
                      </w:rPr>
                      <m:t>(p,u)</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e>
                </m:mr>
                <m:mr>
                  <m:e/>
                  <m:e>
                    <m:sSub>
                      <m:sSubPr>
                        <m:ctrlPr>
                          <w:rPr>
                            <w:rFonts w:ascii="Cambria Math" w:hAnsi="Cambria Math"/>
                          </w:rPr>
                        </m:ctrlPr>
                      </m:sSubPr>
                      <m:e>
                        <m:r>
                          <w:rPr>
                            <w:rFonts w:ascii="Cambria Math" w:hAnsi="Cambria Math"/>
                          </w:rPr>
                          <m:t>c</m:t>
                        </m:r>
                      </m:e>
                      <m:sub>
                        <m:r>
                          <m:rPr>
                            <m:sty m:val="p"/>
                          </m:rPr>
                          <w:rPr>
                            <w:rFonts w:ascii="Cambria Math" w:hAnsi="Cambria Math"/>
                          </w:rPr>
                          <m:t>min</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r>
                          <w:rPr>
                            <w:rFonts w:ascii="Cambria Math" w:hAnsi="Cambria Math"/>
                          </w:rPr>
                          <m:t>⁡,i</m:t>
                        </m:r>
                      </m:sub>
                    </m:sSub>
                    <m:r>
                      <w:rPr>
                        <w:rFonts w:ascii="Cambria Math" w:hAnsi="Cambria Math"/>
                      </w:rPr>
                      <m:t>,i</m:t>
                    </m:r>
                    <m:r>
                      <m:rPr>
                        <m:scr m:val="script"/>
                      </m:rPr>
                      <w:rPr>
                        <w:rFonts w:ascii="Cambria Math" w:hAnsi="Cambria Math"/>
                      </w:rPr>
                      <m:t>∈I,</m:t>
                    </m:r>
                    <m:r>
                      <w:rPr>
                        <w:rFonts w:ascii="Cambria Math" w:hAnsi="Cambria Math"/>
                      </w:rPr>
                      <m:t>t=1,…,T</m:t>
                    </m:r>
                  </m:e>
                </m:mr>
              </m:m>
              <m:r>
                <w:rPr>
                  <w:rFonts w:ascii="Cambria Math" w:hAnsi="Cambria Math"/>
                </w:rPr>
                <m:t>#</m:t>
              </m:r>
              <m:d>
                <m:dPr>
                  <m:ctrlPr>
                    <w:rPr>
                      <w:rFonts w:ascii="Cambria Math" w:hAnsi="Cambria Math"/>
                      <w:i/>
                    </w:rPr>
                  </m:ctrlPr>
                </m:dPr>
                <m:e>
                  <m:r>
                    <w:rPr>
                      <w:rFonts w:ascii="Cambria Math" w:hAnsi="Cambria Math"/>
                    </w:rPr>
                    <m:t>54</m:t>
                  </m:r>
                </m:e>
              </m:d>
            </m:e>
          </m:eqArr>
        </m:oMath>
      </m:oMathPara>
    </w:p>
    <w:p w14:paraId="31514C9A" w14:textId="77777777" w:rsidR="00835BE6" w:rsidRPr="00ED2FFF" w:rsidRDefault="00835BE6" w:rsidP="00835BE6">
      <w:pPr>
        <w:ind w:firstLine="480"/>
        <w:rPr>
          <w:rFonts w:hint="eastAsia"/>
        </w:rPr>
      </w:pPr>
    </w:p>
    <w:p w14:paraId="39A542C8" w14:textId="77777777" w:rsidR="00835BE6" w:rsidRDefault="00835BE6" w:rsidP="00835BE6">
      <w:pPr>
        <w:pStyle w:val="2"/>
        <w:rPr>
          <w:rFonts w:hint="eastAsia"/>
        </w:rPr>
      </w:pPr>
      <w:r>
        <w:rPr>
          <w:rFonts w:hint="eastAsia"/>
        </w:rPr>
        <w:lastRenderedPageBreak/>
        <w:t>模型</w:t>
      </w:r>
      <w:r w:rsidRPr="00A97066">
        <w:t>求解方法与实证实现</w:t>
      </w:r>
    </w:p>
    <w:p w14:paraId="13FFCD66" w14:textId="77777777" w:rsidR="00835BE6" w:rsidRPr="00A97066" w:rsidRDefault="00835BE6" w:rsidP="00835BE6">
      <w:pPr>
        <w:keepNext/>
        <w:ind w:firstLine="480"/>
        <w:jc w:val="both"/>
        <w:rPr>
          <w:rFonts w:hint="eastAsia"/>
        </w:rPr>
      </w:pPr>
      <w:r w:rsidRPr="00A97066">
        <w:t>上述三个优化问题的结构相似：目标函数</w:t>
      </w:r>
      <m:oMath>
        <m:r>
          <w:rPr>
            <w:rFonts w:ascii="Cambria Math" w:hAnsi="Cambria Math"/>
          </w:rPr>
          <m:t>ρ</m:t>
        </m:r>
      </m:oMath>
      <w:r w:rsidRPr="00A97066">
        <w:t>单调，约束中</w:t>
      </w:r>
      <m:oMath>
        <m:r>
          <w:rPr>
            <w:rFonts w:ascii="Cambria Math" w:hAnsi="Cambria Math"/>
          </w:rPr>
          <m:t>ρ</m:t>
        </m:r>
      </m:oMath>
      <w:r w:rsidRPr="00A97066">
        <w:t>与决策变量呈乘积形式。给定</w:t>
      </w:r>
      <m:oMath>
        <m:r>
          <w:rPr>
            <w:rFonts w:ascii="Cambria Math" w:hAnsi="Cambria Math"/>
          </w:rPr>
          <m:t>ρ</m:t>
        </m:r>
      </m:oMath>
      <w:r w:rsidRPr="00A97066">
        <w:t>，风险约束变为对</w:t>
      </w:r>
      <m:oMath>
        <m:d>
          <m:dPr>
            <m:sepChr m:val=","/>
            <m:ctrlPr>
              <w:rPr>
                <w:rFonts w:ascii="Cambria Math" w:hAnsi="Cambria Math"/>
              </w:rPr>
            </m:ctrlPr>
          </m:dPr>
          <m:e>
            <m:r>
              <w:rPr>
                <w:rFonts w:ascii="Cambria Math" w:hAnsi="Cambria Math"/>
              </w:rPr>
              <m:t>c</m:t>
            </m:r>
          </m:e>
          <m:e>
            <m:r>
              <w:rPr>
                <w:rFonts w:ascii="Cambria Math" w:hAnsi="Cambria Math"/>
              </w:rPr>
              <m:t>u</m:t>
            </m:r>
          </m:e>
          <m:e>
            <m:r>
              <w:rPr>
                <w:rFonts w:ascii="Cambria Math" w:hAnsi="Cambria Math"/>
              </w:rPr>
              <m:t>p</m:t>
            </m:r>
          </m:e>
        </m:d>
      </m:oMath>
      <w:r w:rsidRPr="00A97066">
        <w:t>的二次约束，整个问题属于连续变量的约束优化。本文在实证中按如下步骤生成最优策略样本：</w:t>
      </w:r>
    </w:p>
    <w:p w14:paraId="57777441" w14:textId="77777777" w:rsidR="00835BE6" w:rsidRPr="00702767" w:rsidRDefault="00835BE6" w:rsidP="00835BE6">
      <w:pPr>
        <w:ind w:firstLine="480"/>
        <w:rPr>
          <w:rFonts w:hint="eastAsia"/>
        </w:rPr>
      </w:pPr>
      <w:r w:rsidRPr="00702767">
        <w:t>参数标定：从数据中估计</w:t>
      </w:r>
      <m:oMath>
        <m:r>
          <w:rPr>
            <w:rFonts w:ascii="Cambria Math" w:hAnsi="Cambria Math"/>
          </w:rPr>
          <m:t>m</m:t>
        </m:r>
      </m:oMath>
      <w:r w:rsidRPr="00702767">
        <w:t>、</w:t>
      </w:r>
      <m:oMath>
        <m:r>
          <w:rPr>
            <w:rFonts w:ascii="Cambria Math" w:hAnsi="Cambria Math"/>
          </w:rPr>
          <m:t>v</m:t>
        </m:r>
      </m:oMath>
      <w:r w:rsidRPr="00702767">
        <w:t>、</w:t>
      </w:r>
      <m:oMath>
        <m:r>
          <w:rPr>
            <w:rFonts w:ascii="Cambria Math" w:hAnsi="Cambria Math"/>
          </w:rPr>
          <m:t>κ</m:t>
        </m:r>
      </m:oMath>
      <w:r w:rsidRPr="00702767">
        <w:t>、</w:t>
      </w:r>
      <m:oMath>
        <m:r>
          <w:rPr>
            <w:rFonts w:ascii="Cambria Math" w:hAnsi="Cambria Math"/>
          </w:rPr>
          <m:t>q</m:t>
        </m:r>
      </m:oMath>
      <w:r w:rsidRPr="00702767">
        <w:t>等参数，设定</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702767">
        <w:t>、</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702767">
        <w:t>、</w:t>
      </w:r>
      <m:oMath>
        <m:r>
          <w:rPr>
            <w:rFonts w:ascii="Cambria Math" w:hAnsi="Cambria Math"/>
          </w:rPr>
          <m:t>γ</m:t>
        </m:r>
      </m:oMath>
      <w:r w:rsidRPr="00702767">
        <w:t>、</w:t>
      </w:r>
      <m:oMath>
        <m:r>
          <w:rPr>
            <w:rFonts w:ascii="Cambria Math" w:hAnsi="Cambria Math"/>
          </w:rPr>
          <m:t>ν</m:t>
        </m:r>
      </m:oMath>
      <w:r w:rsidRPr="00702767">
        <w:t>、</w:t>
      </w:r>
      <m:oMath>
        <m:sSub>
          <m:sSubPr>
            <m:ctrlPr>
              <w:rPr>
                <w:rFonts w:ascii="Cambria Math" w:hAnsi="Cambria Math"/>
              </w:rPr>
            </m:ctrlPr>
          </m:sSubPr>
          <m:e>
            <m:r>
              <w:rPr>
                <w:rFonts w:ascii="Cambria Math" w:hAnsi="Cambria Math"/>
              </w:rPr>
              <m:t>C</m:t>
            </m:r>
          </m:e>
          <m:sub>
            <m:r>
              <m:rPr>
                <m:nor/>
              </m:rPr>
              <m:t>safe</m:t>
            </m:r>
          </m:sub>
        </m:sSub>
      </m:oMath>
      <w:r w:rsidRPr="00702767">
        <w:t>等。</w:t>
      </w:r>
    </w:p>
    <w:p w14:paraId="1CB3D647" w14:textId="77777777" w:rsidR="00835BE6" w:rsidRPr="00702767" w:rsidRDefault="00835BE6" w:rsidP="00835BE6">
      <w:pPr>
        <w:ind w:firstLine="480"/>
        <w:rPr>
          <w:rFonts w:hint="eastAsia"/>
        </w:rPr>
      </w:pPr>
      <w:r w:rsidRPr="00702767">
        <w:t>单期滚动求解：对每个医生-日期-时段状态</w:t>
      </w:r>
      <m:oMath>
        <m:d>
          <m:dPr>
            <m:sepChr m:val=","/>
            <m:ctrlPr>
              <w:rPr>
                <w:rFonts w:ascii="Cambria Math" w:hAnsi="Cambria Math"/>
              </w:rPr>
            </m:ctrlPr>
          </m:dPr>
          <m:e>
            <m:r>
              <w:rPr>
                <w:rFonts w:ascii="Cambria Math" w:hAnsi="Cambria Math"/>
              </w:rPr>
              <m:t>i</m:t>
            </m:r>
          </m:e>
          <m:e>
            <m:r>
              <w:rPr>
                <w:rFonts w:ascii="Cambria Math" w:hAnsi="Cambria Math"/>
              </w:rPr>
              <m:t>d</m:t>
            </m:r>
          </m:e>
          <m:e>
            <m:r>
              <w:rPr>
                <w:rFonts w:ascii="Cambria Math" w:hAnsi="Cambria Math"/>
              </w:rPr>
              <m:t>τ</m:t>
            </m:r>
          </m:e>
        </m:d>
      </m:oMath>
      <w:r w:rsidRPr="00702767">
        <w:t>，固定当期已知的</w:t>
      </w:r>
      <m:oMath>
        <m:r>
          <w:rPr>
            <w:rFonts w:ascii="Cambria Math" w:hAnsi="Cambria Math"/>
          </w:rPr>
          <m:t>W</m:t>
        </m:r>
      </m:oMath>
      <w:r w:rsidRPr="00702767">
        <w:t>、</w:t>
      </w:r>
      <m:oMath>
        <m:sSup>
          <m:sSupPr>
            <m:ctrlPr>
              <w:rPr>
                <w:rFonts w:ascii="Cambria Math" w:hAnsi="Cambria Math"/>
              </w:rPr>
            </m:ctrlPr>
          </m:sSupPr>
          <m:e>
            <m:r>
              <w:rPr>
                <w:rFonts w:ascii="Cambria Math" w:hAnsi="Cambria Math"/>
              </w:rPr>
              <m:t>B</m:t>
            </m:r>
          </m:e>
          <m:sup>
            <m:r>
              <m:rPr>
                <m:nor/>
              </m:rPr>
              <m:t>near</m:t>
            </m:r>
          </m:sup>
        </m:sSup>
      </m:oMath>
      <w:r w:rsidRPr="00702767">
        <w:t>、</w:t>
      </w:r>
      <m:oMath>
        <m:sSup>
          <m:sSupPr>
            <m:ctrlPr>
              <w:rPr>
                <w:rFonts w:ascii="Cambria Math" w:hAnsi="Cambria Math"/>
              </w:rPr>
            </m:ctrlPr>
          </m:sSupPr>
          <m:e>
            <m:r>
              <w:rPr>
                <w:rFonts w:ascii="Cambria Math" w:hAnsi="Cambria Math"/>
              </w:rPr>
              <m:t>G</m:t>
            </m:r>
          </m:e>
          <m:sup>
            <m:r>
              <m:rPr>
                <m:nor/>
              </m:rPr>
              <m:t>near</m:t>
            </m:r>
          </m:sup>
        </m:sSup>
      </m:oMath>
      <w:r w:rsidRPr="00702767">
        <w:t>、</w:t>
      </w:r>
      <m:oMath>
        <m:sSup>
          <m:sSupPr>
            <m:ctrlPr>
              <w:rPr>
                <w:rFonts w:ascii="Cambria Math" w:hAnsi="Cambria Math"/>
              </w:rPr>
            </m:ctrlPr>
          </m:sSupPr>
          <m:e>
            <m:r>
              <w:rPr>
                <w:rFonts w:ascii="Cambria Math" w:hAnsi="Cambria Math"/>
              </w:rPr>
              <m:t>R</m:t>
            </m:r>
          </m:e>
          <m:sup>
            <m:r>
              <m:rPr>
                <m:nor/>
              </m:rPr>
              <m:t>proxy</m:t>
            </m:r>
          </m:sup>
        </m:sSup>
      </m:oMath>
      <w:r w:rsidRPr="00702767">
        <w:t>等状态变量，构造一个只涉及当期决策的单期优化问题。</w:t>
      </w:r>
    </w:p>
    <w:p w14:paraId="3A303484" w14:textId="77777777" w:rsidR="00835BE6" w:rsidRPr="00702767" w:rsidRDefault="00835BE6" w:rsidP="00835BE6">
      <w:pPr>
        <w:ind w:firstLine="480"/>
        <w:rPr>
          <w:rFonts w:hint="eastAsia"/>
        </w:rPr>
      </w:pPr>
      <w:r w:rsidRPr="00702767">
        <w:t>优化求解：该单期问题规模小，在参数取值下为</w:t>
      </w:r>
      <w:proofErr w:type="gramStart"/>
      <w:r w:rsidRPr="00702767">
        <w:t>凸</w:t>
      </w:r>
      <w:proofErr w:type="gramEnd"/>
      <w:r w:rsidRPr="00702767">
        <w:t>或拟凸结构。本文直接调用数值优化求解器（Python的</w:t>
      </w:r>
      <w:proofErr w:type="spellStart"/>
      <w:r w:rsidRPr="00702767">
        <w:t>scipy.optimize.minimize</w:t>
      </w:r>
      <w:proofErr w:type="spellEnd"/>
      <w:r w:rsidRPr="00702767">
        <w:t>）求解。由于问题规模极小</w:t>
      </w:r>
      <w:r>
        <w:rPr>
          <w:rFonts w:eastAsiaTheme="minorEastAsia" w:hint="eastAsia"/>
        </w:rPr>
        <w:t>，因此采用</w:t>
      </w:r>
      <w:r w:rsidRPr="00702767">
        <w:t>全样本遍历。</w:t>
      </w:r>
    </w:p>
    <w:p w14:paraId="418D654A" w14:textId="3FD20D8B" w:rsidR="00604992" w:rsidRPr="00A07091" w:rsidRDefault="00835BE6" w:rsidP="00A564B2">
      <w:pPr>
        <w:ind w:firstLine="480"/>
        <w:rPr>
          <w:rFonts w:hint="eastAsia"/>
        </w:rPr>
      </w:pPr>
      <w:r w:rsidRPr="00702767">
        <w:t>策略映射：将求得的最优</w:t>
      </w:r>
      <m:oMath>
        <m:sSup>
          <m:sSupPr>
            <m:ctrlPr>
              <w:rPr>
                <w:rFonts w:ascii="Cambria Math" w:hAnsi="Cambria Math"/>
              </w:rPr>
            </m:ctrlPr>
          </m:sSupPr>
          <m:e>
            <m:r>
              <w:rPr>
                <w:rFonts w:ascii="Cambria Math" w:hAnsi="Cambria Math"/>
              </w:rPr>
              <m:t>c</m:t>
            </m:r>
          </m:e>
          <m:sup>
            <m:r>
              <w:rPr>
                <w:rFonts w:ascii="Cambria Math" w:hAnsi="Cambria Math"/>
              </w:rPr>
              <m:t>*</m:t>
            </m:r>
          </m:sup>
        </m:sSup>
      </m:oMath>
      <w:r w:rsidRPr="00702767">
        <w:t>按</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Δ</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oMath>
      <w:r w:rsidRPr="00702767">
        <w:t>转化为平均单人服务时长，</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702767">
        <w:t>直接取</w:t>
      </w:r>
      <w:proofErr w:type="gramStart"/>
      <w:r w:rsidRPr="00702767">
        <w:t>整作为</w:t>
      </w:r>
      <w:proofErr w:type="gramEnd"/>
      <w:r w:rsidRPr="00702767">
        <w:t>预约开放数量，形成第5.3节反馈决策函数的训练样本。</w:t>
      </w:r>
    </w:p>
    <w:p w14:paraId="16C8B00D" w14:textId="77777777" w:rsidR="00A34F95" w:rsidRDefault="00A34F95" w:rsidP="00A34F95">
      <w:pPr>
        <w:pStyle w:val="1"/>
        <w:rPr>
          <w:rFonts w:hint="eastAsia"/>
        </w:rPr>
      </w:pPr>
      <w:bookmarkStart w:id="33" w:name="_Toc231221143"/>
      <w:r>
        <w:rPr>
          <w:rFonts w:hint="eastAsia"/>
        </w:rPr>
        <w:lastRenderedPageBreak/>
        <w:t>数据处理与实证分析</w:t>
      </w:r>
      <w:bookmarkEnd w:id="33"/>
    </w:p>
    <w:p w14:paraId="2C16B226" w14:textId="77777777" w:rsidR="00A34F95" w:rsidRDefault="00A34F95" w:rsidP="007070F4">
      <w:pPr>
        <w:pStyle w:val="2"/>
        <w:rPr>
          <w:rFonts w:hint="eastAsia"/>
        </w:rPr>
      </w:pPr>
      <w:bookmarkStart w:id="34" w:name="_Toc231221144"/>
      <w:r>
        <w:rPr>
          <w:rFonts w:hint="eastAsia"/>
        </w:rPr>
        <w:t>数据来源与样本说明</w:t>
      </w:r>
      <w:bookmarkEnd w:id="34"/>
    </w:p>
    <w:p w14:paraId="3DF6341F" w14:textId="77777777" w:rsidR="001A325B" w:rsidRDefault="001A325B" w:rsidP="001A325B">
      <w:pPr>
        <w:ind w:firstLine="480"/>
        <w:rPr>
          <w:rFonts w:hint="eastAsia"/>
        </w:rPr>
      </w:pPr>
      <w:r>
        <w:rPr>
          <w:rFonts w:hint="eastAsia"/>
        </w:rPr>
        <w:t>本文使用医院门诊运营数据中的两个时间窗口进行实证分析，分别为2023年2月1日至2023年2月14日和2023年8月1日至2023年8月14日。原始数据包括就诊记录、预约记录和医生信息三类表。就诊记录包含挂号时间、预约起始时间、预约结束时间、签到时间、叫号时间、开始就诊时间、结束就诊时间、科室名称和医生ID等字段；预约记录包含医生ID、开诊日期、时段起止时间、区间人次和预约数；医生信息包含医生ID、性别、年龄、工作年限和医生分类。其中，预约记录中的区间人次对应</w:t>
      </w:r>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的观测口径，预约数对应</w:t>
      </w:r>
      <m:oMath>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h</m:t>
            </m:r>
          </m:sub>
        </m:sSub>
      </m:oMath>
      <w:r>
        <w:rPr>
          <w:rFonts w:hint="eastAsia"/>
        </w:rPr>
        <w:t>的观测口径，二者之</w:t>
      </w:r>
      <w:proofErr w:type="gramStart"/>
      <w:r>
        <w:rPr>
          <w:rFonts w:hint="eastAsia"/>
        </w:rPr>
        <w:t>差用于</w:t>
      </w:r>
      <w:proofErr w:type="gramEnd"/>
      <w:r>
        <w:rPr>
          <w:rFonts w:hint="eastAsia"/>
        </w:rPr>
        <w:t>构造剩余可</w:t>
      </w:r>
      <w:proofErr w:type="gramStart"/>
      <w:r>
        <w:rPr>
          <w:rFonts w:hint="eastAsia"/>
        </w:rPr>
        <w:t>开放号源</w:t>
      </w:r>
      <w:proofErr w:type="gramEnd"/>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Sub>
      </m:oMath>
      <w:r>
        <w:t>。</w:t>
      </w:r>
    </w:p>
    <w:p w14:paraId="293A69B2" w14:textId="6B20D54E" w:rsidR="001A325B" w:rsidRDefault="001A325B" w:rsidP="001A325B">
      <w:pPr>
        <w:ind w:firstLine="480"/>
        <w:rPr>
          <w:rFonts w:hint="eastAsia"/>
        </w:rPr>
      </w:pPr>
      <w:r>
        <w:rPr>
          <w:rFonts w:hint="eastAsia"/>
        </w:rPr>
        <w:t>本文以30分钟作为基本决策时段，并将医生、日期和时段组成状态单元</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oMath>
      <w:r>
        <w:rPr>
          <w:rFonts w:hint="eastAsia"/>
        </w:rPr>
        <w:t>。开始就诊时间和结束就诊时间之差定义为服务时长，服务时长标定样本保留</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120</m:t>
        </m:r>
        <m:r>
          <m:rPr>
            <m:sty m:val="p"/>
          </m:rPr>
          <w:rPr>
            <w:rFonts w:ascii="Cambria Math" w:hAnsi="Cambria Math"/>
          </w:rPr>
          <m:t>]</m:t>
        </m:r>
      </m:oMath>
      <w:proofErr w:type="gramStart"/>
      <w:r>
        <w:rPr>
          <w:rFonts w:hint="eastAsia"/>
        </w:rPr>
        <w:t>分钟之间</w:t>
      </w:r>
      <w:proofErr w:type="gramEnd"/>
      <w:r>
        <w:rPr>
          <w:rFonts w:hint="eastAsia"/>
        </w:rPr>
        <w:t>的有效观测；挂号</w:t>
      </w:r>
      <w:proofErr w:type="gramStart"/>
      <w:r>
        <w:rPr>
          <w:rFonts w:hint="eastAsia"/>
        </w:rPr>
        <w:t>至开始</w:t>
      </w:r>
      <w:proofErr w:type="gramEnd"/>
      <w:r>
        <w:rPr>
          <w:rFonts w:hint="eastAsia"/>
        </w:rPr>
        <w:t>就诊等待时长保留</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480</m:t>
        </m:r>
        <m:r>
          <m:rPr>
            <m:sty m:val="p"/>
          </m:rPr>
          <w:rPr>
            <w:rFonts w:ascii="Cambria Math" w:hAnsi="Cambria Math"/>
          </w:rPr>
          <m:t>]</m:t>
        </m:r>
      </m:oMath>
      <w:proofErr w:type="gramStart"/>
      <w:r>
        <w:rPr>
          <w:rFonts w:hint="eastAsia"/>
        </w:rPr>
        <w:t>分钟之间</w:t>
      </w:r>
      <w:proofErr w:type="gramEnd"/>
      <w:r>
        <w:rPr>
          <w:rFonts w:hint="eastAsia"/>
        </w:rPr>
        <w:t>的观测；叫号</w:t>
      </w:r>
      <w:proofErr w:type="gramStart"/>
      <w:r>
        <w:rPr>
          <w:rFonts w:hint="eastAsia"/>
        </w:rPr>
        <w:t>至开始</w:t>
      </w:r>
      <w:proofErr w:type="gramEnd"/>
      <w:r>
        <w:rPr>
          <w:rFonts w:hint="eastAsia"/>
        </w:rPr>
        <w:t>就诊等待时长保留</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180</m:t>
        </m:r>
        <m:r>
          <m:rPr>
            <m:sty m:val="p"/>
          </m:rPr>
          <w:rPr>
            <w:rFonts w:ascii="Cambria Math" w:hAnsi="Cambria Math"/>
          </w:rPr>
          <m:t>]</m:t>
        </m:r>
      </m:oMath>
      <w:proofErr w:type="gramStart"/>
      <w:r>
        <w:rPr>
          <w:rFonts w:hint="eastAsia"/>
        </w:rPr>
        <w:t>分钟之间</w:t>
      </w:r>
      <w:proofErr w:type="gramEnd"/>
      <w:r>
        <w:rPr>
          <w:rFonts w:hint="eastAsia"/>
        </w:rPr>
        <w:t>的观测。</w:t>
      </w:r>
    </w:p>
    <w:p w14:paraId="2A70F4AB" w14:textId="4F8C4953" w:rsidR="001A325B" w:rsidRDefault="001A325B" w:rsidP="001A325B">
      <w:pPr>
        <w:ind w:firstLine="480"/>
        <w:rPr>
          <w:rFonts w:hint="eastAsia"/>
        </w:rPr>
      </w:pPr>
      <w:r>
        <w:rPr>
          <w:rFonts w:hint="eastAsia"/>
        </w:rPr>
        <w:t>令</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Pr>
          <w:rFonts w:hint="eastAsia"/>
        </w:rPr>
        <w:t>表示医生</w:t>
      </w:r>
      <m:oMath>
        <m:r>
          <w:rPr>
            <w:rFonts w:ascii="Cambria Math" w:hAnsi="Cambria Math"/>
          </w:rPr>
          <m:t>i</m:t>
        </m:r>
      </m:oMath>
      <w:r>
        <w:rPr>
          <w:rFonts w:hint="eastAsia"/>
        </w:rPr>
        <w:t>在第</w:t>
      </w:r>
      <m:oMath>
        <m:r>
          <w:rPr>
            <w:rFonts w:ascii="Cambria Math" w:hAnsi="Cambria Math"/>
          </w:rPr>
          <m:t>d</m:t>
        </m:r>
      </m:oMath>
      <w:proofErr w:type="gramStart"/>
      <w:r>
        <w:rPr>
          <w:rFonts w:hint="eastAsia"/>
        </w:rPr>
        <w:t>个</w:t>
      </w:r>
      <w:proofErr w:type="gramEnd"/>
      <w:r>
        <w:rPr>
          <w:rFonts w:hint="eastAsia"/>
        </w:rPr>
        <w:t>观测日、时段</w:t>
      </w:r>
      <m:oMath>
        <m:r>
          <w:rPr>
            <w:rFonts w:ascii="Cambria Math" w:hAnsi="Cambria Math"/>
          </w:rPr>
          <m:t>τ</m:t>
        </m:r>
      </m:oMath>
      <w:r>
        <w:rPr>
          <w:rFonts w:hint="eastAsia"/>
        </w:rPr>
        <w:t>开始时处于候诊队列中的患者人数。根据第5章的模型，定义排队时长为</w:t>
      </w:r>
    </w:p>
    <w:p w14:paraId="756878C0" w14:textId="22C83230"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52</m:t>
                  </m:r>
                </m:e>
              </m:d>
              <m:ctrlPr>
                <w:rPr>
                  <w:rFonts w:ascii="Cambria Math" w:hAnsi="Cambria Math"/>
                  <w:i/>
                </w:rPr>
              </m:ctrlPr>
            </m:e>
          </m:eqArr>
        </m:oMath>
      </m:oMathPara>
    </w:p>
    <w:p w14:paraId="6E68B565" w14:textId="77777777" w:rsidR="001A325B" w:rsidRDefault="001A325B" w:rsidP="001A325B">
      <w:pPr>
        <w:ind w:firstLine="480"/>
        <w:rPr>
          <w:rFonts w:hint="eastAsia"/>
        </w:rPr>
      </w:pPr>
      <w:r>
        <w:rPr>
          <w:rFonts w:hint="eastAsia"/>
        </w:rPr>
        <w:t>其中</w:t>
      </w:r>
      <m:oMath>
        <m:acc>
          <m:accPr>
            <m:ctrlPr>
              <w:rPr>
                <w:rFonts w:ascii="Cambria Math" w:hAnsi="Cambria Math"/>
              </w:rPr>
            </m:ctrlPr>
          </m:accPr>
          <m:e>
            <m:r>
              <w:rPr>
                <w:rFonts w:ascii="Cambria Math" w:hAnsi="Cambria Math"/>
              </w:rPr>
              <m:t>m</m:t>
            </m:r>
          </m:e>
        </m:acc>
      </m:oMath>
      <w:r>
        <w:rPr>
          <w:rFonts w:hint="eastAsia"/>
        </w:rPr>
        <w:t>为样本窗口内有效服务时长均值。该处理将现场可观察的候诊人数转化为模型中的排队工作量变量。</w:t>
      </w:r>
    </w:p>
    <w:p w14:paraId="4203CBD8" w14:textId="53E5E698" w:rsidR="001A325B" w:rsidRDefault="001A325B" w:rsidP="001A325B">
      <w:pPr>
        <w:ind w:firstLine="480"/>
        <w:rPr>
          <w:rFonts w:hint="eastAsia"/>
        </w:rPr>
      </w:pPr>
      <w:r>
        <w:rPr>
          <w:rFonts w:hint="eastAsia"/>
        </w:rPr>
        <w:t>进一步地，根据医生、日期和预约时段构造预约状态。令</w:t>
      </w:r>
      <m:oMath>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obs</m:t>
            </m:r>
          </m:sup>
        </m:sSubSup>
      </m:oMath>
      <w:r>
        <w:rPr>
          <w:rFonts w:hint="eastAsia"/>
        </w:rPr>
        <w:t>和</w:t>
      </w:r>
      <m:oMath>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obs</m:t>
            </m:r>
          </m:sup>
        </m:sSubSup>
      </m:oMath>
      <w:r>
        <w:rPr>
          <w:rFonts w:hint="eastAsia"/>
        </w:rPr>
        <w:t>分别表示医生</w:t>
      </w:r>
      <m:oMath>
        <m:r>
          <w:rPr>
            <w:rFonts w:ascii="Cambria Math" w:hAnsi="Cambria Math"/>
          </w:rPr>
          <m:t>i</m:t>
        </m:r>
      </m:oMath>
      <w:r>
        <w:rPr>
          <w:rFonts w:hint="eastAsia"/>
        </w:rPr>
        <w:t>在日期</w:t>
      </w:r>
      <m:oMath>
        <m:r>
          <w:rPr>
            <w:rFonts w:ascii="Cambria Math" w:hAnsi="Cambria Math"/>
          </w:rPr>
          <m:t>d</m:t>
        </m:r>
      </m:oMath>
      <w:r>
        <w:rPr>
          <w:rFonts w:hint="eastAsia"/>
        </w:rPr>
        <w:t>、时段</w:t>
      </w:r>
      <m:oMath>
        <m:r>
          <w:rPr>
            <w:rFonts w:ascii="Cambria Math" w:hAnsi="Cambria Math"/>
          </w:rPr>
          <m:t>τ</m:t>
        </m:r>
      </m:oMath>
      <w:r>
        <w:rPr>
          <w:rFonts w:hint="eastAsia"/>
        </w:rPr>
        <w:t>的观测预约容量和有效预约数量，其中有效预约数量取预约数与区间人次的较小值。剩余可</w:t>
      </w:r>
      <w:proofErr w:type="gramStart"/>
      <w:r>
        <w:rPr>
          <w:rFonts w:hint="eastAsia"/>
        </w:rPr>
        <w:t>开放号源为</w:t>
      </w:r>
      <w:proofErr w:type="gramEnd"/>
    </w:p>
    <w:p w14:paraId="57E016E6" w14:textId="4FEAB236"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obs</m:t>
                  </m:r>
                </m:sup>
              </m:sSubSup>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obs</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obs</m:t>
                          </m:r>
                        </m:sup>
                      </m:sSubSup>
                    </m:e>
                  </m:d>
                </m:e>
                <m:sub>
                  <m:r>
                    <m:rPr>
                      <m:sty m:val="p"/>
                    </m:rPr>
                    <w:rPr>
                      <w:rFonts w:ascii="Cambria Math" w:hAnsi="Cambria Math"/>
                    </w:rPr>
                    <m:t>+</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53</m:t>
                  </m:r>
                </m:e>
              </m:d>
              <m:ctrlPr>
                <w:rPr>
                  <w:rFonts w:ascii="Cambria Math" w:hAnsi="Cambria Math"/>
                  <w:i/>
                </w:rPr>
              </m:ctrlPr>
            </m:e>
          </m:eqArr>
        </m:oMath>
      </m:oMathPara>
    </w:p>
    <w:p w14:paraId="44B88583" w14:textId="77777777" w:rsidR="001A325B" w:rsidRDefault="001A325B" w:rsidP="001A325B">
      <w:pPr>
        <w:ind w:firstLine="480"/>
        <w:rPr>
          <w:rFonts w:hint="eastAsia"/>
        </w:rPr>
      </w:pPr>
      <w:r>
        <w:rPr>
          <w:rFonts w:hint="eastAsia"/>
        </w:rPr>
        <w:t>令</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rFonts w:hint="eastAsia"/>
        </w:rPr>
        <w:t>表示近期后续窗口长度，本文取</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4</m:t>
        </m:r>
      </m:oMath>
      <w:r>
        <w:rPr>
          <w:rFonts w:hint="eastAsia"/>
        </w:rPr>
        <w:t>，即向后观察2小时内的4个半小时时段。近期已预约数量和近期剩余可</w:t>
      </w:r>
      <w:proofErr w:type="gramStart"/>
      <w:r>
        <w:rPr>
          <w:rFonts w:hint="eastAsia"/>
        </w:rPr>
        <w:t>开放号源可写为</w:t>
      </w:r>
      <w:proofErr w:type="gramEnd"/>
    </w:p>
    <w:p w14:paraId="4DBE93F6" w14:textId="63BC004F"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H</m:t>
                      </m:r>
                    </m:e>
                    <m:sub>
                      <m:r>
                        <w:rPr>
                          <w:rFonts w:ascii="Cambria Math" w:hAnsi="Cambria Math"/>
                        </w:rPr>
                        <m:t>0</m:t>
                      </m:r>
                    </m:sub>
                  </m:sSub>
                </m:sup>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h</m:t>
                      </m:r>
                    </m:sub>
                    <m:sup>
                      <m:r>
                        <m:rPr>
                          <m:sty m:val="p"/>
                        </m:rPr>
                        <w:rPr>
                          <w:rFonts w:ascii="Cambria Math" w:hAnsi="Cambria Math"/>
                        </w:rPr>
                        <m:t>obs</m:t>
                      </m:r>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H</m:t>
                      </m:r>
                    </m:e>
                    <m:sub>
                      <m:r>
                        <w:rPr>
                          <w:rFonts w:ascii="Cambria Math" w:hAnsi="Cambria Math"/>
                        </w:rPr>
                        <m:t>0</m:t>
                      </m:r>
                    </m:sub>
                  </m:sSub>
                </m:sup>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h</m:t>
                      </m:r>
                    </m:sub>
                    <m:sup>
                      <m:r>
                        <m:rPr>
                          <m:sty m:val="p"/>
                        </m:rPr>
                        <w:rPr>
                          <w:rFonts w:ascii="Cambria Math" w:hAnsi="Cambria Math"/>
                        </w:rPr>
                        <m:t>obs</m:t>
                      </m:r>
                    </m:sup>
                  </m:sSubSup>
                </m:e>
              </m:nary>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54</m:t>
                  </m:r>
                </m:e>
              </m:d>
              <m:ctrlPr>
                <w:rPr>
                  <w:rFonts w:ascii="Cambria Math" w:hAnsi="Cambria Math"/>
                  <w:i/>
                </w:rPr>
              </m:ctrlPr>
            </m:e>
          </m:eqArr>
        </m:oMath>
      </m:oMathPara>
    </w:p>
    <w:p w14:paraId="343D129D" w14:textId="77777777" w:rsidR="001A325B" w:rsidRDefault="001A325B" w:rsidP="001A325B">
      <w:pPr>
        <w:ind w:firstLine="480"/>
        <w:rPr>
          <w:rFonts w:hint="eastAsia"/>
        </w:rPr>
      </w:pPr>
      <w:r>
        <w:rPr>
          <w:rFonts w:hint="eastAsia"/>
        </w:rPr>
        <w:lastRenderedPageBreak/>
        <w:t>预约请求代理由同医生、同日内邻近时段的可观测预约接纳量构造。令</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i</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oMath>
      <w:r>
        <w:rPr>
          <w:rFonts w:hint="eastAsia"/>
        </w:rPr>
        <w:t>表示医生</w:t>
      </w:r>
      <m:oMath>
        <m:r>
          <w:rPr>
            <w:rFonts w:ascii="Cambria Math" w:hAnsi="Cambria Math"/>
          </w:rPr>
          <m:t>i</m:t>
        </m:r>
      </m:oMath>
      <w:r>
        <w:rPr>
          <w:rFonts w:hint="eastAsia"/>
        </w:rPr>
        <w:t>在样本窗口内时段</w:t>
      </w:r>
      <m:oMath>
        <m:r>
          <w:rPr>
            <w:rFonts w:ascii="Cambria Math" w:hAnsi="Cambria Math"/>
          </w:rPr>
          <m:t>τ</m:t>
        </m:r>
      </m:oMath>
      <w:r>
        <w:rPr>
          <w:rFonts w:hint="eastAsia"/>
        </w:rPr>
        <w:t>的近期预约均值，则</w:t>
      </w:r>
    </w:p>
    <w:p w14:paraId="6D8AD9F4" w14:textId="381A6CB4"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proxy</m:t>
                  </m:r>
                </m:sup>
              </m:sSubSup>
              <m:r>
                <m:rPr>
                  <m:sty m:val="p"/>
                </m:rPr>
                <w:rPr>
                  <w:rFonts w:ascii="Cambria Math" w:hAnsi="Cambria Math"/>
                </w:rPr>
                <m:t>=max</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B</m:t>
                          </m:r>
                        </m:e>
                      </m:acc>
                    </m:e>
                    <m:sub>
                      <m:r>
                        <w:rPr>
                          <w:rFonts w:ascii="Cambria Math" w:hAnsi="Cambria Math"/>
                        </w:rPr>
                        <m:t>i</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55</m:t>
                  </m:r>
                </m:e>
              </m:d>
              <m:ctrlPr>
                <w:rPr>
                  <w:rFonts w:ascii="Cambria Math" w:hAnsi="Cambria Math"/>
                  <w:i/>
                </w:rPr>
              </m:ctrlPr>
            </m:e>
          </m:eqArr>
        </m:oMath>
      </m:oMathPara>
    </w:p>
    <w:p w14:paraId="651EEDD7" w14:textId="77777777" w:rsidR="001A325B" w:rsidRDefault="001A325B" w:rsidP="001A325B">
      <w:pPr>
        <w:ind w:firstLine="480"/>
        <w:rPr>
          <w:rFonts w:hint="eastAsia"/>
        </w:rPr>
      </w:pPr>
      <w:r>
        <w:rPr>
          <w:rFonts w:hint="eastAsia"/>
        </w:rPr>
        <w:t>该变量为Model</w:t>
      </w:r>
      <w:r>
        <w:t xml:space="preserve"> </w:t>
      </w:r>
      <w:r>
        <w:rPr>
          <w:rFonts w:hint="eastAsia"/>
        </w:rPr>
        <w:t>2和Model</w:t>
      </w:r>
      <w:r>
        <w:t xml:space="preserve"> </w:t>
      </w:r>
      <w:r>
        <w:rPr>
          <w:rFonts w:hint="eastAsia"/>
        </w:rPr>
        <w:t>3中的</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提供数据口径，使预约开放决策同时受到可开放容量和</w:t>
      </w:r>
      <w:proofErr w:type="gramStart"/>
      <w:r>
        <w:rPr>
          <w:rFonts w:hint="eastAsia"/>
        </w:rPr>
        <w:t>可</w:t>
      </w:r>
      <w:proofErr w:type="gramEnd"/>
      <w:r>
        <w:rPr>
          <w:rFonts w:hint="eastAsia"/>
        </w:rPr>
        <w:t>观测预约需求的约束。</w:t>
      </w:r>
    </w:p>
    <w:p w14:paraId="6E97362E" w14:textId="77777777" w:rsidR="001A325B" w:rsidRDefault="001A325B" w:rsidP="001A325B">
      <w:pPr>
        <w:ind w:firstLine="480"/>
        <w:rPr>
          <w:rFonts w:hint="eastAsia"/>
        </w:rPr>
      </w:pPr>
      <w:r>
        <w:t xml:space="preserve">Model </w:t>
      </w:r>
      <w:r>
        <w:rPr>
          <w:rFonts w:hint="eastAsia"/>
        </w:rPr>
        <w:t>3需要同一日期和时段内的系统层状态。令</w:t>
      </w:r>
      <m:oMath>
        <m:sSub>
          <m:sSubPr>
            <m:ctrlPr>
              <w:rPr>
                <w:rFonts w:ascii="Cambria Math" w:hAnsi="Cambria Math"/>
              </w:rPr>
            </m:ctrlPr>
          </m:sSubPr>
          <m:e>
            <m:r>
              <w:rPr>
                <w:rFonts w:ascii="Cambria Math" w:hAnsi="Cambria Math"/>
              </w:rPr>
              <m:t>I</m:t>
            </m:r>
          </m:e>
          <m:sub>
            <m:r>
              <w:rPr>
                <w:rFonts w:ascii="Cambria Math" w:hAnsi="Cambria Math"/>
              </w:rPr>
              <m:t>dτ</m:t>
            </m:r>
          </m:sub>
        </m:sSub>
      </m:oMath>
      <w:r>
        <w:rPr>
          <w:rFonts w:hint="eastAsia"/>
        </w:rPr>
        <w:t>表示日期</w:t>
      </w:r>
      <m:oMath>
        <m:r>
          <w:rPr>
            <w:rFonts w:ascii="Cambria Math" w:hAnsi="Cambria Math"/>
          </w:rPr>
          <m:t>d</m:t>
        </m:r>
      </m:oMath>
      <w:r>
        <w:rPr>
          <w:rFonts w:hint="eastAsia"/>
        </w:rPr>
        <w:t>、时段</w:t>
      </w:r>
      <m:oMath>
        <m:r>
          <w:rPr>
            <w:rFonts w:ascii="Cambria Math" w:hAnsi="Cambria Math"/>
          </w:rPr>
          <m:t>τ</m:t>
        </m:r>
      </m:oMath>
      <w:r>
        <w:rPr>
          <w:rFonts w:hint="eastAsia"/>
        </w:rPr>
        <w:t>可观测的医生集合，系统层汇总变量定义为</w:t>
      </w:r>
    </w:p>
    <w:p w14:paraId="4BF9A918" w14:textId="00F6032B"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i/>
                </w:rPr>
              </m:ctrlPr>
            </m:eqArrPr>
            <m:e>
              <m:eqArr>
                <m:eqArrPr>
                  <m:ctrlPr>
                    <w:rPr>
                      <w:rFonts w:ascii="Cambria Math" w:hAnsi="Cambria Math"/>
                    </w:rPr>
                  </m:ctrlPr>
                </m:eqArrPr>
                <m:e>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e>
                  </m:nary>
                  <m:r>
                    <m:rPr>
                      <m:sty m:val="p"/>
                    </m:rPr>
                    <w:rPr>
                      <w:rFonts w:ascii="Cambria Math" w:hAnsi="Cambria Math"/>
                    </w:rPr>
                    <m:t>,</m:t>
                  </m:r>
                  <m:r>
                    <w:rPr>
                      <w:rFonts w:ascii="Cambria Math" w:hAnsi="Cambria Math"/>
                    </w:rPr>
                    <m:t>&amp;</m:t>
                  </m:r>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sys</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nary>
                  <m:r>
                    <m:rPr>
                      <m:sty m:val="p"/>
                    </m:rPr>
                    <w:rPr>
                      <w:rFonts w:ascii="Cambria Math" w:hAnsi="Cambria Math"/>
                    </w:rPr>
                    <m:t>,</m:t>
                  </m:r>
                </m:e>
                <m:e>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sys</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e>
                  </m:nary>
                  <m:r>
                    <m:rPr>
                      <m:sty m:val="p"/>
                    </m:rPr>
                    <w:rPr>
                      <w:rFonts w:ascii="Cambria Math" w:hAnsi="Cambria Math"/>
                    </w:rPr>
                    <m:t>,</m:t>
                  </m:r>
                  <m:r>
                    <w:rPr>
                      <w:rFonts w:ascii="Cambria Math" w:hAnsi="Cambria Math"/>
                    </w:rPr>
                    <m:t>&amp;</m:t>
                  </m:r>
                  <m:sSubSup>
                    <m:sSubSupPr>
                      <m:ctrlPr>
                        <w:rPr>
                          <w:rFonts w:ascii="Cambria Math" w:hAnsi="Cambria Math"/>
                        </w:rPr>
                      </m:ctrlPr>
                    </m:sSubSupPr>
                    <m:e>
                      <m:r>
                        <w:rPr>
                          <w:rFonts w:ascii="Cambria Math" w:hAnsi="Cambria Math"/>
                        </w:rPr>
                        <m:t>R</m:t>
                      </m:r>
                    </m:e>
                    <m:sub>
                      <m:r>
                        <w:rPr>
                          <w:rFonts w:ascii="Cambria Math" w:hAnsi="Cambria Math"/>
                        </w:rPr>
                        <m:t>dτ</m:t>
                      </m:r>
                    </m:sub>
                    <m:sup>
                      <m:r>
                        <m:rPr>
                          <m:sty m:val="p"/>
                        </m:rPr>
                        <w:rPr>
                          <w:rFonts w:ascii="Cambria Math" w:hAnsi="Cambria Math"/>
                        </w:rPr>
                        <m:t>sys</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proxy</m:t>
                          </m:r>
                        </m:sup>
                      </m:sSubSup>
                    </m:e>
                  </m:nary>
                  <m:r>
                    <m:rPr>
                      <m:sty m:val="p"/>
                    </m:rPr>
                    <w:rPr>
                      <w:rFonts w:ascii="Cambria Math" w:hAnsi="Cambria Math"/>
                    </w:rPr>
                    <m:t>.</m:t>
                  </m:r>
                </m:e>
              </m:eqArr>
              <m:r>
                <w:rPr>
                  <w:rFonts w:ascii="Cambria Math" w:hAnsi="Cambria Math"/>
                </w:rPr>
                <m:t>#</m:t>
              </m:r>
              <m:d>
                <m:dPr>
                  <m:ctrlPr>
                    <w:rPr>
                      <w:rFonts w:ascii="Cambria Math" w:hAnsi="Cambria Math"/>
                      <w:i/>
                    </w:rPr>
                  </m:ctrlPr>
                </m:dPr>
                <m:e>
                  <m:r>
                    <w:rPr>
                      <w:rFonts w:ascii="Cambria Math" w:hAnsi="Cambria Math"/>
                    </w:rPr>
                    <m:t>56</m:t>
                  </m:r>
                </m:e>
              </m:d>
            </m:e>
          </m:eqArr>
        </m:oMath>
      </m:oMathPara>
    </w:p>
    <w:p w14:paraId="44DB20BE" w14:textId="77777777" w:rsidR="001A325B" w:rsidRDefault="001A325B" w:rsidP="001A325B">
      <w:pPr>
        <w:ind w:firstLine="480"/>
        <w:rPr>
          <w:rFonts w:hint="eastAsia"/>
        </w:rPr>
      </w:pPr>
      <w:r>
        <w:rPr>
          <w:rFonts w:hint="eastAsia"/>
        </w:rPr>
        <w:t>参数标定方面，本文用样本窗口内有效服务时</w:t>
      </w:r>
      <w:proofErr w:type="gramStart"/>
      <w:r>
        <w:rPr>
          <w:rFonts w:hint="eastAsia"/>
        </w:rPr>
        <w:t>长估计</w:t>
      </w:r>
      <w:proofErr w:type="gramEnd"/>
      <m:oMath>
        <m:acc>
          <m:accPr>
            <m:ctrlPr>
              <w:rPr>
                <w:rFonts w:ascii="Cambria Math" w:hAnsi="Cambria Math"/>
              </w:rPr>
            </m:ctrlPr>
          </m:accPr>
          <m:e>
            <m:r>
              <w:rPr>
                <w:rFonts w:ascii="Cambria Math" w:hAnsi="Cambria Math"/>
              </w:rPr>
              <m:t>m</m:t>
            </m:r>
          </m:e>
        </m:acc>
      </m:oMath>
      <w:r>
        <w:rPr>
          <w:rFonts w:hint="eastAsia"/>
        </w:rPr>
        <w:t>和</w:t>
      </w:r>
      <m:oMath>
        <m:acc>
          <m:accPr>
            <m:ctrlPr>
              <w:rPr>
                <w:rFonts w:ascii="Cambria Math" w:hAnsi="Cambria Math"/>
              </w:rPr>
            </m:ctrlPr>
          </m:accPr>
          <m:e>
            <m:r>
              <w:rPr>
                <w:rFonts w:ascii="Cambria Math" w:hAnsi="Cambria Math"/>
              </w:rPr>
              <m:t>v</m:t>
            </m:r>
          </m:e>
        </m:acc>
      </m:oMath>
      <w:r>
        <w:rPr>
          <w:rFonts w:hint="eastAsia"/>
        </w:rPr>
        <w:t>，用医生-时段挂号流入计数估计离散系数</w:t>
      </w:r>
    </w:p>
    <w:p w14:paraId="3289F120" w14:textId="4845B4DB"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acc>
                <m:accPr>
                  <m:ctrlPr>
                    <w:rPr>
                      <w:rFonts w:ascii="Cambria Math" w:hAnsi="Cambria Math"/>
                    </w:rPr>
                  </m:ctrlPr>
                </m:accPr>
                <m:e>
                  <m:r>
                    <w:rPr>
                      <w:rFonts w:ascii="Cambria Math" w:hAnsi="Cambria Math"/>
                    </w:rPr>
                    <m:t>κ</m:t>
                  </m:r>
                </m:e>
              </m:acc>
              <m:r>
                <m:rPr>
                  <m:sty m:val="p"/>
                </m:rPr>
                <w:rPr>
                  <w:rFonts w:ascii="Cambria Math" w:hAnsi="Cambria Math"/>
                </w:rPr>
                <m:t>=</m:t>
              </m:r>
              <m:f>
                <m:fPr>
                  <m:ctrlPr>
                    <w:rPr>
                      <w:rFonts w:ascii="Cambria Math" w:hAnsi="Cambria Math"/>
                    </w:rPr>
                  </m:ctrlPr>
                </m:fPr>
                <m:num>
                  <m:acc>
                    <m:accPr>
                      <m:ctrlPr>
                        <w:rPr>
                          <w:rFonts w:ascii="Cambria Math" w:hAnsi="Cambria Math"/>
                        </w:rPr>
                      </m:ctrlPr>
                    </m:accPr>
                    <m:e>
                      <m:r>
                        <m:rPr>
                          <m:sty m:val="p"/>
                        </m:rPr>
                        <w:rPr>
                          <w:rFonts w:ascii="Cambria Math" w:hAnsi="Cambria Math"/>
                        </w:rPr>
                        <m:t>Var</m:t>
                      </m:r>
                    </m:e>
                  </m:acc>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num>
                <m:den>
                  <m:acc>
                    <m:accPr>
                      <m:ctrlPr>
                        <w:rPr>
                          <w:rFonts w:ascii="Cambria Math" w:hAnsi="Cambria Math"/>
                        </w:rPr>
                      </m:ctrlPr>
                    </m:accPr>
                    <m:e>
                      <m:r>
                        <m:rPr>
                          <m:scr m:val="double-struck"/>
                          <m:sty m:val="p"/>
                        </m:rPr>
                        <w:rPr>
                          <w:rFonts w:ascii="Cambria Math" w:hAnsi="Cambria Math"/>
                        </w:rPr>
                        <m:t>E</m:t>
                      </m:r>
                    </m:e>
                  </m:acc>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57</m:t>
                  </m:r>
                </m:e>
              </m:d>
              <m:ctrlPr>
                <w:rPr>
                  <w:rFonts w:ascii="Cambria Math" w:hAnsi="Cambria Math"/>
                  <w:i/>
                </w:rPr>
              </m:ctrlPr>
            </m:e>
          </m:eqArr>
        </m:oMath>
      </m:oMathPara>
    </w:p>
    <w:p w14:paraId="513FA302" w14:textId="77777777" w:rsidR="001A325B" w:rsidRDefault="001A325B" w:rsidP="001A325B">
      <w:pPr>
        <w:ind w:firstLine="480"/>
        <w:rPr>
          <w:rFonts w:hint="eastAsia"/>
        </w:rPr>
      </w:pPr>
      <w:r>
        <w:rPr>
          <w:rFonts w:hint="eastAsia"/>
        </w:rPr>
        <w:t>预约到达概率取</w:t>
      </w:r>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0.85</m:t>
        </m:r>
      </m:oMath>
      <w:r>
        <w:rPr>
          <w:rFonts w:hint="eastAsia"/>
        </w:rPr>
        <w:t>，服务能力舒适基准取</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=Δ</m:t>
        </m:r>
      </m:oMath>
      <w:r>
        <w:rPr>
          <w:rFonts w:hint="eastAsia"/>
        </w:rPr>
        <w:t>。令</w:t>
      </w:r>
      <m:oMath>
        <m:bar>
          <m:barPr>
            <m:ctrlPr>
              <w:rPr>
                <w:rFonts w:ascii="Cambria Math" w:hAnsi="Cambria Math"/>
              </w:rPr>
            </m:ctrlPr>
          </m:barPr>
          <m:e>
            <m:r>
              <w:rPr>
                <w:rFonts w:ascii="Cambria Math" w:hAnsi="Cambria Math"/>
              </w:rPr>
              <m:t>s</m:t>
            </m:r>
          </m:e>
        </m:bar>
      </m:oMath>
      <w:r>
        <w:rPr>
          <w:rFonts w:hint="eastAsia"/>
        </w:rPr>
        <w:t>为有效服务时长第10</w:t>
      </w:r>
      <w:proofErr w:type="gramStart"/>
      <w:r>
        <w:rPr>
          <w:rFonts w:hint="eastAsia"/>
        </w:rPr>
        <w:t>百</w:t>
      </w:r>
      <w:proofErr w:type="gramEnd"/>
      <w:r>
        <w:rPr>
          <w:rFonts w:hint="eastAsia"/>
        </w:rPr>
        <w:t>分位数与2分钟之间的较大值，</w:t>
      </w:r>
      <w:proofErr w:type="gramStart"/>
      <w:r>
        <w:rPr>
          <w:rFonts w:hint="eastAsia"/>
        </w:rPr>
        <w:t>则服务</w:t>
      </w:r>
      <w:proofErr w:type="gramEnd"/>
      <w:r>
        <w:rPr>
          <w:rFonts w:hint="eastAsia"/>
        </w:rPr>
        <w:t>能力上界取</w:t>
      </w:r>
    </w:p>
    <w:p w14:paraId="3BE26530" w14:textId="439F431F" w:rsidR="001A325B" w:rsidRPr="001A325B" w:rsidRDefault="00000000" w:rsidP="001A325B">
      <w:pPr>
        <w:ind w:firstLine="480"/>
        <w:rPr>
          <w:rFonts w:hint="eastAsia"/>
        </w:rPr>
      </w:pPr>
      <m:oMathPara>
        <m:oMathParaPr>
          <m:jc m:val="center"/>
        </m:oMathParaPr>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acc>
                    <m:accPr>
                      <m:ctrlPr>
                        <w:rPr>
                          <w:rFonts w:ascii="Cambria Math" w:hAnsi="Cambria Math"/>
                        </w:rPr>
                      </m:ctrlPr>
                    </m:accPr>
                    <m:e>
                      <m:r>
                        <w:rPr>
                          <w:rFonts w:ascii="Cambria Math" w:hAnsi="Cambria Math"/>
                        </w:rPr>
                        <m:t>m</m:t>
                      </m:r>
                    </m:e>
                  </m:acc>
                </m:num>
                <m:den>
                  <m:bar>
                    <m:barPr>
                      <m:ctrlPr>
                        <w:rPr>
                          <w:rFonts w:ascii="Cambria Math" w:hAnsi="Cambria Math"/>
                        </w:rPr>
                      </m:ctrlPr>
                    </m:barPr>
                    <m:e>
                      <m:r>
                        <w:rPr>
                          <w:rFonts w:ascii="Cambria Math" w:hAnsi="Cambria Math"/>
                        </w:rPr>
                        <m:t>s</m:t>
                      </m:r>
                    </m:e>
                  </m:bar>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58</m:t>
                  </m:r>
                </m:e>
              </m:d>
              <m:ctrlPr>
                <w:rPr>
                  <w:rFonts w:ascii="Cambria Math" w:hAnsi="Cambria Math"/>
                  <w:i/>
                </w:rPr>
              </m:ctrlPr>
            </m:e>
          </m:eqArr>
        </m:oMath>
      </m:oMathPara>
    </w:p>
    <w:p w14:paraId="48C6B3B9" w14:textId="77777777" w:rsidR="001A325B" w:rsidRDefault="001A325B" w:rsidP="001A325B">
      <w:pPr>
        <w:ind w:firstLine="480"/>
        <w:rPr>
          <w:rFonts w:hint="eastAsia"/>
        </w:rPr>
      </w:pPr>
      <w:r>
        <w:rPr>
          <w:rFonts w:hint="eastAsia"/>
        </w:rPr>
        <w:t>赶工惩罚系数取</w:t>
      </w:r>
      <m:oMath>
        <m:r>
          <w:rPr>
            <w:rFonts w:ascii="Cambria Math" w:hAnsi="Cambria Math"/>
          </w:rPr>
          <m:t>γ</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oMath>
      <w:r>
        <w:rPr>
          <w:rFonts w:hint="eastAsia"/>
        </w:rPr>
        <w:t>，方差折算参数取</w:t>
      </w:r>
      <m:oMath>
        <m:r>
          <w:rPr>
            <w:rFonts w:ascii="Cambria Math" w:hAnsi="Cambria Math"/>
          </w:rPr>
          <m:t>η</m:t>
        </m:r>
        <m:r>
          <m:rPr>
            <m:sty m:val="p"/>
          </m:rPr>
          <w:rPr>
            <w:rFonts w:ascii="Cambria Math" w:hAnsi="Cambria Math"/>
          </w:rPr>
          <m:t>=max{</m:t>
        </m:r>
        <m:r>
          <w:rPr>
            <w:rFonts w:ascii="Cambria Math" w:hAnsi="Cambria Math"/>
          </w:rPr>
          <m:t>2</m:t>
        </m:r>
        <m:acc>
          <m:accPr>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。压力安全阈值</w:t>
      </w:r>
      <m:oMath>
        <m:sSub>
          <m:sSubPr>
            <m:ctrlPr>
              <w:rPr>
                <w:rFonts w:ascii="Cambria Math" w:hAnsi="Cambria Math"/>
              </w:rPr>
            </m:ctrlPr>
          </m:sSubPr>
          <m:e>
            <m:r>
              <w:rPr>
                <w:rFonts w:ascii="Cambria Math" w:hAnsi="Cambria Math"/>
              </w:rPr>
              <m:t>C</m:t>
            </m:r>
          </m:e>
          <m:sub>
            <m:r>
              <m:rPr>
                <m:sty m:val="p"/>
              </m:rPr>
              <w:rPr>
                <w:rFonts w:ascii="Cambria Math" w:hAnsi="Cambria Math"/>
              </w:rPr>
              <m:t>safe</m:t>
            </m:r>
          </m:sub>
        </m:sSub>
      </m:oMath>
      <w:r>
        <w:rPr>
          <w:rFonts w:hint="eastAsia"/>
        </w:rPr>
        <w:t>由舒适服务能力下的基准压力第90</w:t>
      </w:r>
      <w:proofErr w:type="gramStart"/>
      <w:r>
        <w:rPr>
          <w:rFonts w:hint="eastAsia"/>
        </w:rPr>
        <w:t>百</w:t>
      </w:r>
      <w:proofErr w:type="gramEnd"/>
      <w:r>
        <w:rPr>
          <w:rFonts w:hint="eastAsia"/>
        </w:rPr>
        <w:t>分位数给出：</w:t>
      </w:r>
    </w:p>
    <w:p w14:paraId="3D9F153C" w14:textId="33D0E938" w:rsidR="001A325B" w:rsidRPr="001A325B" w:rsidRDefault="00000000" w:rsidP="001A325B">
      <w:pPr>
        <w:ind w:firstLine="480"/>
        <w:rPr>
          <w:rFonts w:hint="eastAsia"/>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90</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acc>
                    <m:accPr>
                      <m:ctrlPr>
                        <w:rPr>
                          <w:rFonts w:ascii="Cambria Math" w:hAnsi="Cambria Math"/>
                        </w:rPr>
                      </m:ctrlPr>
                    </m:accPr>
                    <m:e>
                      <m:r>
                        <w:rPr>
                          <w:rFonts w:ascii="Cambria Math" w:hAnsi="Cambria Math"/>
                        </w:rPr>
                        <m:t>m</m:t>
                      </m:r>
                    </m:e>
                  </m:acc>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acc>
                        <m:accPr>
                          <m:ctrlPr>
                            <w:rPr>
                              <w:rFonts w:ascii="Cambria Math" w:hAnsi="Cambria Math"/>
                            </w:rPr>
                          </m:ctrlPr>
                        </m:accPr>
                        <m:e>
                          <m:r>
                            <w:rPr>
                              <w:rFonts w:ascii="Cambria Math" w:hAnsi="Cambria Math"/>
                            </w:rPr>
                            <m:t>v</m:t>
                          </m:r>
                        </m:e>
                      </m:acc>
                      <m:r>
                        <m:rPr>
                          <m:sty m:val="p"/>
                        </m:rPr>
                        <w:rPr>
                          <w:rFonts w:ascii="Cambria Math" w:hAnsi="Cambria Math"/>
                        </w:rPr>
                        <m:t>+</m:t>
                      </m:r>
                      <m:acc>
                        <m:accPr>
                          <m:ctrlPr>
                            <w:rPr>
                              <w:rFonts w:ascii="Cambria Math" w:hAnsi="Cambria Math"/>
                            </w:rPr>
                          </m:ctrlPr>
                        </m:accPr>
                        <m:e>
                          <m:r>
                            <w:rPr>
                              <w:rFonts w:ascii="Cambria Math" w:hAnsi="Cambria Math"/>
                            </w:rPr>
                            <m:t>κ</m:t>
                          </m:r>
                        </m:e>
                      </m:acc>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sSup>
                        <m:sSupPr>
                          <m:ctrlPr>
                            <w:rPr>
                              <w:rFonts w:ascii="Cambria Math" w:hAnsi="Cambria Math"/>
                            </w:rPr>
                          </m:ctrlPr>
                        </m:sSupPr>
                        <m:e>
                          <m:acc>
                            <m:accPr>
                              <m:ctrlPr>
                                <w:rPr>
                                  <w:rFonts w:ascii="Cambria Math" w:hAnsi="Cambria Math"/>
                                </w:rPr>
                              </m:ctrlPr>
                            </m:accPr>
                            <m:e>
                              <m:r>
                                <w:rPr>
                                  <w:rFonts w:ascii="Cambria Math" w:hAnsi="Cambria Math"/>
                                </w:rPr>
                                <m:t>m</m:t>
                              </m:r>
                            </m:e>
                          </m:acc>
                        </m:e>
                        <m:sup>
                          <m:r>
                            <w:rPr>
                              <w:rFonts w:ascii="Cambria Math" w:hAnsi="Cambria Math"/>
                            </w:rPr>
                            <m:t>2</m:t>
                          </m:r>
                        </m:sup>
                      </m:sSup>
                    </m:num>
                    <m:den>
                      <m:r>
                        <w:rPr>
                          <w:rFonts w:ascii="Cambria Math" w:hAnsi="Cambria Math"/>
                        </w:rPr>
                        <m:t>η</m:t>
                      </m:r>
                    </m:den>
                  </m:f>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59</m:t>
                  </m:r>
                </m:e>
              </m:d>
              <m:ctrlPr>
                <w:rPr>
                  <w:rFonts w:ascii="Cambria Math" w:hAnsi="Cambria Math"/>
                  <w:i/>
                </w:rPr>
              </m:ctrlPr>
            </m:e>
          </m:eqArr>
        </m:oMath>
      </m:oMathPara>
    </w:p>
    <w:tbl>
      <w:tblPr>
        <w:tblStyle w:val="Table"/>
        <w:tblW w:w="8291" w:type="dxa"/>
        <w:tblLook w:val="0020" w:firstRow="1" w:lastRow="0" w:firstColumn="0" w:lastColumn="0" w:noHBand="0" w:noVBand="0"/>
        <w:tblCaption w:val="数据规模与时间戳完整性"/>
      </w:tblPr>
      <w:tblGrid>
        <w:gridCol w:w="3915"/>
        <w:gridCol w:w="2188"/>
        <w:gridCol w:w="2188"/>
      </w:tblGrid>
      <w:tr w:rsidR="006E231C" w14:paraId="4D71D4E9" w14:textId="77777777" w:rsidTr="00453811">
        <w:trPr>
          <w:cnfStyle w:val="100000000000" w:firstRow="1" w:lastRow="0" w:firstColumn="0" w:lastColumn="0" w:oddVBand="0" w:evenVBand="0" w:oddHBand="0" w:evenHBand="0" w:firstRowFirstColumn="0" w:firstRowLastColumn="0" w:lastRowFirstColumn="0" w:lastRowLastColumn="0"/>
          <w:tblHeader/>
        </w:trPr>
        <w:tc>
          <w:tcPr>
            <w:tcW w:w="0" w:type="auto"/>
            <w:gridSpan w:val="3"/>
            <w:tcBorders>
              <w:bottom w:val="single" w:sz="4" w:space="0" w:color="auto"/>
            </w:tcBorders>
            <w:vAlign w:val="center"/>
          </w:tcPr>
          <w:p w14:paraId="44AD7517" w14:textId="30722D55" w:rsidR="006E231C" w:rsidRDefault="006E231C" w:rsidP="00453811">
            <w:pPr>
              <w:pStyle w:val="aff1"/>
              <w:ind w:firstLine="480"/>
              <w:rPr>
                <w:rFonts w:hint="eastAsia"/>
                <w:lang w:eastAsia="zh-CN"/>
              </w:rPr>
            </w:pPr>
            <w:r w:rsidRPr="00D7008C">
              <w:rPr>
                <w:rFonts w:hint="eastAsia"/>
                <w:snapToGrid w:val="0"/>
                <w:lang w:eastAsia="zh-CN"/>
              </w:rPr>
              <w:t>表</w:t>
            </w:r>
            <w:r>
              <w:rPr>
                <w:rFonts w:hint="eastAsia"/>
                <w:lang w:eastAsia="zh-CN"/>
              </w:rPr>
              <w:t>6.1</w:t>
            </w:r>
            <w:r w:rsidR="00EB1E58">
              <w:rPr>
                <w:rFonts w:hint="eastAsia"/>
                <w:lang w:eastAsia="zh-CN"/>
              </w:rPr>
              <w:t xml:space="preserve"> </w:t>
            </w:r>
            <w:r w:rsidRPr="006E231C">
              <w:rPr>
                <w:lang w:eastAsia="zh-CN"/>
              </w:rPr>
              <w:t>数据规模与完整性</w:t>
            </w:r>
          </w:p>
        </w:tc>
      </w:tr>
      <w:tr w:rsidR="006E231C" w14:paraId="42365589" w14:textId="77777777" w:rsidTr="00453811">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tcPr>
          <w:p w14:paraId="7D8ECE26" w14:textId="6F6B4D7B" w:rsidR="006E231C" w:rsidRDefault="006E231C" w:rsidP="00FD0B01">
            <w:pPr>
              <w:pStyle w:val="affb"/>
              <w:rPr>
                <w:rFonts w:hint="eastAsia"/>
              </w:rPr>
            </w:pPr>
            <w:proofErr w:type="spellStart"/>
            <w:r>
              <w:rPr>
                <w:rFonts w:hint="eastAsia"/>
              </w:rPr>
              <w:t>指标</w:t>
            </w:r>
            <w:proofErr w:type="spellEnd"/>
          </w:p>
        </w:tc>
        <w:tc>
          <w:tcPr>
            <w:tcW w:w="0" w:type="auto"/>
            <w:tcBorders>
              <w:top w:val="single" w:sz="4" w:space="0" w:color="auto"/>
              <w:bottom w:val="single" w:sz="4" w:space="0" w:color="auto"/>
            </w:tcBorders>
          </w:tcPr>
          <w:p w14:paraId="6A878CA6" w14:textId="77777777" w:rsidR="006E231C" w:rsidRDefault="006E231C" w:rsidP="00FD0B01">
            <w:pPr>
              <w:pStyle w:val="affb"/>
              <w:rPr>
                <w:rFonts w:hint="eastAsia"/>
              </w:rPr>
            </w:pPr>
            <w:r>
              <w:rPr>
                <w:rFonts w:hint="eastAsia"/>
              </w:rPr>
              <w:t>2月窗口</w:t>
            </w:r>
          </w:p>
        </w:tc>
        <w:tc>
          <w:tcPr>
            <w:tcW w:w="0" w:type="auto"/>
            <w:tcBorders>
              <w:bottom w:val="single" w:sz="4" w:space="0" w:color="auto"/>
            </w:tcBorders>
          </w:tcPr>
          <w:p w14:paraId="6D2BBE74" w14:textId="77777777" w:rsidR="006E231C" w:rsidRDefault="006E231C" w:rsidP="00FD0B01">
            <w:pPr>
              <w:pStyle w:val="affb"/>
              <w:rPr>
                <w:rFonts w:hint="eastAsia"/>
              </w:rPr>
            </w:pPr>
            <w:r>
              <w:rPr>
                <w:rFonts w:hint="eastAsia"/>
              </w:rPr>
              <w:t>8月窗口</w:t>
            </w:r>
          </w:p>
        </w:tc>
      </w:tr>
      <w:tr w:rsidR="006E231C" w14:paraId="0A07BD01" w14:textId="77777777" w:rsidTr="00453811">
        <w:tc>
          <w:tcPr>
            <w:tcW w:w="0" w:type="auto"/>
            <w:tcBorders>
              <w:top w:val="single" w:sz="4" w:space="0" w:color="auto"/>
            </w:tcBorders>
          </w:tcPr>
          <w:p w14:paraId="397C4A1A" w14:textId="77777777" w:rsidR="006E231C" w:rsidRDefault="006E231C" w:rsidP="00FD0B01">
            <w:pPr>
              <w:pStyle w:val="affb"/>
              <w:rPr>
                <w:rFonts w:hint="eastAsia"/>
              </w:rPr>
            </w:pPr>
            <w:proofErr w:type="spellStart"/>
            <w:r>
              <w:rPr>
                <w:rFonts w:hint="eastAsia"/>
              </w:rPr>
              <w:t>就诊记录数</w:t>
            </w:r>
            <w:proofErr w:type="spellEnd"/>
          </w:p>
        </w:tc>
        <w:tc>
          <w:tcPr>
            <w:tcW w:w="0" w:type="auto"/>
            <w:tcBorders>
              <w:top w:val="single" w:sz="4" w:space="0" w:color="auto"/>
            </w:tcBorders>
          </w:tcPr>
          <w:p w14:paraId="70339F69" w14:textId="77777777" w:rsidR="006E231C" w:rsidRDefault="006E231C" w:rsidP="00FD0B01">
            <w:pPr>
              <w:pStyle w:val="affb"/>
              <w:rPr>
                <w:rFonts w:hint="eastAsia"/>
              </w:rPr>
            </w:pPr>
            <w:r>
              <w:t>58,295</w:t>
            </w:r>
          </w:p>
        </w:tc>
        <w:tc>
          <w:tcPr>
            <w:tcW w:w="0" w:type="auto"/>
            <w:tcBorders>
              <w:top w:val="single" w:sz="4" w:space="0" w:color="auto"/>
            </w:tcBorders>
          </w:tcPr>
          <w:p w14:paraId="0777626E" w14:textId="77777777" w:rsidR="006E231C" w:rsidRDefault="006E231C" w:rsidP="00FD0B01">
            <w:pPr>
              <w:pStyle w:val="affb"/>
              <w:rPr>
                <w:rFonts w:hint="eastAsia"/>
              </w:rPr>
            </w:pPr>
            <w:r>
              <w:t>95,548</w:t>
            </w:r>
          </w:p>
        </w:tc>
      </w:tr>
      <w:tr w:rsidR="006E231C" w14:paraId="0C702C09" w14:textId="77777777" w:rsidTr="00453811">
        <w:tc>
          <w:tcPr>
            <w:tcW w:w="0" w:type="auto"/>
          </w:tcPr>
          <w:p w14:paraId="65EA74D3" w14:textId="77777777" w:rsidR="006E231C" w:rsidRDefault="006E231C" w:rsidP="00FD0B01">
            <w:pPr>
              <w:pStyle w:val="affb"/>
              <w:rPr>
                <w:rFonts w:hint="eastAsia"/>
              </w:rPr>
            </w:pPr>
            <w:proofErr w:type="spellStart"/>
            <w:r>
              <w:rPr>
                <w:rFonts w:hint="eastAsia"/>
              </w:rPr>
              <w:t>医生数</w:t>
            </w:r>
            <w:proofErr w:type="spellEnd"/>
          </w:p>
        </w:tc>
        <w:tc>
          <w:tcPr>
            <w:tcW w:w="0" w:type="auto"/>
          </w:tcPr>
          <w:p w14:paraId="6E90BBF5" w14:textId="77777777" w:rsidR="006E231C" w:rsidRDefault="006E231C" w:rsidP="00FD0B01">
            <w:pPr>
              <w:pStyle w:val="affb"/>
              <w:rPr>
                <w:rFonts w:hint="eastAsia"/>
              </w:rPr>
            </w:pPr>
            <w:r>
              <w:t>366</w:t>
            </w:r>
          </w:p>
        </w:tc>
        <w:tc>
          <w:tcPr>
            <w:tcW w:w="0" w:type="auto"/>
          </w:tcPr>
          <w:p w14:paraId="4187A921" w14:textId="77777777" w:rsidR="006E231C" w:rsidRDefault="006E231C" w:rsidP="00FD0B01">
            <w:pPr>
              <w:pStyle w:val="affb"/>
              <w:rPr>
                <w:rFonts w:hint="eastAsia"/>
              </w:rPr>
            </w:pPr>
            <w:r>
              <w:t>427</w:t>
            </w:r>
          </w:p>
        </w:tc>
      </w:tr>
      <w:tr w:rsidR="006E231C" w14:paraId="27DBA029" w14:textId="77777777" w:rsidTr="00453811">
        <w:tc>
          <w:tcPr>
            <w:tcW w:w="0" w:type="auto"/>
          </w:tcPr>
          <w:p w14:paraId="46560EF7" w14:textId="77777777" w:rsidR="006E231C" w:rsidRDefault="006E231C" w:rsidP="00FD0B01">
            <w:pPr>
              <w:pStyle w:val="affb"/>
              <w:rPr>
                <w:rFonts w:hint="eastAsia"/>
              </w:rPr>
            </w:pPr>
            <w:proofErr w:type="spellStart"/>
            <w:r>
              <w:rPr>
                <w:rFonts w:hint="eastAsia"/>
              </w:rPr>
              <w:lastRenderedPageBreak/>
              <w:t>科室数</w:t>
            </w:r>
            <w:proofErr w:type="spellEnd"/>
          </w:p>
        </w:tc>
        <w:tc>
          <w:tcPr>
            <w:tcW w:w="0" w:type="auto"/>
          </w:tcPr>
          <w:p w14:paraId="6E88EE52" w14:textId="77777777" w:rsidR="006E231C" w:rsidRDefault="006E231C" w:rsidP="00FD0B01">
            <w:pPr>
              <w:pStyle w:val="affb"/>
              <w:rPr>
                <w:rFonts w:hint="eastAsia"/>
              </w:rPr>
            </w:pPr>
            <w:r>
              <w:t>30</w:t>
            </w:r>
          </w:p>
        </w:tc>
        <w:tc>
          <w:tcPr>
            <w:tcW w:w="0" w:type="auto"/>
          </w:tcPr>
          <w:p w14:paraId="162BC2C4" w14:textId="77777777" w:rsidR="006E231C" w:rsidRDefault="006E231C" w:rsidP="00FD0B01">
            <w:pPr>
              <w:pStyle w:val="affb"/>
              <w:rPr>
                <w:rFonts w:hint="eastAsia"/>
              </w:rPr>
            </w:pPr>
            <w:r>
              <w:t>32</w:t>
            </w:r>
          </w:p>
        </w:tc>
      </w:tr>
      <w:tr w:rsidR="006E231C" w14:paraId="7846E6B0" w14:textId="77777777" w:rsidTr="00453811">
        <w:tc>
          <w:tcPr>
            <w:tcW w:w="0" w:type="auto"/>
          </w:tcPr>
          <w:p w14:paraId="2F9C1F42" w14:textId="77777777" w:rsidR="006E231C" w:rsidRDefault="006E231C" w:rsidP="00FD0B01">
            <w:pPr>
              <w:pStyle w:val="affb"/>
              <w:rPr>
                <w:rFonts w:hint="eastAsia"/>
              </w:rPr>
            </w:pPr>
            <w:proofErr w:type="spellStart"/>
            <w:r>
              <w:rPr>
                <w:rFonts w:hint="eastAsia"/>
              </w:rPr>
              <w:t>有开始就诊时间</w:t>
            </w:r>
            <w:proofErr w:type="spellEnd"/>
          </w:p>
        </w:tc>
        <w:tc>
          <w:tcPr>
            <w:tcW w:w="0" w:type="auto"/>
          </w:tcPr>
          <w:p w14:paraId="13680311" w14:textId="77777777" w:rsidR="006E231C" w:rsidRDefault="006E231C" w:rsidP="00FD0B01">
            <w:pPr>
              <w:pStyle w:val="affb"/>
              <w:rPr>
                <w:rFonts w:hint="eastAsia"/>
              </w:rPr>
            </w:pPr>
            <w:r>
              <w:t>90.0%</w:t>
            </w:r>
          </w:p>
        </w:tc>
        <w:tc>
          <w:tcPr>
            <w:tcW w:w="0" w:type="auto"/>
          </w:tcPr>
          <w:p w14:paraId="184A5FB8" w14:textId="77777777" w:rsidR="006E231C" w:rsidRDefault="006E231C" w:rsidP="00FD0B01">
            <w:pPr>
              <w:pStyle w:val="affb"/>
              <w:rPr>
                <w:rFonts w:hint="eastAsia"/>
              </w:rPr>
            </w:pPr>
            <w:r>
              <w:t>94.5%</w:t>
            </w:r>
          </w:p>
        </w:tc>
      </w:tr>
      <w:tr w:rsidR="006E231C" w14:paraId="53354512" w14:textId="77777777" w:rsidTr="00453811">
        <w:tc>
          <w:tcPr>
            <w:tcW w:w="0" w:type="auto"/>
          </w:tcPr>
          <w:p w14:paraId="530CEDC4" w14:textId="77777777" w:rsidR="006E231C" w:rsidRDefault="006E231C" w:rsidP="00FD0B01">
            <w:pPr>
              <w:pStyle w:val="affb"/>
              <w:rPr>
                <w:rFonts w:hint="eastAsia"/>
              </w:rPr>
            </w:pPr>
            <w:proofErr w:type="spellStart"/>
            <w:r>
              <w:rPr>
                <w:rFonts w:hint="eastAsia"/>
              </w:rPr>
              <w:t>有结束就诊时间</w:t>
            </w:r>
            <w:proofErr w:type="spellEnd"/>
          </w:p>
        </w:tc>
        <w:tc>
          <w:tcPr>
            <w:tcW w:w="0" w:type="auto"/>
          </w:tcPr>
          <w:p w14:paraId="320A4D8C" w14:textId="77777777" w:rsidR="006E231C" w:rsidRDefault="006E231C" w:rsidP="00FD0B01">
            <w:pPr>
              <w:pStyle w:val="affb"/>
              <w:rPr>
                <w:rFonts w:hint="eastAsia"/>
              </w:rPr>
            </w:pPr>
            <w:r>
              <w:t>85.2%</w:t>
            </w:r>
          </w:p>
        </w:tc>
        <w:tc>
          <w:tcPr>
            <w:tcW w:w="0" w:type="auto"/>
          </w:tcPr>
          <w:p w14:paraId="504DC96D" w14:textId="77777777" w:rsidR="006E231C" w:rsidRDefault="006E231C" w:rsidP="00FD0B01">
            <w:pPr>
              <w:pStyle w:val="affb"/>
              <w:rPr>
                <w:rFonts w:hint="eastAsia"/>
              </w:rPr>
            </w:pPr>
            <w:r>
              <w:t>89.4%</w:t>
            </w:r>
          </w:p>
        </w:tc>
      </w:tr>
      <w:tr w:rsidR="006E231C" w14:paraId="7C57F20D" w14:textId="77777777" w:rsidTr="00453811">
        <w:tc>
          <w:tcPr>
            <w:tcW w:w="0" w:type="auto"/>
          </w:tcPr>
          <w:p w14:paraId="3DA7A1A6" w14:textId="77777777" w:rsidR="006E231C" w:rsidRDefault="006E231C" w:rsidP="00FD0B01">
            <w:pPr>
              <w:pStyle w:val="affb"/>
              <w:rPr>
                <w:rFonts w:hint="eastAsia"/>
              </w:rPr>
            </w:pPr>
            <w:proofErr w:type="spellStart"/>
            <w:r>
              <w:rPr>
                <w:rFonts w:hint="eastAsia"/>
              </w:rPr>
              <w:t>有效服务时长</w:t>
            </w:r>
            <w:proofErr w:type="spellEnd"/>
          </w:p>
        </w:tc>
        <w:tc>
          <w:tcPr>
            <w:tcW w:w="0" w:type="auto"/>
          </w:tcPr>
          <w:p w14:paraId="62F13C89" w14:textId="77777777" w:rsidR="006E231C" w:rsidRDefault="006E231C" w:rsidP="00FD0B01">
            <w:pPr>
              <w:pStyle w:val="affb"/>
              <w:rPr>
                <w:rFonts w:hint="eastAsia"/>
              </w:rPr>
            </w:pPr>
            <w:r>
              <w:t>82.0%</w:t>
            </w:r>
          </w:p>
        </w:tc>
        <w:tc>
          <w:tcPr>
            <w:tcW w:w="0" w:type="auto"/>
          </w:tcPr>
          <w:p w14:paraId="5BAC4ECD" w14:textId="77777777" w:rsidR="006E231C" w:rsidRDefault="006E231C" w:rsidP="00FD0B01">
            <w:pPr>
              <w:pStyle w:val="affb"/>
              <w:rPr>
                <w:rFonts w:hint="eastAsia"/>
              </w:rPr>
            </w:pPr>
            <w:r>
              <w:t>85.6%</w:t>
            </w:r>
          </w:p>
        </w:tc>
      </w:tr>
      <w:tr w:rsidR="006E231C" w14:paraId="123E85FC" w14:textId="77777777" w:rsidTr="00453811">
        <w:tc>
          <w:tcPr>
            <w:tcW w:w="0" w:type="auto"/>
          </w:tcPr>
          <w:p w14:paraId="54EDC5EC" w14:textId="77777777" w:rsidR="006E231C" w:rsidRDefault="006E231C" w:rsidP="00FD0B01">
            <w:pPr>
              <w:pStyle w:val="affb"/>
              <w:rPr>
                <w:rFonts w:hint="eastAsia"/>
              </w:rPr>
            </w:pPr>
            <w:proofErr w:type="spellStart"/>
            <w:r>
              <w:rPr>
                <w:rFonts w:hint="eastAsia"/>
              </w:rPr>
              <w:t>有效挂号至就诊等待</w:t>
            </w:r>
            <w:proofErr w:type="spellEnd"/>
          </w:p>
        </w:tc>
        <w:tc>
          <w:tcPr>
            <w:tcW w:w="0" w:type="auto"/>
          </w:tcPr>
          <w:p w14:paraId="40CEC979" w14:textId="77777777" w:rsidR="006E231C" w:rsidRDefault="006E231C" w:rsidP="00FD0B01">
            <w:pPr>
              <w:pStyle w:val="affb"/>
              <w:rPr>
                <w:rFonts w:hint="eastAsia"/>
              </w:rPr>
            </w:pPr>
            <w:r>
              <w:t>89.6%</w:t>
            </w:r>
          </w:p>
        </w:tc>
        <w:tc>
          <w:tcPr>
            <w:tcW w:w="0" w:type="auto"/>
          </w:tcPr>
          <w:p w14:paraId="5813FF85" w14:textId="77777777" w:rsidR="006E231C" w:rsidRDefault="006E231C" w:rsidP="00FD0B01">
            <w:pPr>
              <w:pStyle w:val="affb"/>
              <w:rPr>
                <w:rFonts w:hint="eastAsia"/>
              </w:rPr>
            </w:pPr>
            <w:r>
              <w:t>93.4%</w:t>
            </w:r>
          </w:p>
        </w:tc>
      </w:tr>
      <w:tr w:rsidR="006E231C" w14:paraId="20541075" w14:textId="77777777" w:rsidTr="00453811">
        <w:tc>
          <w:tcPr>
            <w:tcW w:w="0" w:type="auto"/>
          </w:tcPr>
          <w:p w14:paraId="03A6C0E9" w14:textId="77777777" w:rsidR="006E231C" w:rsidRDefault="006E231C" w:rsidP="00FD0B01">
            <w:pPr>
              <w:pStyle w:val="affb"/>
              <w:rPr>
                <w:rFonts w:hint="eastAsia"/>
              </w:rPr>
            </w:pPr>
            <w:proofErr w:type="spellStart"/>
            <w:r>
              <w:rPr>
                <w:rFonts w:hint="eastAsia"/>
              </w:rPr>
              <w:t>有效叫号至就诊等待</w:t>
            </w:r>
            <w:proofErr w:type="spellEnd"/>
          </w:p>
        </w:tc>
        <w:tc>
          <w:tcPr>
            <w:tcW w:w="0" w:type="auto"/>
          </w:tcPr>
          <w:p w14:paraId="2F434C24" w14:textId="77777777" w:rsidR="006E231C" w:rsidRDefault="006E231C" w:rsidP="00FD0B01">
            <w:pPr>
              <w:pStyle w:val="affb"/>
              <w:rPr>
                <w:rFonts w:hint="eastAsia"/>
              </w:rPr>
            </w:pPr>
            <w:r>
              <w:t>39.1%</w:t>
            </w:r>
          </w:p>
        </w:tc>
        <w:tc>
          <w:tcPr>
            <w:tcW w:w="0" w:type="auto"/>
          </w:tcPr>
          <w:p w14:paraId="43CCBBF9" w14:textId="77777777" w:rsidR="006E231C" w:rsidRDefault="006E231C" w:rsidP="00FD0B01">
            <w:pPr>
              <w:pStyle w:val="affb"/>
              <w:rPr>
                <w:rFonts w:hint="eastAsia"/>
              </w:rPr>
            </w:pPr>
            <w:r>
              <w:t>52.2%</w:t>
            </w:r>
          </w:p>
        </w:tc>
      </w:tr>
    </w:tbl>
    <w:p w14:paraId="20857674" w14:textId="38222AED" w:rsidR="00A9254F" w:rsidRDefault="006E231C" w:rsidP="006E231C">
      <w:pPr>
        <w:ind w:firstLine="480"/>
        <w:rPr>
          <w:rFonts w:hint="eastAsia"/>
        </w:rPr>
      </w:pPr>
      <w:r w:rsidRPr="006E231C">
        <w:t>表</w:t>
      </w:r>
      <w:r>
        <w:rPr>
          <w:rFonts w:hint="eastAsia"/>
        </w:rPr>
        <w:t>6.1</w:t>
      </w:r>
      <w:r w:rsidRPr="006E231C">
        <w:t>显示，2月窗口共有58295条就诊记录，8月窗口共有95548条就诊记录。两期样本均覆盖数百名医生和30个以上科室。开始就诊时间和挂号时间的可用比例较高，因此可以支持挂号至就诊等待时长和医生-时段队列状态构造。</w:t>
      </w:r>
    </w:p>
    <w:p w14:paraId="2837403D" w14:textId="77777777" w:rsidR="006E231C" w:rsidRDefault="006E231C" w:rsidP="007070F4">
      <w:pPr>
        <w:pStyle w:val="2"/>
        <w:rPr>
          <w:rFonts w:hint="eastAsia"/>
        </w:rPr>
      </w:pPr>
      <w:bookmarkStart w:id="35" w:name="_Toc231221145"/>
      <w:r>
        <w:rPr>
          <w:rFonts w:hint="eastAsia"/>
        </w:rPr>
        <w:t>到达、等待与服务时长特征</w:t>
      </w:r>
      <w:bookmarkEnd w:id="35"/>
    </w:p>
    <w:tbl>
      <w:tblPr>
        <w:tblStyle w:val="Table"/>
        <w:tblW w:w="0" w:type="auto"/>
        <w:tblLayout w:type="fixed"/>
        <w:tblLook w:val="0020" w:firstRow="1" w:lastRow="0" w:firstColumn="0" w:lastColumn="0" w:noHBand="0" w:noVBand="0"/>
        <w:tblCaption w:val="门诊到达、等待与服务时长描述统计"/>
      </w:tblPr>
      <w:tblGrid>
        <w:gridCol w:w="4253"/>
        <w:gridCol w:w="2126"/>
        <w:gridCol w:w="1927"/>
      </w:tblGrid>
      <w:tr w:rsidR="00453811" w14:paraId="12DF70DA" w14:textId="77777777" w:rsidTr="001A4FC0">
        <w:trPr>
          <w:cnfStyle w:val="100000000000" w:firstRow="1" w:lastRow="0" w:firstColumn="0" w:lastColumn="0" w:oddVBand="0" w:evenVBand="0" w:oddHBand="0" w:evenHBand="0" w:firstRowFirstColumn="0" w:firstRowLastColumn="0" w:lastRowFirstColumn="0" w:lastRowLastColumn="0"/>
          <w:tblHeader/>
        </w:trPr>
        <w:tc>
          <w:tcPr>
            <w:tcW w:w="8306" w:type="dxa"/>
            <w:gridSpan w:val="3"/>
            <w:tcBorders>
              <w:bottom w:val="single" w:sz="4" w:space="0" w:color="auto"/>
            </w:tcBorders>
          </w:tcPr>
          <w:p w14:paraId="6C73004D" w14:textId="3CE4CBFB" w:rsidR="00453811" w:rsidRDefault="00453811" w:rsidP="00FD0B01">
            <w:pPr>
              <w:pStyle w:val="aff1"/>
              <w:ind w:firstLine="480"/>
              <w:rPr>
                <w:rFonts w:hint="eastAsia"/>
                <w:lang w:eastAsia="zh-CN"/>
              </w:rPr>
            </w:pPr>
            <w:r>
              <w:rPr>
                <w:rFonts w:hint="eastAsia"/>
                <w:lang w:eastAsia="zh-CN"/>
              </w:rPr>
              <w:t>表6.2</w:t>
            </w:r>
            <w:r w:rsidR="00EB1E58">
              <w:rPr>
                <w:rFonts w:hint="eastAsia"/>
                <w:lang w:eastAsia="zh-CN"/>
              </w:rPr>
              <w:t xml:space="preserve"> </w:t>
            </w:r>
            <w:r w:rsidRPr="00453811">
              <w:rPr>
                <w:lang w:eastAsia="zh-CN"/>
              </w:rPr>
              <w:t>门诊到达、等待与服务时长描述统计</w:t>
            </w:r>
          </w:p>
        </w:tc>
      </w:tr>
      <w:tr w:rsidR="006E231C" w14:paraId="70295CA4" w14:textId="77777777" w:rsidTr="00453811">
        <w:trPr>
          <w:cnfStyle w:val="100000000000" w:firstRow="1" w:lastRow="0" w:firstColumn="0" w:lastColumn="0" w:oddVBand="0" w:evenVBand="0" w:oddHBand="0" w:evenHBand="0" w:firstRowFirstColumn="0" w:firstRowLastColumn="0" w:lastRowFirstColumn="0" w:lastRowLastColumn="0"/>
          <w:tblHeader/>
        </w:trPr>
        <w:tc>
          <w:tcPr>
            <w:tcW w:w="4253" w:type="dxa"/>
            <w:tcBorders>
              <w:top w:val="single" w:sz="4" w:space="0" w:color="auto"/>
              <w:bottom w:val="single" w:sz="2" w:space="0" w:color="auto"/>
            </w:tcBorders>
          </w:tcPr>
          <w:p w14:paraId="6D0623B2" w14:textId="77777777" w:rsidR="006E231C" w:rsidRPr="00453811" w:rsidRDefault="006E231C" w:rsidP="00FD0B01">
            <w:pPr>
              <w:pStyle w:val="affb"/>
              <w:rPr>
                <w:rFonts w:hint="eastAsia"/>
              </w:rPr>
            </w:pPr>
            <w:proofErr w:type="spellStart"/>
            <w:r w:rsidRPr="00453811">
              <w:t>指标</w:t>
            </w:r>
            <w:proofErr w:type="spellEnd"/>
          </w:p>
        </w:tc>
        <w:tc>
          <w:tcPr>
            <w:tcW w:w="2126" w:type="dxa"/>
            <w:tcBorders>
              <w:top w:val="single" w:sz="4" w:space="0" w:color="auto"/>
              <w:bottom w:val="single" w:sz="2" w:space="0" w:color="auto"/>
            </w:tcBorders>
          </w:tcPr>
          <w:p w14:paraId="1F9460B9" w14:textId="77777777" w:rsidR="006E231C" w:rsidRDefault="006E231C" w:rsidP="00FD0B01">
            <w:pPr>
              <w:pStyle w:val="affb"/>
              <w:rPr>
                <w:rFonts w:hint="eastAsia"/>
              </w:rPr>
            </w:pPr>
            <w:r>
              <w:rPr>
                <w:rFonts w:hint="eastAsia"/>
              </w:rPr>
              <w:t>2月窗口</w:t>
            </w:r>
          </w:p>
        </w:tc>
        <w:tc>
          <w:tcPr>
            <w:tcW w:w="1927" w:type="dxa"/>
            <w:tcBorders>
              <w:top w:val="single" w:sz="4" w:space="0" w:color="auto"/>
              <w:bottom w:val="single" w:sz="2" w:space="0" w:color="auto"/>
            </w:tcBorders>
          </w:tcPr>
          <w:p w14:paraId="1A4F52D4" w14:textId="77777777" w:rsidR="006E231C" w:rsidRDefault="006E231C" w:rsidP="00FD0B01">
            <w:pPr>
              <w:pStyle w:val="affb"/>
              <w:rPr>
                <w:rFonts w:hint="eastAsia"/>
              </w:rPr>
            </w:pPr>
            <w:r>
              <w:rPr>
                <w:rFonts w:hint="eastAsia"/>
              </w:rPr>
              <w:t>8月窗口</w:t>
            </w:r>
          </w:p>
        </w:tc>
      </w:tr>
      <w:tr w:rsidR="006E231C" w14:paraId="22132F1C" w14:textId="77777777" w:rsidTr="00453811">
        <w:tc>
          <w:tcPr>
            <w:tcW w:w="4253" w:type="dxa"/>
            <w:tcBorders>
              <w:top w:val="single" w:sz="2" w:space="0" w:color="auto"/>
            </w:tcBorders>
          </w:tcPr>
          <w:p w14:paraId="7DD3E04F" w14:textId="77777777" w:rsidR="006E231C" w:rsidRPr="00453811" w:rsidRDefault="006E231C" w:rsidP="00FD0B01">
            <w:pPr>
              <w:pStyle w:val="affb"/>
              <w:rPr>
                <w:rFonts w:hint="eastAsia"/>
              </w:rPr>
            </w:pPr>
            <w:proofErr w:type="spellStart"/>
            <w:r w:rsidRPr="00453811">
              <w:t>日均挂号人次</w:t>
            </w:r>
            <w:proofErr w:type="spellEnd"/>
          </w:p>
        </w:tc>
        <w:tc>
          <w:tcPr>
            <w:tcW w:w="2126" w:type="dxa"/>
            <w:tcBorders>
              <w:top w:val="single" w:sz="2" w:space="0" w:color="auto"/>
            </w:tcBorders>
          </w:tcPr>
          <w:p w14:paraId="445123B8" w14:textId="77777777" w:rsidR="006E231C" w:rsidRDefault="006E231C" w:rsidP="00FD0B01">
            <w:pPr>
              <w:pStyle w:val="affb"/>
              <w:rPr>
                <w:rFonts w:hint="eastAsia"/>
              </w:rPr>
            </w:pPr>
            <w:r>
              <w:t>4163.9</w:t>
            </w:r>
          </w:p>
        </w:tc>
        <w:tc>
          <w:tcPr>
            <w:tcW w:w="1927" w:type="dxa"/>
            <w:tcBorders>
              <w:top w:val="single" w:sz="2" w:space="0" w:color="auto"/>
            </w:tcBorders>
          </w:tcPr>
          <w:p w14:paraId="77D42EC5" w14:textId="77777777" w:rsidR="006E231C" w:rsidRDefault="006E231C" w:rsidP="00FD0B01">
            <w:pPr>
              <w:pStyle w:val="affb"/>
              <w:rPr>
                <w:rFonts w:hint="eastAsia"/>
              </w:rPr>
            </w:pPr>
            <w:r>
              <w:t>6824.9</w:t>
            </w:r>
          </w:p>
        </w:tc>
      </w:tr>
      <w:tr w:rsidR="006E231C" w14:paraId="289ED0A7" w14:textId="77777777" w:rsidTr="00453811">
        <w:tc>
          <w:tcPr>
            <w:tcW w:w="4253" w:type="dxa"/>
          </w:tcPr>
          <w:p w14:paraId="5502FC3E" w14:textId="77777777" w:rsidR="006E231C" w:rsidRPr="00453811" w:rsidRDefault="006E231C" w:rsidP="00FD0B01">
            <w:pPr>
              <w:pStyle w:val="affb"/>
              <w:rPr>
                <w:rFonts w:hint="eastAsia"/>
              </w:rPr>
            </w:pPr>
            <w:proofErr w:type="spellStart"/>
            <w:r w:rsidRPr="00453811">
              <w:t>最高单日挂号人次</w:t>
            </w:r>
            <w:proofErr w:type="spellEnd"/>
          </w:p>
        </w:tc>
        <w:tc>
          <w:tcPr>
            <w:tcW w:w="2126" w:type="dxa"/>
          </w:tcPr>
          <w:p w14:paraId="6E93C3C4" w14:textId="77777777" w:rsidR="006E231C" w:rsidRDefault="006E231C" w:rsidP="00FD0B01">
            <w:pPr>
              <w:pStyle w:val="affb"/>
              <w:rPr>
                <w:rFonts w:hint="eastAsia"/>
              </w:rPr>
            </w:pPr>
            <w:r>
              <w:t>4,955</w:t>
            </w:r>
          </w:p>
        </w:tc>
        <w:tc>
          <w:tcPr>
            <w:tcW w:w="1927" w:type="dxa"/>
          </w:tcPr>
          <w:p w14:paraId="35CA2FF6" w14:textId="77777777" w:rsidR="006E231C" w:rsidRDefault="006E231C" w:rsidP="00FD0B01">
            <w:pPr>
              <w:pStyle w:val="affb"/>
              <w:rPr>
                <w:rFonts w:hint="eastAsia"/>
              </w:rPr>
            </w:pPr>
            <w:r>
              <w:t>7,987</w:t>
            </w:r>
          </w:p>
        </w:tc>
      </w:tr>
      <w:tr w:rsidR="006E231C" w14:paraId="407DF092" w14:textId="77777777" w:rsidTr="00453811">
        <w:tc>
          <w:tcPr>
            <w:tcW w:w="4253" w:type="dxa"/>
          </w:tcPr>
          <w:p w14:paraId="6FB759CD" w14:textId="77777777" w:rsidR="006E231C" w:rsidRPr="00453811" w:rsidRDefault="006E231C" w:rsidP="00FD0B01">
            <w:pPr>
              <w:pStyle w:val="affb"/>
              <w:rPr>
                <w:rFonts w:hint="eastAsia"/>
              </w:rPr>
            </w:pPr>
            <w:proofErr w:type="spellStart"/>
            <w:r w:rsidRPr="00453811">
              <w:t>医生-时段流入均值</w:t>
            </w:r>
            <w:proofErr w:type="spellEnd"/>
          </w:p>
        </w:tc>
        <w:tc>
          <w:tcPr>
            <w:tcW w:w="2126" w:type="dxa"/>
          </w:tcPr>
          <w:p w14:paraId="67FD0415" w14:textId="77777777" w:rsidR="006E231C" w:rsidRDefault="006E231C" w:rsidP="00FD0B01">
            <w:pPr>
              <w:pStyle w:val="affb"/>
              <w:rPr>
                <w:rFonts w:hint="eastAsia"/>
              </w:rPr>
            </w:pPr>
            <w:r>
              <w:t>2.47</w:t>
            </w:r>
          </w:p>
        </w:tc>
        <w:tc>
          <w:tcPr>
            <w:tcW w:w="1927" w:type="dxa"/>
          </w:tcPr>
          <w:p w14:paraId="70928825" w14:textId="77777777" w:rsidR="006E231C" w:rsidRDefault="006E231C" w:rsidP="00FD0B01">
            <w:pPr>
              <w:pStyle w:val="affb"/>
              <w:rPr>
                <w:rFonts w:hint="eastAsia"/>
              </w:rPr>
            </w:pPr>
            <w:r>
              <w:t>2.76</w:t>
            </w:r>
          </w:p>
        </w:tc>
      </w:tr>
      <w:tr w:rsidR="006E231C" w14:paraId="2A25BDAF" w14:textId="77777777" w:rsidTr="00453811">
        <w:tc>
          <w:tcPr>
            <w:tcW w:w="4253" w:type="dxa"/>
          </w:tcPr>
          <w:p w14:paraId="3A82F811" w14:textId="37B53B8B" w:rsidR="006E231C" w:rsidRPr="00453811" w:rsidRDefault="006E231C" w:rsidP="00FD0B01">
            <w:pPr>
              <w:pStyle w:val="affb"/>
              <w:rPr>
                <w:rFonts w:hint="eastAsia"/>
              </w:rPr>
            </w:pPr>
            <w:proofErr w:type="spellStart"/>
            <w:r w:rsidRPr="00453811">
              <w:t>医生-时段流入方差</w:t>
            </w:r>
            <w:proofErr w:type="spellEnd"/>
          </w:p>
        </w:tc>
        <w:tc>
          <w:tcPr>
            <w:tcW w:w="2126" w:type="dxa"/>
          </w:tcPr>
          <w:p w14:paraId="4D7374A6" w14:textId="77777777" w:rsidR="006E231C" w:rsidRDefault="006E231C" w:rsidP="00FD0B01">
            <w:pPr>
              <w:pStyle w:val="affb"/>
              <w:rPr>
                <w:rFonts w:hint="eastAsia"/>
              </w:rPr>
            </w:pPr>
            <w:r>
              <w:t>2.62</w:t>
            </w:r>
          </w:p>
        </w:tc>
        <w:tc>
          <w:tcPr>
            <w:tcW w:w="1927" w:type="dxa"/>
          </w:tcPr>
          <w:p w14:paraId="614EE14A" w14:textId="77777777" w:rsidR="006E231C" w:rsidRDefault="006E231C" w:rsidP="00FD0B01">
            <w:pPr>
              <w:pStyle w:val="affb"/>
              <w:rPr>
                <w:rFonts w:hint="eastAsia"/>
              </w:rPr>
            </w:pPr>
            <w:r>
              <w:t>3.03</w:t>
            </w:r>
          </w:p>
        </w:tc>
      </w:tr>
      <w:tr w:rsidR="006E231C" w14:paraId="216FC355" w14:textId="77777777" w:rsidTr="00453811">
        <w:tc>
          <w:tcPr>
            <w:tcW w:w="4253" w:type="dxa"/>
          </w:tcPr>
          <w:p w14:paraId="04EAA856" w14:textId="06FC62BD" w:rsidR="006E231C" w:rsidRPr="00453811" w:rsidRDefault="006E231C" w:rsidP="00FD0B01">
            <w:pPr>
              <w:pStyle w:val="affb"/>
              <w:rPr>
                <w:rFonts w:hint="eastAsia"/>
              </w:rPr>
            </w:pPr>
            <w:proofErr w:type="spellStart"/>
            <w:r w:rsidRPr="00453811">
              <w:t>服务时长均值</w:t>
            </w:r>
            <w:proofErr w:type="spellEnd"/>
          </w:p>
        </w:tc>
        <w:tc>
          <w:tcPr>
            <w:tcW w:w="2126" w:type="dxa"/>
          </w:tcPr>
          <w:p w14:paraId="3948A2D7" w14:textId="7B198BCD" w:rsidR="006E231C" w:rsidRDefault="006E231C" w:rsidP="00FD0B01">
            <w:pPr>
              <w:pStyle w:val="affb"/>
              <w:rPr>
                <w:rFonts w:hint="eastAsia"/>
              </w:rPr>
            </w:pPr>
            <w:r>
              <w:t>15.33</w:t>
            </w:r>
          </w:p>
        </w:tc>
        <w:tc>
          <w:tcPr>
            <w:tcW w:w="1927" w:type="dxa"/>
          </w:tcPr>
          <w:p w14:paraId="329BE367" w14:textId="336C548A" w:rsidR="006E231C" w:rsidRDefault="006E231C" w:rsidP="00FD0B01">
            <w:pPr>
              <w:pStyle w:val="affb"/>
              <w:rPr>
                <w:rFonts w:hint="eastAsia"/>
              </w:rPr>
            </w:pPr>
            <w:r>
              <w:t>15.68</w:t>
            </w:r>
          </w:p>
        </w:tc>
      </w:tr>
      <w:tr w:rsidR="00453811" w14:paraId="7070FC9C" w14:textId="77777777" w:rsidTr="00453811">
        <w:tc>
          <w:tcPr>
            <w:tcW w:w="4253" w:type="dxa"/>
          </w:tcPr>
          <w:p w14:paraId="72677C46" w14:textId="669C8DB1" w:rsidR="00453811" w:rsidRPr="00453811" w:rsidRDefault="00453811" w:rsidP="00FD0B01">
            <w:pPr>
              <w:pStyle w:val="affb"/>
              <w:rPr>
                <w:rFonts w:hint="eastAsia"/>
              </w:rPr>
            </w:pPr>
            <w:proofErr w:type="spellStart"/>
            <w:r w:rsidRPr="00453811">
              <w:t>服务时长中位数</w:t>
            </w:r>
            <w:proofErr w:type="spellEnd"/>
          </w:p>
        </w:tc>
        <w:tc>
          <w:tcPr>
            <w:tcW w:w="2126" w:type="dxa"/>
          </w:tcPr>
          <w:p w14:paraId="07178F41" w14:textId="0BED0F41" w:rsidR="00453811" w:rsidRDefault="00453811" w:rsidP="00FD0B01">
            <w:pPr>
              <w:pStyle w:val="affb"/>
              <w:rPr>
                <w:rFonts w:hint="eastAsia"/>
              </w:rPr>
            </w:pPr>
            <w:r>
              <w:t>4.05</w:t>
            </w:r>
          </w:p>
        </w:tc>
        <w:tc>
          <w:tcPr>
            <w:tcW w:w="1927" w:type="dxa"/>
          </w:tcPr>
          <w:p w14:paraId="2DDF73FA" w14:textId="3FEC8E6C" w:rsidR="00453811" w:rsidRDefault="00453811" w:rsidP="00FD0B01">
            <w:pPr>
              <w:pStyle w:val="affb"/>
              <w:rPr>
                <w:rFonts w:hint="eastAsia"/>
              </w:rPr>
            </w:pPr>
            <w:r>
              <w:t>4.5</w:t>
            </w:r>
          </w:p>
        </w:tc>
      </w:tr>
      <w:tr w:rsidR="006E231C" w14:paraId="4BED50C9" w14:textId="77777777" w:rsidTr="00453811">
        <w:tc>
          <w:tcPr>
            <w:tcW w:w="4253" w:type="dxa"/>
          </w:tcPr>
          <w:p w14:paraId="57A55058" w14:textId="213B7E41" w:rsidR="006E231C" w:rsidRPr="00453811" w:rsidRDefault="006E231C" w:rsidP="00FD0B01">
            <w:pPr>
              <w:pStyle w:val="affb"/>
              <w:rPr>
                <w:rFonts w:hint="eastAsia"/>
              </w:rPr>
            </w:pPr>
            <w:proofErr w:type="spellStart"/>
            <w:r w:rsidRPr="00453811">
              <w:t>挂号至就诊等待均值</w:t>
            </w:r>
            <w:proofErr w:type="spellEnd"/>
          </w:p>
        </w:tc>
        <w:tc>
          <w:tcPr>
            <w:tcW w:w="2126" w:type="dxa"/>
          </w:tcPr>
          <w:p w14:paraId="7C083035" w14:textId="5FFE3E9F" w:rsidR="006E231C" w:rsidRDefault="006E231C" w:rsidP="00FD0B01">
            <w:pPr>
              <w:pStyle w:val="affb"/>
              <w:rPr>
                <w:rFonts w:hint="eastAsia"/>
              </w:rPr>
            </w:pPr>
            <w:r>
              <w:t>66.57</w:t>
            </w:r>
          </w:p>
        </w:tc>
        <w:tc>
          <w:tcPr>
            <w:tcW w:w="1927" w:type="dxa"/>
          </w:tcPr>
          <w:p w14:paraId="612E6533" w14:textId="5307741C" w:rsidR="006E231C" w:rsidRDefault="006E231C" w:rsidP="00FD0B01">
            <w:pPr>
              <w:pStyle w:val="affb"/>
              <w:rPr>
                <w:rFonts w:hint="eastAsia"/>
              </w:rPr>
            </w:pPr>
            <w:r>
              <w:t>91.10</w:t>
            </w:r>
          </w:p>
        </w:tc>
      </w:tr>
      <w:tr w:rsidR="00453811" w14:paraId="160DB97F" w14:textId="77777777" w:rsidTr="00453811">
        <w:tc>
          <w:tcPr>
            <w:tcW w:w="4253" w:type="dxa"/>
          </w:tcPr>
          <w:p w14:paraId="548CD7DA" w14:textId="0F5A4448" w:rsidR="00453811" w:rsidRPr="00453811" w:rsidRDefault="00453811" w:rsidP="00FD0B01">
            <w:pPr>
              <w:pStyle w:val="affb"/>
              <w:rPr>
                <w:rFonts w:hint="eastAsia"/>
                <w:lang w:eastAsia="zh-CN"/>
              </w:rPr>
            </w:pPr>
            <w:r w:rsidRPr="00453811">
              <w:rPr>
                <w:lang w:eastAsia="zh-CN"/>
              </w:rPr>
              <w:t>挂号至就诊等待中位数</w:t>
            </w:r>
          </w:p>
        </w:tc>
        <w:tc>
          <w:tcPr>
            <w:tcW w:w="2126" w:type="dxa"/>
          </w:tcPr>
          <w:p w14:paraId="3A41A940" w14:textId="0A623583" w:rsidR="00453811" w:rsidRDefault="00453811" w:rsidP="00FD0B01">
            <w:pPr>
              <w:pStyle w:val="affb"/>
              <w:rPr>
                <w:rFonts w:hint="eastAsia"/>
                <w:lang w:eastAsia="zh-CN"/>
              </w:rPr>
            </w:pPr>
            <w:r>
              <w:t>35.2</w:t>
            </w:r>
          </w:p>
        </w:tc>
        <w:tc>
          <w:tcPr>
            <w:tcW w:w="1927" w:type="dxa"/>
          </w:tcPr>
          <w:p w14:paraId="0406DB0A" w14:textId="3896D923" w:rsidR="00453811" w:rsidRDefault="00453811" w:rsidP="00FD0B01">
            <w:pPr>
              <w:pStyle w:val="affb"/>
              <w:rPr>
                <w:rFonts w:hint="eastAsia"/>
                <w:lang w:eastAsia="zh-CN"/>
              </w:rPr>
            </w:pPr>
            <w:r>
              <w:t>56.55</w:t>
            </w:r>
          </w:p>
        </w:tc>
      </w:tr>
      <w:tr w:rsidR="006E231C" w14:paraId="01FE0304" w14:textId="77777777" w:rsidTr="00453811">
        <w:tc>
          <w:tcPr>
            <w:tcW w:w="4253" w:type="dxa"/>
          </w:tcPr>
          <w:p w14:paraId="6A410124" w14:textId="77777777" w:rsidR="006E231C" w:rsidRPr="00453811" w:rsidRDefault="006E231C" w:rsidP="00FD0B01">
            <w:pPr>
              <w:pStyle w:val="affb"/>
              <w:rPr>
                <w:rFonts w:hint="eastAsia"/>
              </w:rPr>
            </w:pPr>
            <w:proofErr w:type="spellStart"/>
            <w:r w:rsidRPr="00453811">
              <w:lastRenderedPageBreak/>
              <w:t>唯一预约时段数</w:t>
            </w:r>
            <w:proofErr w:type="spellEnd"/>
          </w:p>
        </w:tc>
        <w:tc>
          <w:tcPr>
            <w:tcW w:w="2126" w:type="dxa"/>
          </w:tcPr>
          <w:p w14:paraId="5AD59EEA" w14:textId="77777777" w:rsidR="006E231C" w:rsidRDefault="006E231C" w:rsidP="00FD0B01">
            <w:pPr>
              <w:pStyle w:val="affb"/>
              <w:rPr>
                <w:rFonts w:hint="eastAsia"/>
              </w:rPr>
            </w:pPr>
            <w:r>
              <w:t>4,409</w:t>
            </w:r>
          </w:p>
        </w:tc>
        <w:tc>
          <w:tcPr>
            <w:tcW w:w="1927" w:type="dxa"/>
          </w:tcPr>
          <w:p w14:paraId="503E52DF" w14:textId="77777777" w:rsidR="006E231C" w:rsidRDefault="006E231C" w:rsidP="00FD0B01">
            <w:pPr>
              <w:pStyle w:val="affb"/>
              <w:rPr>
                <w:rFonts w:hint="eastAsia"/>
              </w:rPr>
            </w:pPr>
            <w:r>
              <w:t>5,299</w:t>
            </w:r>
          </w:p>
        </w:tc>
      </w:tr>
      <w:tr w:rsidR="006E231C" w14:paraId="1D2554A9" w14:textId="77777777" w:rsidTr="00453811">
        <w:tc>
          <w:tcPr>
            <w:tcW w:w="4253" w:type="dxa"/>
          </w:tcPr>
          <w:p w14:paraId="08C6674E" w14:textId="77777777" w:rsidR="006E231C" w:rsidRPr="00453811" w:rsidRDefault="006E231C" w:rsidP="00FD0B01">
            <w:pPr>
              <w:pStyle w:val="affb"/>
              <w:rPr>
                <w:rFonts w:hint="eastAsia"/>
              </w:rPr>
            </w:pPr>
            <w:proofErr w:type="spellStart"/>
            <w:r w:rsidRPr="00453811">
              <w:t>预约满载率</w:t>
            </w:r>
            <w:proofErr w:type="spellEnd"/>
          </w:p>
        </w:tc>
        <w:tc>
          <w:tcPr>
            <w:tcW w:w="2126" w:type="dxa"/>
          </w:tcPr>
          <w:p w14:paraId="3E75CD51" w14:textId="77777777" w:rsidR="006E231C" w:rsidRDefault="006E231C" w:rsidP="00FD0B01">
            <w:pPr>
              <w:pStyle w:val="affb"/>
              <w:rPr>
                <w:rFonts w:hint="eastAsia"/>
              </w:rPr>
            </w:pPr>
            <w:r>
              <w:t>5.0%</w:t>
            </w:r>
          </w:p>
        </w:tc>
        <w:tc>
          <w:tcPr>
            <w:tcW w:w="1927" w:type="dxa"/>
          </w:tcPr>
          <w:p w14:paraId="48526CD0" w14:textId="77777777" w:rsidR="006E231C" w:rsidRDefault="006E231C" w:rsidP="00FD0B01">
            <w:pPr>
              <w:pStyle w:val="affb"/>
              <w:rPr>
                <w:rFonts w:hint="eastAsia"/>
              </w:rPr>
            </w:pPr>
            <w:r>
              <w:t>7.6%</w:t>
            </w:r>
          </w:p>
        </w:tc>
      </w:tr>
    </w:tbl>
    <w:p w14:paraId="4CE3DAA9" w14:textId="14E9FC3E" w:rsidR="006E231C" w:rsidRDefault="00453811" w:rsidP="006E231C">
      <w:pPr>
        <w:ind w:firstLine="480"/>
        <w:rPr>
          <w:rFonts w:hint="eastAsia"/>
        </w:rPr>
      </w:pPr>
      <w:r>
        <w:rPr>
          <w:rFonts w:hint="eastAsia"/>
        </w:rPr>
        <w:t>表6.2</w:t>
      </w:r>
      <w:r w:rsidRPr="00453811">
        <w:t>报告了两期样本的基本运行特征。8月窗口日均挂号人次为6824.9，高于2月窗口的4163.9。医生-时段流入均值分别为2.47和2.76，方差/均值分别为2.62和3.03，说明半小时流入在医生局部状态上存在明显过度离散。两期样本的服务时长均值接近，分别为15.33分钟和15.68分钟，但中位数仅为4.05分钟和4.53分钟，表明服务时长分布右偏。挂号</w:t>
      </w:r>
      <w:proofErr w:type="gramStart"/>
      <w:r w:rsidRPr="00453811">
        <w:t>至开始</w:t>
      </w:r>
      <w:proofErr w:type="gramEnd"/>
      <w:r w:rsidRPr="00453811">
        <w:t>就诊等待时长在8月更高，其中P90达到230.79分钟，高于2月窗口的174.80分钟。</w:t>
      </w:r>
    </w:p>
    <w:p w14:paraId="006E1C12" w14:textId="3FE7418D" w:rsidR="00C97625" w:rsidRDefault="00596030" w:rsidP="00C97625">
      <w:pPr>
        <w:ind w:firstLine="480"/>
        <w:rPr>
          <w:rFonts w:hint="eastAsia"/>
        </w:rPr>
      </w:pPr>
      <w:r w:rsidRPr="00596030">
        <w:t>图6.2(a)绘制了两个窗口下，一天内各半小时时段的平均挂号人次曲线。两条曲线均呈现明显的“驼峰”形态：早高峰（上午8:00-10:00）挂号量急剧攀升并达到全天最高点，8月窗口早高峰均值为4.8人/医生-时段，显著高于2月窗口的3.9人/医生-时段；午间出现一个较弱的次高峰；下午至晚间逐渐回落。两窗口形态相似，但8月曲线整体上移，</w:t>
      </w:r>
      <w:proofErr w:type="gramStart"/>
      <w:r w:rsidRPr="00596030">
        <w:t>且早高峰</w:t>
      </w:r>
      <w:proofErr w:type="gramEnd"/>
      <w:r w:rsidRPr="00596030">
        <w:t>的峰度更高、持续时间更长。</w:t>
      </w:r>
    </w:p>
    <w:p w14:paraId="035AF9B8" w14:textId="6E0CE9B1" w:rsidR="00C97625" w:rsidRDefault="00F9471A" w:rsidP="00C97625">
      <w:pPr>
        <w:pStyle w:val="aff3"/>
        <w:rPr>
          <w:rFonts w:hint="eastAsia"/>
        </w:rPr>
      </w:pPr>
      <w:r>
        <w:drawing>
          <wp:inline distT="0" distB="0" distL="0" distR="0" wp14:anchorId="6D4ABB2B" wp14:editId="66FB611F">
            <wp:extent cx="4907280" cy="276034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rrival_profile.png"/>
                    <pic:cNvPicPr>
                      <a:picLocks noChangeAspect="1" noChangeArrowheads="1"/>
                    </pic:cNvPicPr>
                  </pic:nvPicPr>
                  <pic:blipFill>
                    <a:blip r:embed="rId16"/>
                    <a:stretch>
                      <a:fillRect/>
                    </a:stretch>
                  </pic:blipFill>
                  <pic:spPr bwMode="auto">
                    <a:xfrm>
                      <a:off x="0" y="0"/>
                      <a:ext cx="4907280" cy="2760345"/>
                    </a:xfrm>
                    <a:prstGeom prst="rect">
                      <a:avLst/>
                    </a:prstGeom>
                    <a:noFill/>
                    <a:ln w="9525">
                      <a:noFill/>
                      <a:headEnd/>
                      <a:tailEnd/>
                    </a:ln>
                  </pic:spPr>
                </pic:pic>
              </a:graphicData>
            </a:graphic>
          </wp:inline>
        </w:drawing>
      </w:r>
    </w:p>
    <w:p w14:paraId="13744A72" w14:textId="542AB4E0" w:rsidR="00453811" w:rsidRDefault="00C97625" w:rsidP="00C97625">
      <w:pPr>
        <w:pStyle w:val="aff1"/>
        <w:ind w:firstLine="480"/>
        <w:rPr>
          <w:rFonts w:hint="eastAsia"/>
        </w:rPr>
      </w:pPr>
      <w:r>
        <w:rPr>
          <w:rFonts w:hint="eastAsia"/>
        </w:rPr>
        <w:t xml:space="preserve">图6.2（a） </w:t>
      </w:r>
      <w:r w:rsidRPr="00EB1E58">
        <w:t>两期样本半小时挂号流入均值</w:t>
      </w:r>
    </w:p>
    <w:p w14:paraId="7CDE7A17" w14:textId="363846D1" w:rsidR="00FD0B01" w:rsidRDefault="006D33BC" w:rsidP="00FD0B01">
      <w:pPr>
        <w:ind w:firstLine="480"/>
        <w:rPr>
          <w:rFonts w:hint="eastAsia"/>
        </w:rPr>
      </w:pPr>
      <w:r w:rsidRPr="006D33BC">
        <w:lastRenderedPageBreak/>
        <w:t>图6.2(b)通过箱线图对比了两个窗口的服务时长分布和挂号至就诊等待时长分布。服务时长分布呈现高度右偏：2月和8月的服务时长中位数分别仅为4.05分钟和4.5分钟，远低于各自的均值15.33分钟和15.68分钟，这表明大多数患者问诊时间较短，但存在少数极长时长的患者。等待时长分布在8月窗口整体右移，其P90达到230.79分钟，而2月为174.80分钟，且8月的</w:t>
      </w:r>
      <w:proofErr w:type="gramStart"/>
      <w:r w:rsidRPr="006D33BC">
        <w:t>四分位距更宽</w:t>
      </w:r>
      <w:proofErr w:type="gramEnd"/>
      <w:r w:rsidRPr="006D33BC">
        <w:t>，表明不仅平均等待升高，尾部等待的恶化更为严重。</w:t>
      </w:r>
    </w:p>
    <w:p w14:paraId="6A7A506E" w14:textId="2CD8310D" w:rsidR="00FD0B01" w:rsidRPr="00F9471A" w:rsidRDefault="00F9471A" w:rsidP="000610A2">
      <w:pPr>
        <w:pStyle w:val="aff3"/>
        <w:rPr>
          <w:rFonts w:hint="eastAsia"/>
        </w:rPr>
      </w:pPr>
      <w:r w:rsidRPr="000610A2">
        <w:drawing>
          <wp:inline distT="0" distB="0" distL="0" distR="0" wp14:anchorId="501C5518" wp14:editId="69F94BB0">
            <wp:extent cx="4907280" cy="2309308"/>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ervice_wait_boxplot.png"/>
                    <pic:cNvPicPr>
                      <a:picLocks noChangeAspect="1" noChangeArrowheads="1"/>
                    </pic:cNvPicPr>
                  </pic:nvPicPr>
                  <pic:blipFill>
                    <a:blip r:embed="rId17"/>
                    <a:stretch>
                      <a:fillRect/>
                    </a:stretch>
                  </pic:blipFill>
                  <pic:spPr bwMode="auto">
                    <a:xfrm>
                      <a:off x="0" y="0"/>
                      <a:ext cx="4907280" cy="2309308"/>
                    </a:xfrm>
                    <a:prstGeom prst="rect">
                      <a:avLst/>
                    </a:prstGeom>
                    <a:noFill/>
                    <a:ln w="9525">
                      <a:noFill/>
                      <a:headEnd/>
                      <a:tailEnd/>
                    </a:ln>
                  </pic:spPr>
                </pic:pic>
              </a:graphicData>
            </a:graphic>
          </wp:inline>
        </w:drawing>
      </w:r>
    </w:p>
    <w:p w14:paraId="62E0097A" w14:textId="716C6B58" w:rsidR="00F9471A" w:rsidRDefault="00FD0B01" w:rsidP="00FD0B01">
      <w:pPr>
        <w:pStyle w:val="aff1"/>
        <w:ind w:firstLine="480"/>
        <w:rPr>
          <w:rFonts w:hint="eastAsia"/>
        </w:rPr>
      </w:pPr>
      <w:r>
        <w:rPr>
          <w:rFonts w:hint="eastAsia"/>
        </w:rPr>
        <w:t>图</w:t>
      </w:r>
      <w:r w:rsidRPr="00E8734A">
        <w:t>6.2（b）</w:t>
      </w:r>
      <w:r>
        <w:rPr>
          <w:rFonts w:hint="eastAsia"/>
        </w:rPr>
        <w:t xml:space="preserve"> </w:t>
      </w:r>
      <w:r w:rsidRPr="00E8734A">
        <w:t>服务时长与挂号至就诊等待时长分布</w:t>
      </w:r>
    </w:p>
    <w:p w14:paraId="616BFAC0" w14:textId="7CBD2CD8" w:rsidR="00307924" w:rsidRDefault="00307924" w:rsidP="00307924">
      <w:pPr>
        <w:ind w:firstLine="480"/>
        <w:rPr>
          <w:rFonts w:hint="eastAsia"/>
        </w:rPr>
      </w:pPr>
      <w:r>
        <w:rPr>
          <w:rFonts w:hint="eastAsia"/>
        </w:rPr>
        <w:t>可以看出，</w:t>
      </w:r>
      <w:r w:rsidRPr="00307924">
        <w:t>服务时长的右偏是压力管理的关键</w:t>
      </w:r>
      <w:r>
        <w:rPr>
          <w:rFonts w:hint="eastAsia"/>
        </w:rPr>
        <w:t>。</w:t>
      </w:r>
      <w:r w:rsidRPr="00307924">
        <w:t>少数长时患者贡献了不成比例的服务需求方差。在资源满意度框架下，当排队积压时，医生通过压缩大多数短时患者的时长来腾出服务能力，但这种加速对少数长时患者的压缩空间有限。</w:t>
      </w:r>
    </w:p>
    <w:p w14:paraId="7F778D84" w14:textId="7976AC6A" w:rsidR="00E8734A" w:rsidRDefault="004B3081" w:rsidP="007070F4">
      <w:pPr>
        <w:pStyle w:val="2"/>
        <w:rPr>
          <w:rFonts w:hint="eastAsia"/>
        </w:rPr>
      </w:pPr>
      <w:bookmarkStart w:id="36" w:name="_Toc231221146"/>
      <w:r w:rsidRPr="004B3081">
        <w:t>最优策略与反馈决策函数拟合</w:t>
      </w:r>
      <w:bookmarkEnd w:id="36"/>
    </w:p>
    <w:p w14:paraId="055DA165" w14:textId="77777777" w:rsidR="004B3081" w:rsidRDefault="004B3081" w:rsidP="005E670B">
      <w:pPr>
        <w:ind w:firstLine="480"/>
        <w:rPr>
          <w:rFonts w:hint="eastAsia"/>
        </w:rPr>
      </w:pPr>
      <w:r>
        <w:rPr>
          <w:rFonts w:hint="eastAsia"/>
        </w:rPr>
        <w:t>根据第5.2节的确定性转化，本文把每个医生-日期-时段状态</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oMath>
      <w:r>
        <w:rPr>
          <w:rFonts w:hint="eastAsia"/>
        </w:rPr>
        <w:t>代入相应模型的风险约束，</w:t>
      </w:r>
      <w:proofErr w:type="gramStart"/>
      <w:r>
        <w:rPr>
          <w:rFonts w:hint="eastAsia"/>
        </w:rPr>
        <w:t>逐状态</w:t>
      </w:r>
      <w:proofErr w:type="gramEnd"/>
      <w:r>
        <w:rPr>
          <w:rFonts w:hint="eastAsia"/>
        </w:rPr>
        <w:t>生成模型最优策略。Model</w:t>
      </w:r>
      <w:r>
        <w:t xml:space="preserve"> </w:t>
      </w:r>
      <w:r>
        <w:rPr>
          <w:rFonts w:hint="eastAsia"/>
        </w:rPr>
        <w:t>1生成服务时长目标</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rPr>
          <w:rFonts w:hint="eastAsia"/>
        </w:rPr>
        <w:t>；Model</w:t>
      </w:r>
      <w:r>
        <w:t xml:space="preserve"> </w:t>
      </w:r>
      <w:r>
        <w:rPr>
          <w:rFonts w:hint="eastAsia"/>
        </w:rPr>
        <w:t>2同时生成服务时长目标</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oMath>
      <w:r>
        <w:rPr>
          <w:rFonts w:hint="eastAsia"/>
        </w:rPr>
        <w:t>和近期后续预约开放目标</w:t>
      </w:r>
      <m:oMath>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oMath>
      <w:r>
        <w:rPr>
          <w:rFonts w:hint="eastAsia"/>
        </w:rPr>
        <w:t>；Model</w:t>
      </w:r>
      <w:r>
        <w:t xml:space="preserve"> </w:t>
      </w:r>
      <w:r>
        <w:rPr>
          <w:rFonts w:hint="eastAsia"/>
        </w:rPr>
        <w:t>3进一步加入系统层状态，生成诊室层面的</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rPr>
          <w:rFonts w:hint="eastAsia"/>
        </w:rPr>
        <w:t>和</w:t>
      </w:r>
      <m:oMath>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t>。</w:t>
      </w:r>
    </w:p>
    <w:p w14:paraId="57CDBDFA" w14:textId="1F645EF6" w:rsidR="004B3081" w:rsidRDefault="004B3081" w:rsidP="008A6FCA">
      <w:pPr>
        <w:ind w:firstLine="480"/>
        <w:rPr>
          <w:rFonts w:hint="eastAsia"/>
        </w:rPr>
      </w:pPr>
      <w:r>
        <w:rPr>
          <w:rFonts w:hint="eastAsia"/>
        </w:rPr>
        <w:t>对Model</w:t>
      </w:r>
      <w:r>
        <w:t xml:space="preserve"> </w:t>
      </w:r>
      <w:r>
        <w:rPr>
          <w:rFonts w:hint="eastAsia"/>
        </w:rPr>
        <w:t>1，</w:t>
      </w:r>
      <w:r w:rsidR="008A6FCA">
        <w:rPr>
          <w:rFonts w:hint="eastAsia"/>
        </w:rPr>
        <w:t>令</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sidR="008A6FCA">
        <w:t>、</w:t>
      </w:r>
      <m:oMath>
        <m:sSub>
          <m:sSubPr>
            <m:ctrlPr>
              <w:rPr>
                <w:rFonts w:ascii="Cambria Math" w:hAnsi="Cambria Math"/>
              </w:rPr>
            </m:ctrlPr>
          </m:sSubPr>
          <m:e>
            <m:r>
              <m:rPr>
                <m:sty m:val="p"/>
              </m:rP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acc>
          <m:accPr>
            <m:ctrlPr>
              <w:rPr>
                <w:rFonts w:ascii="Cambria Math" w:hAnsi="Cambria Math"/>
              </w:rPr>
            </m:ctrlPr>
          </m:accPr>
          <m:e>
            <m:r>
              <w:rPr>
                <w:rFonts w:ascii="Cambria Math" w:hAnsi="Cambria Math"/>
              </w:rPr>
              <m:t>κ</m:t>
            </m:r>
          </m:e>
        </m:acc>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sidR="008A6FCA">
        <w:rPr>
          <w:rFonts w:hint="eastAsia"/>
        </w:rPr>
        <w:t>，并将</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sidR="008A6FCA">
        <w:t>、</w:t>
      </w:r>
      <m:oMath>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sidR="008A6FCA">
        <w:t>、</w:t>
      </w:r>
      <m:oMath>
        <m:sSub>
          <m:sSubPr>
            <m:ctrlPr>
              <w:rPr>
                <w:rFonts w:ascii="Cambria Math" w:hAnsi="Cambria Math"/>
              </w:rPr>
            </m:ctrlPr>
          </m:sSubPr>
          <m:e>
            <m:r>
              <m:rPr>
                <m:sty m:val="p"/>
              </m:rP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oMath>
      <w:r w:rsidR="008A6FCA">
        <w:t>、</w:t>
      </w:r>
      <m:oMath>
        <m:acc>
          <m:accPr>
            <m:ctrlPr>
              <w:rPr>
                <w:rFonts w:ascii="Cambria Math" w:hAnsi="Cambria Math"/>
              </w:rPr>
            </m:ctrlPr>
          </m:accPr>
          <m:e>
            <m:r>
              <w:rPr>
                <w:rFonts w:ascii="Cambria Math" w:hAnsi="Cambria Math"/>
              </w:rPr>
              <m:t>m</m:t>
            </m:r>
          </m:e>
        </m:acc>
      </m:oMath>
      <w:r w:rsidR="008A6FCA">
        <w:t>、</w:t>
      </w:r>
      <m:oMath>
        <m:acc>
          <m:accPr>
            <m:ctrlPr>
              <w:rPr>
                <w:rFonts w:ascii="Cambria Math" w:hAnsi="Cambria Math"/>
              </w:rPr>
            </m:ctrlPr>
          </m:accPr>
          <m:e>
            <m:r>
              <w:rPr>
                <w:rFonts w:ascii="Cambria Math" w:hAnsi="Cambria Math"/>
              </w:rPr>
              <m:t>v</m:t>
            </m:r>
          </m:e>
        </m:acc>
      </m:oMath>
      <w:r w:rsidR="008A6FCA">
        <w:t>、</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008A6FCA">
        <w:t>、</w:t>
      </w: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008A6FCA">
        <w:t>、</w:t>
      </w:r>
      <m:oMath>
        <m:r>
          <w:rPr>
            <w:rFonts w:ascii="Cambria Math" w:hAnsi="Cambria Math"/>
          </w:rPr>
          <m:t>γ</m:t>
        </m:r>
      </m:oMath>
      <w:r w:rsidR="008A6FCA">
        <w:rPr>
          <w:rFonts w:hint="eastAsia"/>
        </w:rPr>
        <w:t>和</w:t>
      </w:r>
      <m:oMath>
        <m:sSub>
          <m:sSubPr>
            <m:ctrlPr>
              <w:rPr>
                <w:rFonts w:ascii="Cambria Math" w:hAnsi="Cambria Math"/>
              </w:rPr>
            </m:ctrlPr>
          </m:sSubPr>
          <m:e>
            <m:r>
              <w:rPr>
                <w:rFonts w:ascii="Cambria Math" w:hAnsi="Cambria Math"/>
              </w:rPr>
              <m:t>C</m:t>
            </m:r>
          </m:e>
          <m:sub>
            <m:r>
              <m:rPr>
                <m:sty m:val="p"/>
              </m:rPr>
              <w:rPr>
                <w:rFonts w:ascii="Cambria Math" w:hAnsi="Cambria Math"/>
              </w:rPr>
              <m:t>safe</m:t>
            </m:r>
          </m:sub>
        </m:sSub>
      </m:oMath>
      <w:r w:rsidR="008A6FCA">
        <w:rPr>
          <w:rFonts w:hint="eastAsia"/>
        </w:rPr>
        <w:t>代入式</w:t>
      </w:r>
      <w:r w:rsidR="008A6FCA">
        <w:t>(14)</w:t>
      </w:r>
      <w:r w:rsidR="008A6FCA">
        <w:rPr>
          <w:rFonts w:hint="eastAsia"/>
        </w:rPr>
        <w:t>，求得</w:t>
      </w: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rsidR="008A6FCA">
        <w:rPr>
          <w:rFonts w:hint="eastAsia"/>
        </w:rPr>
        <w:t>，</w:t>
      </w:r>
      <w:r>
        <w:rPr>
          <w:rFonts w:hint="eastAsia"/>
        </w:rPr>
        <w:t>然后用式(42)得到</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sup>
        </m:sSubSup>
      </m:oMath>
      <w:r>
        <w:t>。</w:t>
      </w:r>
    </w:p>
    <w:p w14:paraId="0AFE1610" w14:textId="77777777" w:rsidR="004B3081" w:rsidRDefault="004B3081" w:rsidP="004B3081">
      <w:pPr>
        <w:ind w:firstLine="480"/>
        <w:rPr>
          <w:rFonts w:hint="eastAsia"/>
        </w:rPr>
      </w:pPr>
      <w:r>
        <w:rPr>
          <w:rFonts w:hint="eastAsia"/>
        </w:rPr>
        <w:lastRenderedPageBreak/>
        <w:t>对Model</w:t>
      </w:r>
      <w:r>
        <w:t xml:space="preserve"> </w:t>
      </w:r>
      <w:r>
        <w:rPr>
          <w:rFonts w:hint="eastAsia"/>
        </w:rPr>
        <w:t>2，近期后续预约开放数量进入到达均值和方差。对给定开放数量</w:t>
      </w:r>
      <m:oMath>
        <m:r>
          <w:rPr>
            <w:rFonts w:ascii="Cambria Math" w:hAnsi="Cambria Math"/>
          </w:rPr>
          <m:t>u</m:t>
        </m:r>
      </m:oMath>
      <w:r>
        <w:rPr>
          <w:rFonts w:hint="eastAsia"/>
        </w:rPr>
        <w:t>，本文构造</w:t>
      </w:r>
    </w:p>
    <w:p w14:paraId="4EF9979E" w14:textId="583A6D8D" w:rsidR="005E602E" w:rsidRPr="005E602E" w:rsidRDefault="00000000" w:rsidP="004B3081">
      <w:pPr>
        <w:pStyle w:val="af5"/>
        <w:ind w:firstLine="480"/>
        <w:rPr>
          <w:rFonts w:ascii="宋体" w:eastAsia="宋体" w:hAnsi="宋体" w:cs="宋体"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rPr>
                      <m:sty m:val="p"/>
                    </m:rP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H</m:t>
                      </m:r>
                    </m:e>
                    <m:sub>
                      <m:r>
                        <w:rPr>
                          <w:rFonts w:ascii="Cambria Math" w:hAnsi="Cambria Math"/>
                        </w:rPr>
                        <m:t>0</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60</m:t>
                  </m:r>
                </m:e>
              </m:d>
              <m:ctrlPr>
                <w:rPr>
                  <w:rFonts w:ascii="Cambria Math" w:hAnsi="Cambria Math"/>
                  <w:i/>
                </w:rPr>
              </m:ctrlPr>
            </m:e>
          </m:eqArr>
        </m:oMath>
      </m:oMathPara>
    </w:p>
    <w:p w14:paraId="6173439B" w14:textId="77777777" w:rsidR="005E602E" w:rsidRDefault="00000000" w:rsidP="005E602E">
      <w:pPr>
        <w:ind w:firstLine="480"/>
        <w:rPr>
          <w:rFonts w:hint="eastAsia"/>
        </w:rPr>
      </w:pPr>
      <m:oMathPara>
        <m:oMath>
          <m:eqArr>
            <m:eqArrPr>
              <m:maxDist m:val="1"/>
              <m:ctrlPr>
                <w:rPr>
                  <w:rFonts w:ascii="Cambria Math" w:hAnsi="Cambria Math"/>
                </w:rPr>
              </m:ctrlPr>
            </m:eqArrPr>
            <m:e>
              <m:sSubSup>
                <m:sSubSupPr>
                  <m:ctrlPr>
                    <w:rPr>
                      <w:rFonts w:ascii="Cambria Math" w:hAnsi="Cambria Math"/>
                    </w:rPr>
                  </m:ctrlPr>
                </m:sSubSupPr>
                <m:e>
                  <m:r>
                    <m:rPr>
                      <m:sty m:val="p"/>
                    </m:rP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d>
                    <m:dPr>
                      <m:ctrlPr>
                        <w:rPr>
                          <w:rFonts w:ascii="Cambria Math" w:hAnsi="Cambria Math"/>
                        </w:rPr>
                      </m:ctrlPr>
                    </m:dPr>
                    <m:e>
                      <m:r>
                        <w:rPr>
                          <w:rFonts w:ascii="Cambria Math" w:hAnsi="Cambria Math"/>
                        </w:rPr>
                        <m:t>2</m:t>
                      </m:r>
                    </m:e>
                  </m:d>
                </m:sup>
              </m:sSubSup>
              <m:d>
                <m:dPr>
                  <m:ctrlPr>
                    <w:rPr>
                      <w:rFonts w:ascii="Cambria Math" w:hAnsi="Cambria Math"/>
                    </w:rPr>
                  </m:ctrlPr>
                </m:dPr>
                <m:e>
                  <m:r>
                    <w:rPr>
                      <w:rFonts w:ascii="Cambria Math" w:hAnsi="Cambria Math"/>
                    </w:rPr>
                    <m:t>u</m:t>
                  </m:r>
                </m:e>
              </m:d>
              <m:r>
                <m:rPr>
                  <m:sty m:val="p"/>
                </m:rPr>
                <w:rPr>
                  <w:rFonts w:ascii="Cambria Math" w:hAnsi="Cambria Math"/>
                </w:rPr>
                <m:t>=</m:t>
              </m:r>
              <m:acc>
                <m:accPr>
                  <m:ctrlPr>
                    <w:rPr>
                      <w:rFonts w:ascii="Cambria Math" w:hAnsi="Cambria Math"/>
                    </w:rPr>
                  </m:ctrlPr>
                </m:accPr>
                <m:e>
                  <m:r>
                    <w:rPr>
                      <w:rFonts w:ascii="Cambria Math" w:hAnsi="Cambria Math"/>
                    </w:rPr>
                    <m:t>κ</m:t>
                  </m:r>
                </m:e>
              </m:acc>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61</m:t>
                  </m:r>
                </m:e>
              </m:d>
              <m:ctrlPr>
                <w:rPr>
                  <w:rFonts w:ascii="Cambria Math" w:hAnsi="Cambria Math"/>
                  <w:i/>
                </w:rPr>
              </m:ctrlPr>
            </m:e>
          </m:eqArr>
        </m:oMath>
      </m:oMathPara>
    </w:p>
    <w:p w14:paraId="2C62441D" w14:textId="39E5E037" w:rsidR="005E602E" w:rsidRDefault="005E602E" w:rsidP="005E602E">
      <w:pPr>
        <w:ind w:firstLine="480"/>
        <w:rPr>
          <w:rFonts w:hint="eastAsia"/>
        </w:rPr>
      </w:pPr>
      <w:r>
        <w:rPr>
          <w:rFonts w:hint="eastAsia"/>
        </w:rPr>
        <w:t>将上述</w:t>
      </w:r>
      <m:oMath>
        <m:sSubSup>
          <m:sSubSupPr>
            <m:ctrlPr>
              <w:rPr>
                <w:rFonts w:ascii="Cambria Math" w:hAnsi="Cambria Math"/>
              </w:rPr>
            </m:ctrlPr>
          </m:sSubSupPr>
          <m:e>
            <m:r>
              <m:rPr>
                <m:sty m:val="p"/>
              </m:rP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oMath>
      <w:r w:rsidRPr="005E602E">
        <w:t>、</w:t>
      </w:r>
      <m:oMath>
        <m:sSubSup>
          <m:sSubSupPr>
            <m:ctrlPr>
              <w:rPr>
                <w:rFonts w:ascii="Cambria Math" w:hAnsi="Cambria Math"/>
              </w:rPr>
            </m:ctrlPr>
          </m:sSubSupPr>
          <m:e>
            <m:r>
              <m:rPr>
                <m:sty m:val="p"/>
              </m:rP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(2)</m:t>
            </m:r>
          </m:sup>
        </m:sSubSup>
        <m:r>
          <m:rPr>
            <m:sty m:val="p"/>
          </m:rPr>
          <w:rPr>
            <w:rFonts w:ascii="Cambria Math" w:hAnsi="Cambria Math"/>
          </w:rPr>
          <m:t>(</m:t>
        </m:r>
        <m:r>
          <w:rPr>
            <w:rFonts w:ascii="Cambria Math" w:hAnsi="Cambria Math"/>
          </w:rPr>
          <m:t>u</m:t>
        </m:r>
        <m:r>
          <m:rPr>
            <m:sty m:val="p"/>
          </m:rPr>
          <w:rPr>
            <w:rFonts w:ascii="Cambria Math" w:hAnsi="Cambria Math"/>
          </w:rPr>
          <m:t>)</m:t>
        </m:r>
      </m:oMath>
      <w:r w:rsidRPr="005E602E">
        <w:t>与</w:t>
      </w:r>
      <m:oMath>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near</m:t>
            </m:r>
          </m:sup>
        </m:sSubSup>
      </m:oMath>
      <w:r w:rsidRPr="005E602E">
        <w:t>、</w:t>
      </w:r>
      <m:oMath>
        <m:sSubSup>
          <m:sSubSupPr>
            <m:ctrlPr>
              <w:rPr>
                <w:rFonts w:ascii="Cambria Math" w:hAnsi="Cambria Math"/>
              </w:rPr>
            </m:ctrlPr>
          </m:sSubSup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proxy</m:t>
            </m:r>
          </m:sup>
        </m:sSubSup>
      </m:oMath>
      <w:r w:rsidRPr="005E602E">
        <w:t>代入式</w:t>
      </w:r>
      <w:hyperlink w:anchor="eq:model2-deterministic-rsi">
        <w:r>
          <w:t>(18)</w:t>
        </w:r>
      </w:hyperlink>
      <w:r w:rsidRPr="005E602E">
        <w:t>和式</w:t>
      </w:r>
      <w:r>
        <w:fldChar w:fldCharType="begin"/>
      </w:r>
      <w:r>
        <w:instrText>HYPERLINK \l "eq:model2-scheduling" \h</w:instrText>
      </w:r>
      <w:r>
        <w:rPr>
          <w:rFonts w:hint="eastAsia"/>
        </w:rPr>
        <w:fldChar w:fldCharType="separate"/>
      </w:r>
      <w:r>
        <w:t>(39)</w:t>
      </w:r>
      <w:r>
        <w:fldChar w:fldCharType="end"/>
      </w:r>
      <w:r w:rsidRPr="005E602E">
        <w:t>，即可求得</w:t>
      </w:r>
      <m:oMath>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(2)⋆</m:t>
            </m:r>
          </m:sup>
        </m:sSubSup>
        <m:r>
          <m:rPr>
            <m:sty m:val="p"/>
          </m:rPr>
          <w:rPr>
            <w:rFonts w:ascii="Cambria Math" w:hAnsi="Cambria Math"/>
          </w:rPr>
          <m:t>)</m:t>
        </m:r>
      </m:oMath>
      <w:r w:rsidRPr="005E602E">
        <w:t>；平均单人服务时长由</w:t>
      </w: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(2)⋆</m:t>
            </m:r>
          </m:sup>
        </m:sSubSup>
      </m:oMath>
      <w:r>
        <w:rPr>
          <w:rFonts w:hint="eastAsia"/>
        </w:rPr>
        <w:t>映射得到。</w:t>
      </w:r>
    </w:p>
    <w:p w14:paraId="3AF5DED1" w14:textId="77777777" w:rsidR="003526A1" w:rsidRDefault="003526A1" w:rsidP="003526A1">
      <w:pPr>
        <w:ind w:firstLine="480"/>
        <w:rPr>
          <w:rFonts w:hint="eastAsia"/>
        </w:rPr>
      </w:pPr>
      <w:r>
        <w:rPr>
          <w:rFonts w:hint="eastAsia"/>
        </w:rPr>
        <w:t>对Model</w:t>
      </w:r>
      <w:r>
        <w:t xml:space="preserve"> </w:t>
      </w:r>
      <w:r>
        <w:rPr>
          <w:rFonts w:hint="eastAsia"/>
        </w:rPr>
        <w:t>3，本文先把医生自身状态与</w:t>
      </w:r>
      <w:proofErr w:type="gramStart"/>
      <w:r>
        <w:rPr>
          <w:rFonts w:hint="eastAsia"/>
        </w:rPr>
        <w:t>同日同</w:t>
      </w:r>
      <w:proofErr w:type="gramEnd"/>
      <w:r>
        <w:rPr>
          <w:rFonts w:hint="eastAsia"/>
        </w:rPr>
        <w:t>半小时系统平均状态合成为多诊室有效状态。令</w:t>
      </w:r>
      <m:oMath>
        <m:sSub>
          <m:sSubPr>
            <m:ctrlPr>
              <w:rPr>
                <w:rFonts w:ascii="Cambria Math" w:hAnsi="Cambria Math"/>
              </w:rPr>
            </m:ctrlPr>
          </m:sSubPr>
          <m:e>
            <m:r>
              <w:rPr>
                <w:rFonts w:ascii="Cambria Math" w:hAnsi="Cambria Math"/>
              </w:rPr>
              <m:t>n</m:t>
            </m:r>
          </m:e>
          <m:sub>
            <m:r>
              <w:rPr>
                <w:rFonts w:ascii="Cambria Math" w:hAnsi="Cambria Math"/>
              </w:rPr>
              <m:t>dτ</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dτ</m:t>
            </m:r>
          </m:sub>
        </m:sSub>
        <m:r>
          <m:rPr>
            <m:sty m:val="p"/>
          </m:rPr>
          <w:rPr>
            <w:rFonts w:ascii="Cambria Math" w:hAnsi="Cambria Math"/>
          </w:rPr>
          <m:t>|</m:t>
        </m:r>
      </m:oMath>
      <w:r>
        <w:rPr>
          <w:rFonts w:hint="eastAsia"/>
        </w:rPr>
        <w:t>，</w:t>
      </w:r>
      <m:oMath>
        <m:r>
          <w:rPr>
            <w:rFonts w:ascii="Cambria Math" w:hAnsi="Cambria Math"/>
          </w:rPr>
          <m:t>ξ</m:t>
        </m:r>
        <m:r>
          <m:rPr>
            <m:sty m:val="p"/>
          </m:rPr>
          <w:rPr>
            <w:rFonts w:ascii="Cambria Math" w:hAnsi="Cambria Math"/>
          </w:rPr>
          <m:t>=</m:t>
        </m:r>
        <m:r>
          <w:rPr>
            <w:rFonts w:ascii="Cambria Math" w:hAnsi="Cambria Math"/>
          </w:rPr>
          <m:t>0.70</m:t>
        </m:r>
      </m:oMath>
      <w:r>
        <w:rPr>
          <w:rFonts w:hint="eastAsia"/>
        </w:rPr>
        <w:t>，则</w:t>
      </w:r>
    </w:p>
    <w:p w14:paraId="3F9407C8" w14:textId="2CFB5927" w:rsidR="003526A1" w:rsidRPr="003526A1" w:rsidRDefault="00000000" w:rsidP="003526A1">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r>
                <m:rPr>
                  <m:sty m:val="p"/>
                </m:rPr>
                <w:rPr>
                  <w:rFonts w:ascii="Cambria Math" w:hAnsi="Cambria Math"/>
                </w:rPr>
                <m:t>=</m:t>
              </m:r>
              <m:r>
                <w:rPr>
                  <w:rFonts w:ascii="Cambria Math" w:hAnsi="Cambria Math"/>
                </w:rPr>
                <m:t>ξ</m:t>
              </m:r>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ξ</m:t>
                  </m:r>
                </m:e>
              </m:d>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dτ</m:t>
                      </m:r>
                    </m:sub>
                    <m:sup>
                      <m:r>
                        <m:rPr>
                          <m:sty m:val="p"/>
                        </m:rPr>
                        <w:rPr>
                          <w:rFonts w:ascii="Cambria Math" w:hAnsi="Cambria Math"/>
                        </w:rPr>
                        <m:t>sys</m:t>
                      </m:r>
                    </m:sup>
                  </m:sSubSup>
                </m:num>
                <m:den>
                  <m:sSub>
                    <m:sSubPr>
                      <m:ctrlPr>
                        <w:rPr>
                          <w:rFonts w:ascii="Cambria Math" w:hAnsi="Cambria Math"/>
                        </w:rPr>
                      </m:ctrlPr>
                    </m:sSubPr>
                    <m:e>
                      <m:r>
                        <w:rPr>
                          <w:rFonts w:ascii="Cambria Math" w:hAnsi="Cambria Math"/>
                        </w:rPr>
                        <m:t>n</m:t>
                      </m:r>
                    </m:e>
                    <m:sub>
                      <m:r>
                        <w:rPr>
                          <w:rFonts w:ascii="Cambria Math" w:hAnsi="Cambria Math"/>
                        </w:rPr>
                        <m:t>dτ</m:t>
                      </m:r>
                    </m:sub>
                  </m:sSub>
                </m:den>
              </m:f>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62</m:t>
                  </m:r>
                </m:e>
              </m:d>
              <m:ctrlPr>
                <w:rPr>
                  <w:rFonts w:ascii="Cambria Math" w:hAnsi="Cambria Math"/>
                  <w:i/>
                </w:rPr>
              </m:ctrlPr>
            </m:e>
          </m:eqArr>
        </m:oMath>
      </m:oMathPara>
    </w:p>
    <w:p w14:paraId="798F0920" w14:textId="77777777" w:rsidR="003526A1" w:rsidRDefault="003526A1" w:rsidP="003526A1">
      <w:pPr>
        <w:ind w:firstLine="480"/>
        <w:rPr>
          <w:rFonts w:hint="eastAsia"/>
        </w:rPr>
      </w:pPr>
      <w:r>
        <w:rPr>
          <w:rFonts w:hint="eastAsia"/>
        </w:rPr>
        <w:t>其余变量</w:t>
      </w:r>
      <m:oMath>
        <m:sSup>
          <m:sSupPr>
            <m:ctrlPr>
              <w:rPr>
                <w:rFonts w:ascii="Cambria Math" w:hAnsi="Cambria Math"/>
              </w:rPr>
            </m:ctrlPr>
          </m:sSupPr>
          <m:e>
            <m:r>
              <w:rPr>
                <w:rFonts w:ascii="Cambria Math" w:hAnsi="Cambria Math"/>
              </w:rPr>
              <m:t>A</m:t>
            </m:r>
          </m:e>
          <m:sup>
            <m:r>
              <m:rPr>
                <m:sty m:val="p"/>
              </m:rPr>
              <w:rPr>
                <w:rFonts w:ascii="Cambria Math" w:hAnsi="Cambria Math"/>
              </w:rPr>
              <m:t>eff</m:t>
            </m:r>
          </m:sup>
        </m:sSup>
      </m:oMath>
      <w:r>
        <w:t>、</w:t>
      </w:r>
      <m:oMath>
        <m:sSup>
          <m:sSupPr>
            <m:ctrlPr>
              <w:rPr>
                <w:rFonts w:ascii="Cambria Math" w:hAnsi="Cambria Math"/>
              </w:rPr>
            </m:ctrlPr>
          </m:sSupPr>
          <m:e>
            <m:r>
              <w:rPr>
                <w:rFonts w:ascii="Cambria Math" w:hAnsi="Cambria Math"/>
              </w:rPr>
              <m:t>B</m:t>
            </m:r>
          </m:e>
          <m:sup>
            <m:r>
              <m:rPr>
                <m:sty m:val="p"/>
              </m:rPr>
              <w:rPr>
                <w:rFonts w:ascii="Cambria Math" w:hAnsi="Cambria Math"/>
              </w:rPr>
              <m:t>eff</m:t>
            </m:r>
          </m:sup>
        </m:sSup>
      </m:oMath>
      <w:r>
        <w:rPr>
          <w:rFonts w:hint="eastAsia"/>
        </w:rPr>
        <w:t>按同一方式由医生自身状态和系统平均状态加权得到。对给定开放数量</w:t>
      </w:r>
      <m:oMath>
        <m:r>
          <w:rPr>
            <w:rFonts w:ascii="Cambria Math" w:hAnsi="Cambria Math"/>
          </w:rPr>
          <m:t>u</m:t>
        </m:r>
      </m:oMath>
      <w:r>
        <w:rPr>
          <w:rFonts w:hint="eastAsia"/>
        </w:rPr>
        <w:t>，构造</w:t>
      </w:r>
    </w:p>
    <w:p w14:paraId="1C8D014B" w14:textId="68776506" w:rsidR="003526A1" w:rsidRPr="003526A1" w:rsidRDefault="00000000" w:rsidP="003526A1">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rPr>
                      <m:sty m:val="p"/>
                    </m:rP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d>
                    <m:dPr>
                      <m:ctrlPr>
                        <w:rPr>
                          <w:rFonts w:ascii="Cambria Math" w:hAnsi="Cambria Math"/>
                        </w:rPr>
                      </m:ctrlPr>
                    </m:dPr>
                    <m:e>
                      <m:r>
                        <w:rPr>
                          <w:rFonts w:ascii="Cambria Math" w:hAnsi="Cambria Math"/>
                        </w:rPr>
                        <m:t>3</m:t>
                      </m:r>
                    </m:e>
                  </m:d>
                </m:sup>
              </m:sSubSup>
              <m:d>
                <m:dPr>
                  <m:ctrlPr>
                    <w:rPr>
                      <w:rFonts w:ascii="Cambria Math" w:hAnsi="Cambria Math"/>
                    </w:rPr>
                  </m:ctrlPr>
                </m:dPr>
                <m:e>
                  <m:r>
                    <w:rPr>
                      <w:rFonts w:ascii="Cambria Math" w:hAnsi="Cambria Math"/>
                    </w:rPr>
                    <m:t>u</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r>
                <m:rPr>
                  <m:sty m:val="p"/>
                </m:rP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H</m:t>
                      </m:r>
                    </m:e>
                    <m:sub>
                      <m:r>
                        <w:rPr>
                          <w:rFonts w:ascii="Cambria Math" w:hAnsi="Cambria Math"/>
                        </w:rPr>
                        <m:t>0</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63</m:t>
                  </m:r>
                </m:e>
              </m:d>
              <m:ctrlPr>
                <w:rPr>
                  <w:rFonts w:ascii="Cambria Math" w:hAnsi="Cambria Math"/>
                  <w:i/>
                </w:rPr>
              </m:ctrlPr>
            </m:e>
          </m:eqArr>
        </m:oMath>
      </m:oMathPara>
    </w:p>
    <w:p w14:paraId="04A0BD2D" w14:textId="258608EB" w:rsidR="003526A1" w:rsidRPr="003526A1" w:rsidRDefault="00000000" w:rsidP="003526A1">
      <w:pPr>
        <w:ind w:firstLine="480"/>
        <w:rPr>
          <w:rFonts w:hint="eastAsia"/>
        </w:rPr>
      </w:pPr>
      <m:oMathPara>
        <m:oMathParaPr>
          <m:jc m:val="center"/>
        </m:oMathParaPr>
        <m:oMath>
          <m:eqArr>
            <m:eqArrPr>
              <m:maxDist m:val="1"/>
              <m:ctrlPr>
                <w:rPr>
                  <w:rFonts w:ascii="Cambria Math" w:hAnsi="Cambria Math"/>
                </w:rPr>
              </m:ctrlPr>
            </m:eqArrPr>
            <m:e>
              <m:sSubSup>
                <m:sSubSupPr>
                  <m:ctrlPr>
                    <w:rPr>
                      <w:rFonts w:ascii="Cambria Math" w:hAnsi="Cambria Math"/>
                    </w:rPr>
                  </m:ctrlPr>
                </m:sSubSupPr>
                <m:e>
                  <m:r>
                    <m:rPr>
                      <m:sty m:val="p"/>
                    </m:rP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d>
                    <m:dPr>
                      <m:ctrlPr>
                        <w:rPr>
                          <w:rFonts w:ascii="Cambria Math" w:hAnsi="Cambria Math"/>
                        </w:rPr>
                      </m:ctrlPr>
                    </m:dPr>
                    <m:e>
                      <m:r>
                        <w:rPr>
                          <w:rFonts w:ascii="Cambria Math" w:hAnsi="Cambria Math"/>
                        </w:rPr>
                        <m:t>3</m:t>
                      </m:r>
                    </m:e>
                  </m:d>
                </m:sup>
              </m:sSubSup>
              <m:d>
                <m:dPr>
                  <m:ctrlPr>
                    <w:rPr>
                      <w:rFonts w:ascii="Cambria Math" w:hAnsi="Cambria Math"/>
                    </w:rPr>
                  </m:ctrlPr>
                </m:dPr>
                <m:e>
                  <m:r>
                    <w:rPr>
                      <w:rFonts w:ascii="Cambria Math" w:hAnsi="Cambria Math"/>
                    </w:rPr>
                    <m:t>u</m:t>
                  </m:r>
                </m:e>
              </m:d>
              <m:r>
                <m:rPr>
                  <m:sty m:val="p"/>
                </m:rPr>
                <w:rPr>
                  <w:rFonts w:ascii="Cambria Math" w:hAnsi="Cambria Math"/>
                </w:rPr>
                <m:t>=</m:t>
              </m:r>
              <m:acc>
                <m:accPr>
                  <m:ctrlPr>
                    <w:rPr>
                      <w:rFonts w:ascii="Cambria Math" w:hAnsi="Cambria Math"/>
                    </w:rPr>
                  </m:ctrlPr>
                </m:accPr>
                <m:e>
                  <m:r>
                    <w:rPr>
                      <w:rFonts w:ascii="Cambria Math" w:hAnsi="Cambria Math"/>
                    </w:rPr>
                    <m:t>κ</m:t>
                  </m:r>
                </m:e>
              </m:acc>
              <m:sSubSup>
                <m:sSubSupPr>
                  <m:ctrlPr>
                    <w:rPr>
                      <w:rFonts w:ascii="Cambria Math" w:hAnsi="Cambria Math"/>
                    </w:rPr>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r>
                <m:rPr>
                  <m:sty m:val="p"/>
                </m:rPr>
                <w:rPr>
                  <w:rFonts w:ascii="Cambria Math" w:hAnsi="Cambria Math"/>
                </w:rPr>
                <m:t>+</m:t>
              </m:r>
              <m:f>
                <m:fPr>
                  <m:ctrlPr>
                    <w:rPr>
                      <w:rFonts w:ascii="Cambria Math" w:hAnsi="Cambria Math"/>
                    </w:rPr>
                  </m:ctrlPr>
                </m:fPr>
                <m:num>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q</m:t>
                      </m:r>
                    </m:e>
                  </m:d>
                </m:num>
                <m:den>
                  <m:sSub>
                    <m:sSubPr>
                      <m:ctrlPr>
                        <w:rPr>
                          <w:rFonts w:ascii="Cambria Math" w:hAnsi="Cambria Math"/>
                        </w:rPr>
                      </m:ctrlPr>
                    </m:sSubPr>
                    <m:e>
                      <m:r>
                        <w:rPr>
                          <w:rFonts w:ascii="Cambria Math" w:hAnsi="Cambria Math"/>
                        </w:rPr>
                        <m:t>H</m:t>
                      </m:r>
                    </m:e>
                    <m:sub>
                      <m:r>
                        <w:rPr>
                          <w:rFonts w:ascii="Cambria Math" w:hAnsi="Cambria Math"/>
                        </w:rPr>
                        <m:t>0</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64</m:t>
                  </m:r>
                </m:e>
              </m:d>
              <m:ctrlPr>
                <w:rPr>
                  <w:rFonts w:ascii="Cambria Math" w:hAnsi="Cambria Math"/>
                  <w:i/>
                </w:rPr>
              </m:ctrlPr>
            </m:e>
          </m:eqArr>
        </m:oMath>
      </m:oMathPara>
    </w:p>
    <w:p w14:paraId="1782FA6E" w14:textId="3E6DD4E6" w:rsidR="003526A1" w:rsidRDefault="003526A1" w:rsidP="003526A1">
      <w:pPr>
        <w:ind w:firstLine="480"/>
        <w:rPr>
          <w:rFonts w:hint="eastAsia"/>
        </w:rPr>
      </w:pPr>
      <w:r>
        <w:rPr>
          <w:rFonts w:hint="eastAsia"/>
        </w:rPr>
        <w:t>再将</w:t>
      </w:r>
      <m:oMath>
        <m:sSubSup>
          <m:sSubSupPr>
            <m:ctrlPr>
              <w:rPr>
                <w:rFonts w:ascii="Cambria Math" w:hAnsi="Cambria Math"/>
              </w:rPr>
            </m:ctrlPr>
          </m:sSubSup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eff</m:t>
            </m:r>
          </m:sup>
        </m:sSubSup>
      </m:oMath>
      <w:r>
        <w:t>、</w:t>
      </w:r>
      <m:oMath>
        <m:sSup>
          <m:sSupPr>
            <m:ctrlPr>
              <w:rPr>
                <w:rFonts w:ascii="Cambria Math" w:hAnsi="Cambria Math"/>
              </w:rPr>
            </m:ctrlPr>
          </m:sSupPr>
          <m:e>
            <m:r>
              <m:rPr>
                <m:sty m:val="p"/>
              </m:rPr>
              <w:rPr>
                <w:rFonts w:ascii="Cambria Math" w:hAnsi="Cambria Math"/>
              </w:rPr>
              <m:t>Λ</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w:r>
        <w:rPr>
          <w:rFonts w:hint="eastAsia"/>
        </w:rPr>
        <w:t>和</w:t>
      </w:r>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r>
              <w:rPr>
                <w:rFonts w:ascii="Cambria Math" w:hAnsi="Cambria Math"/>
              </w:rPr>
              <m:t>3</m:t>
            </m:r>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w:r>
        <w:rPr>
          <w:rFonts w:hint="eastAsia"/>
        </w:rPr>
        <w:t>代入式</w:t>
      </w:r>
      <w:r w:rsidR="00170EDA">
        <w:t>(26)</w:t>
      </w:r>
      <w:r>
        <w:rPr>
          <w:rFonts w:hint="eastAsia"/>
        </w:rPr>
        <w:t>和式</w:t>
      </w:r>
      <w:r w:rsidR="00170EDA">
        <w:t>(42)</w:t>
      </w:r>
      <w:r>
        <w:rPr>
          <w:rFonts w:hint="eastAsia"/>
        </w:rPr>
        <w:t>，求得</w:t>
      </w:r>
      <m:oMath>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r>
          <m:rPr>
            <m:sty m:val="p"/>
          </m:rPr>
          <w:rPr>
            <w:rFonts w:ascii="Cambria Math" w:hAnsi="Cambria Math"/>
          </w:rPr>
          <m:t>)</m:t>
        </m:r>
      </m:oMath>
      <w:r>
        <w:rPr>
          <w:rFonts w:hint="eastAsia"/>
        </w:rPr>
        <w:t>，并映射得到</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t>。</w:t>
      </w:r>
    </w:p>
    <w:p w14:paraId="461FF4EB" w14:textId="77777777" w:rsidR="004B3081" w:rsidRDefault="004B3081" w:rsidP="00A6425B">
      <w:pPr>
        <w:ind w:firstLine="480"/>
        <w:rPr>
          <w:rFonts w:hint="eastAsia"/>
        </w:rPr>
      </w:pPr>
      <w:r w:rsidRPr="00A6425B">
        <w:rPr>
          <w:rFonts w:hint="eastAsia"/>
        </w:rPr>
        <w:t>得到三类模型的最优策略样本后，本文使用第5.3节给出的模型专属反馈函数进行拟合。Model</w:t>
      </w:r>
      <w:r w:rsidRPr="00A6425B">
        <w:t xml:space="preserve"> </w:t>
      </w:r>
      <w:r w:rsidRPr="00A6425B">
        <w:rPr>
          <w:rFonts w:hint="eastAsia"/>
        </w:rPr>
        <w:t>1拟合</w:t>
      </w:r>
      <m:oMath>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W</m:t>
        </m:r>
        <m:r>
          <m:rPr>
            <m:sty m:val="p"/>
          </m:rPr>
          <w:rPr>
            <w:rFonts w:ascii="Cambria Math" w:hAnsi="Cambria Math"/>
          </w:rPr>
          <m:t>)</m:t>
        </m:r>
      </m:oMath>
      <w:r w:rsidRPr="00A6425B">
        <w:rPr>
          <w:rFonts w:hint="eastAsia"/>
        </w:rPr>
        <w:t>；Model</w:t>
      </w:r>
      <w:r w:rsidRPr="00A6425B">
        <w:t xml:space="preserve"> </w:t>
      </w:r>
      <w:r w:rsidRPr="00A6425B">
        <w:rPr>
          <w:rFonts w:hint="eastAsia"/>
        </w:rPr>
        <w:t>2拟合</w:t>
      </w:r>
      <m:oMath>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near</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near</m:t>
            </m:r>
          </m:sup>
        </m:sSup>
        <m:r>
          <m:rPr>
            <m:sty m:val="p"/>
          </m:rPr>
          <w:rPr>
            <w:rFonts w:ascii="Cambria Math" w:hAnsi="Cambria Math"/>
          </w:rPr>
          <m:t>)</m:t>
        </m:r>
      </m:oMath>
      <w:r w:rsidRPr="00A6425B">
        <w:rPr>
          <w:rFonts w:hint="eastAsia"/>
        </w:rPr>
        <w:t>和</w:t>
      </w:r>
      <m:oMath>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near</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near</m:t>
            </m:r>
          </m:sup>
        </m:sSup>
        <m:r>
          <m:rPr>
            <m:sty m:val="p"/>
          </m:rPr>
          <w:rPr>
            <w:rFonts w:ascii="Cambria Math" w:hAnsi="Cambria Math"/>
          </w:rPr>
          <m:t>,</m:t>
        </m:r>
        <m:r>
          <w:rPr>
            <w:rFonts w:ascii="Cambria Math" w:hAnsi="Cambria Math"/>
          </w:rPr>
          <m:t>R</m:t>
        </m:r>
        <m:r>
          <m:rPr>
            <m:sty m:val="p"/>
          </m:rPr>
          <w:rPr>
            <w:rFonts w:ascii="Cambria Math" w:hAnsi="Cambria Math"/>
          </w:rPr>
          <m:t>)</m:t>
        </m:r>
      </m:oMath>
      <w:r w:rsidRPr="00A6425B">
        <w:rPr>
          <w:rFonts w:hint="eastAsia"/>
        </w:rPr>
        <w:t>；Model</w:t>
      </w:r>
      <w:r w:rsidRPr="00A6425B">
        <w:t xml:space="preserve"> </w:t>
      </w:r>
      <w:r w:rsidRPr="00A6425B">
        <w:rPr>
          <w:rFonts w:hint="eastAsia"/>
        </w:rPr>
        <w:t>3拟合</w:t>
      </w:r>
      <m:oMath>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rsidRPr="00A6425B">
        <w:rPr>
          <w:rFonts w:hint="eastAsia"/>
        </w:rPr>
        <w:t>和</w:t>
      </w:r>
      <m:oMath>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m:t>
            </m:r>
            <m:r>
              <w:rPr>
                <w:rFonts w:ascii="Cambria Math" w:hAnsi="Cambria Math"/>
              </w:rPr>
              <m:t>3</m:t>
            </m:r>
            <m:r>
              <m:rPr>
                <m:sty m:val="p"/>
              </m:rPr>
              <w:rPr>
                <w:rFonts w:ascii="Cambria Math" w:hAnsi="Cambria Math"/>
              </w:rPr>
              <m:t>)</m:t>
            </m:r>
          </m:sup>
        </m:sSubSup>
      </m:oMath>
      <w:r w:rsidRPr="00A6425B">
        <w:rPr>
          <w:rFonts w:hint="eastAsia"/>
        </w:rPr>
        <w:t>，其输入进一步包含系统层状态。所有函数按半小时时段分别估计，并保留第5.3节给出的方向约束。</w:t>
      </w:r>
    </w:p>
    <w:tbl>
      <w:tblPr>
        <w:tblStyle w:val="Table"/>
        <w:tblW w:w="8306" w:type="dxa"/>
        <w:tblLook w:val="0020" w:firstRow="1" w:lastRow="0" w:firstColumn="0" w:lastColumn="0" w:noHBand="0" w:noVBand="0"/>
      </w:tblPr>
      <w:tblGrid>
        <w:gridCol w:w="1806"/>
        <w:gridCol w:w="1738"/>
        <w:gridCol w:w="336"/>
        <w:gridCol w:w="940"/>
        <w:gridCol w:w="570"/>
        <w:gridCol w:w="1296"/>
        <w:gridCol w:w="1620"/>
      </w:tblGrid>
      <w:tr w:rsidR="00D37BA9" w14:paraId="520D327C" w14:textId="77777777" w:rsidTr="006662F7">
        <w:trPr>
          <w:cnfStyle w:val="100000000000" w:firstRow="1" w:lastRow="0" w:firstColumn="0" w:lastColumn="0" w:oddVBand="0" w:evenVBand="0" w:oddHBand="0" w:evenHBand="0" w:firstRowFirstColumn="0" w:firstRowLastColumn="0" w:lastRowFirstColumn="0" w:lastRowLastColumn="0"/>
          <w:tblHeader/>
        </w:trPr>
        <w:tc>
          <w:tcPr>
            <w:tcW w:w="0" w:type="auto"/>
            <w:gridSpan w:val="7"/>
            <w:tcBorders>
              <w:bottom w:val="single" w:sz="4" w:space="0" w:color="auto"/>
            </w:tcBorders>
          </w:tcPr>
          <w:p w14:paraId="69DCAE07" w14:textId="71ED0AE6" w:rsidR="00D37BA9" w:rsidRDefault="00D37BA9" w:rsidP="00E610A8">
            <w:pPr>
              <w:pStyle w:val="aff1"/>
              <w:ind w:firstLine="480"/>
              <w:rPr>
                <w:rFonts w:hint="eastAsia"/>
                <w:lang w:eastAsia="zh-CN"/>
              </w:rPr>
            </w:pPr>
            <w:r w:rsidRPr="00D7008C">
              <w:rPr>
                <w:rFonts w:hint="eastAsia"/>
                <w:snapToGrid w:val="0"/>
                <w:lang w:eastAsia="zh-CN"/>
              </w:rPr>
              <w:lastRenderedPageBreak/>
              <w:t>表</w:t>
            </w:r>
            <w:r>
              <w:rPr>
                <w:rFonts w:hint="eastAsia"/>
                <w:lang w:eastAsia="zh-CN"/>
              </w:rPr>
              <w:t xml:space="preserve">6.3 </w:t>
            </w:r>
            <w:r w:rsidRPr="00D37BA9">
              <w:rPr>
                <w:lang w:eastAsia="zh-CN"/>
              </w:rPr>
              <w:t>三类模型反馈决策函数拟合结果</w:t>
            </w:r>
          </w:p>
        </w:tc>
      </w:tr>
      <w:tr w:rsidR="00D37BA9" w14:paraId="740C168E" w14:textId="77777777" w:rsidTr="00D37BA9">
        <w:trPr>
          <w:cnfStyle w:val="100000000000" w:firstRow="1" w:lastRow="0" w:firstColumn="0" w:lastColumn="0" w:oddVBand="0" w:evenVBand="0" w:oddHBand="0" w:evenHBand="0" w:firstRowFirstColumn="0" w:firstRowLastColumn="0" w:lastRowFirstColumn="0" w:lastRowLastColumn="0"/>
          <w:tblHeader/>
        </w:trPr>
        <w:tc>
          <w:tcPr>
            <w:tcW w:w="1806" w:type="dxa"/>
            <w:tcBorders>
              <w:top w:val="single" w:sz="4" w:space="0" w:color="auto"/>
              <w:bottom w:val="single" w:sz="4" w:space="0" w:color="auto"/>
            </w:tcBorders>
          </w:tcPr>
          <w:p w14:paraId="5F56A71F" w14:textId="511A0C75" w:rsidR="00D37BA9" w:rsidRDefault="00D37BA9" w:rsidP="00FD0B01">
            <w:pPr>
              <w:pStyle w:val="affb"/>
              <w:rPr>
                <w:rFonts w:hint="eastAsia"/>
              </w:rPr>
            </w:pPr>
            <w:proofErr w:type="spellStart"/>
            <w:r w:rsidRPr="00D37BA9">
              <w:t>模型</w:t>
            </w:r>
            <w:proofErr w:type="spellEnd"/>
          </w:p>
        </w:tc>
        <w:tc>
          <w:tcPr>
            <w:tcW w:w="1738" w:type="dxa"/>
            <w:tcBorders>
              <w:top w:val="single" w:sz="4" w:space="0" w:color="auto"/>
              <w:bottom w:val="single" w:sz="4" w:space="0" w:color="auto"/>
            </w:tcBorders>
          </w:tcPr>
          <w:p w14:paraId="234C0506" w14:textId="13104680" w:rsidR="00D37BA9" w:rsidRPr="00D37BA9" w:rsidRDefault="00D37BA9" w:rsidP="00FD0B01">
            <w:pPr>
              <w:pStyle w:val="affb"/>
              <w:rPr>
                <w:rFonts w:hint="eastAsia"/>
              </w:rPr>
            </w:pPr>
            <w:r w:rsidRPr="00D37BA9">
              <w:rPr>
                <w:lang w:eastAsia="zh-CN"/>
              </w:rPr>
              <w:t>策略输出</w:t>
            </w:r>
          </w:p>
        </w:tc>
        <w:tc>
          <w:tcPr>
            <w:tcW w:w="1276" w:type="dxa"/>
            <w:gridSpan w:val="2"/>
            <w:tcBorders>
              <w:top w:val="single" w:sz="4" w:space="0" w:color="auto"/>
              <w:bottom w:val="single" w:sz="4" w:space="0" w:color="auto"/>
            </w:tcBorders>
          </w:tcPr>
          <w:p w14:paraId="21D5DCC0" w14:textId="5316DA01" w:rsidR="00D37BA9" w:rsidRPr="00D37BA9" w:rsidRDefault="00D37BA9" w:rsidP="00FD0B01">
            <w:pPr>
              <w:pStyle w:val="affb"/>
              <w:rPr>
                <w:rFonts w:eastAsiaTheme="minorEastAsia" w:hint="eastAsia"/>
                <w:lang w:eastAsia="zh-CN"/>
              </w:rPr>
            </w:pPr>
            <w:r>
              <w:rPr>
                <w:rFonts w:eastAsiaTheme="minorEastAsia" w:hint="eastAsia"/>
                <w:lang w:eastAsia="zh-CN"/>
              </w:rPr>
              <w:t>月份</w:t>
            </w:r>
          </w:p>
        </w:tc>
        <w:tc>
          <w:tcPr>
            <w:tcW w:w="1866" w:type="dxa"/>
            <w:gridSpan w:val="2"/>
            <w:tcBorders>
              <w:top w:val="single" w:sz="4" w:space="0" w:color="auto"/>
              <w:bottom w:val="single" w:sz="4" w:space="0" w:color="auto"/>
            </w:tcBorders>
          </w:tcPr>
          <w:p w14:paraId="1A563591" w14:textId="40373AC1" w:rsidR="00D37BA9" w:rsidRDefault="00D37BA9" w:rsidP="00FD0B01">
            <w:pPr>
              <w:pStyle w:val="affb"/>
              <w:rPr>
                <w:rFonts w:hint="eastAsia"/>
              </w:rPr>
            </w:pPr>
            <w:r w:rsidRPr="00D37BA9">
              <w:t>2 月 RMSE</w:t>
            </w:r>
          </w:p>
        </w:tc>
        <w:tc>
          <w:tcPr>
            <w:tcW w:w="1620" w:type="dxa"/>
            <w:tcBorders>
              <w:bottom w:val="single" w:sz="4" w:space="0" w:color="auto"/>
            </w:tcBorders>
          </w:tcPr>
          <w:p w14:paraId="7851C554" w14:textId="6D99C7BA" w:rsidR="00D37BA9" w:rsidRDefault="00D37BA9" w:rsidP="00FD0B01">
            <w:pPr>
              <w:pStyle w:val="affb"/>
              <w:rPr>
                <w:rFonts w:hint="eastAsia"/>
              </w:rPr>
            </w:pPr>
            <w:r w:rsidRPr="00D37BA9">
              <w:t>2 月 R2</w:t>
            </w:r>
          </w:p>
        </w:tc>
      </w:tr>
      <w:tr w:rsidR="00D37BA9" w14:paraId="5C3A26B7" w14:textId="77777777" w:rsidTr="00D37BA9">
        <w:tc>
          <w:tcPr>
            <w:tcW w:w="1806" w:type="dxa"/>
            <w:tcBorders>
              <w:top w:val="single" w:sz="4" w:space="0" w:color="auto"/>
            </w:tcBorders>
          </w:tcPr>
          <w:p w14:paraId="0ECA4D49" w14:textId="2EB64922" w:rsidR="00D37BA9" w:rsidRDefault="00D37BA9" w:rsidP="00FD0B01">
            <w:pPr>
              <w:pStyle w:val="affb"/>
              <w:rPr>
                <w:rFonts w:hint="eastAsia"/>
              </w:rPr>
            </w:pPr>
            <w:r w:rsidRPr="00D37BA9">
              <w:t>Model 1</w:t>
            </w:r>
          </w:p>
        </w:tc>
        <w:tc>
          <w:tcPr>
            <w:tcW w:w="2074" w:type="dxa"/>
            <w:gridSpan w:val="2"/>
            <w:tcBorders>
              <w:top w:val="single" w:sz="4" w:space="0" w:color="auto"/>
            </w:tcBorders>
          </w:tcPr>
          <w:p w14:paraId="0691F0AC" w14:textId="797FE581" w:rsidR="00D37BA9" w:rsidRPr="00D37BA9" w:rsidRDefault="00D37BA9" w:rsidP="00FD0B01">
            <w:pPr>
              <w:pStyle w:val="affb"/>
              <w:rPr>
                <w:rFonts w:hint="eastAsia"/>
              </w:rPr>
            </w:pPr>
            <w:proofErr w:type="spellStart"/>
            <w:r w:rsidRPr="00D37BA9">
              <w:t>服务时长</w:t>
            </w:r>
            <w:proofErr w:type="spellEnd"/>
          </w:p>
        </w:tc>
        <w:tc>
          <w:tcPr>
            <w:tcW w:w="1510" w:type="dxa"/>
            <w:gridSpan w:val="2"/>
            <w:tcBorders>
              <w:top w:val="single" w:sz="4" w:space="0" w:color="auto"/>
            </w:tcBorders>
          </w:tcPr>
          <w:p w14:paraId="3BD0B874" w14:textId="07E83D00" w:rsidR="00D37BA9" w:rsidRPr="00D37BA9" w:rsidRDefault="00D37BA9" w:rsidP="00FD0B01">
            <w:pPr>
              <w:pStyle w:val="affb"/>
              <w:rPr>
                <w:rFonts w:hint="eastAsia"/>
                <w:lang w:eastAsia="zh-CN"/>
              </w:rPr>
            </w:pPr>
            <w:r>
              <w:rPr>
                <w:rFonts w:hint="eastAsia"/>
                <w:lang w:eastAsia="zh-CN"/>
              </w:rPr>
              <w:t>2月</w:t>
            </w:r>
          </w:p>
        </w:tc>
        <w:tc>
          <w:tcPr>
            <w:tcW w:w="0" w:type="auto"/>
            <w:tcBorders>
              <w:top w:val="single" w:sz="4" w:space="0" w:color="auto"/>
            </w:tcBorders>
          </w:tcPr>
          <w:p w14:paraId="02039B33" w14:textId="2482750A" w:rsidR="00D37BA9" w:rsidRDefault="00D37BA9" w:rsidP="00FD0B01">
            <w:pPr>
              <w:pStyle w:val="affb"/>
              <w:rPr>
                <w:rFonts w:hint="eastAsia"/>
              </w:rPr>
            </w:pPr>
            <w:r w:rsidRPr="00D37BA9">
              <w:t>2.741</w:t>
            </w:r>
          </w:p>
        </w:tc>
        <w:tc>
          <w:tcPr>
            <w:tcW w:w="0" w:type="auto"/>
            <w:tcBorders>
              <w:top w:val="single" w:sz="4" w:space="0" w:color="auto"/>
            </w:tcBorders>
          </w:tcPr>
          <w:p w14:paraId="5F65B769" w14:textId="65F5650D" w:rsidR="00D37BA9" w:rsidRDefault="00D37BA9" w:rsidP="00FD0B01">
            <w:pPr>
              <w:pStyle w:val="affb"/>
              <w:rPr>
                <w:rFonts w:hint="eastAsia"/>
              </w:rPr>
            </w:pPr>
            <w:r w:rsidRPr="00D37BA9">
              <w:t>0.404</w:t>
            </w:r>
          </w:p>
        </w:tc>
      </w:tr>
      <w:tr w:rsidR="00D37BA9" w14:paraId="7CC9B7B0" w14:textId="77777777" w:rsidTr="00D37BA9">
        <w:tc>
          <w:tcPr>
            <w:tcW w:w="1806" w:type="dxa"/>
          </w:tcPr>
          <w:p w14:paraId="3DEC16B8" w14:textId="22205EFE" w:rsidR="00D37BA9" w:rsidRDefault="00D37BA9" w:rsidP="00FD0B01">
            <w:pPr>
              <w:pStyle w:val="affb"/>
              <w:rPr>
                <w:rFonts w:hint="eastAsia"/>
              </w:rPr>
            </w:pPr>
            <w:r w:rsidRPr="00D37BA9">
              <w:t>Model 2</w:t>
            </w:r>
          </w:p>
        </w:tc>
        <w:tc>
          <w:tcPr>
            <w:tcW w:w="2074" w:type="dxa"/>
            <w:gridSpan w:val="2"/>
          </w:tcPr>
          <w:p w14:paraId="22FE6A07" w14:textId="4443CD7B" w:rsidR="00D37BA9" w:rsidRPr="00D37BA9" w:rsidRDefault="00D37BA9" w:rsidP="00FD0B01">
            <w:pPr>
              <w:pStyle w:val="affb"/>
              <w:rPr>
                <w:rFonts w:hint="eastAsia"/>
              </w:rPr>
            </w:pPr>
            <w:proofErr w:type="spellStart"/>
            <w:r w:rsidRPr="00D37BA9">
              <w:t>服务时长</w:t>
            </w:r>
            <w:proofErr w:type="spellEnd"/>
          </w:p>
        </w:tc>
        <w:tc>
          <w:tcPr>
            <w:tcW w:w="1510" w:type="dxa"/>
            <w:gridSpan w:val="2"/>
          </w:tcPr>
          <w:p w14:paraId="4A82A084" w14:textId="697F9A97" w:rsidR="00D37BA9" w:rsidRPr="00D37BA9" w:rsidRDefault="00D37BA9" w:rsidP="00FD0B01">
            <w:pPr>
              <w:pStyle w:val="affb"/>
              <w:rPr>
                <w:rFonts w:hint="eastAsia"/>
              </w:rPr>
            </w:pPr>
            <w:r>
              <w:rPr>
                <w:rFonts w:hint="eastAsia"/>
                <w:lang w:eastAsia="zh-CN"/>
              </w:rPr>
              <w:t>2月</w:t>
            </w:r>
          </w:p>
        </w:tc>
        <w:tc>
          <w:tcPr>
            <w:tcW w:w="0" w:type="auto"/>
          </w:tcPr>
          <w:p w14:paraId="25305B53" w14:textId="51412058" w:rsidR="00D37BA9" w:rsidRDefault="00D37BA9" w:rsidP="00FD0B01">
            <w:pPr>
              <w:pStyle w:val="affb"/>
              <w:rPr>
                <w:rFonts w:hint="eastAsia"/>
              </w:rPr>
            </w:pPr>
            <w:r w:rsidRPr="00D37BA9">
              <w:t>2.865</w:t>
            </w:r>
          </w:p>
        </w:tc>
        <w:tc>
          <w:tcPr>
            <w:tcW w:w="0" w:type="auto"/>
          </w:tcPr>
          <w:p w14:paraId="4B2C47C2" w14:textId="77777777" w:rsidR="00D37BA9" w:rsidRDefault="00D37BA9" w:rsidP="00FD0B01">
            <w:pPr>
              <w:pStyle w:val="affb"/>
              <w:rPr>
                <w:rFonts w:hint="eastAsia"/>
              </w:rPr>
            </w:pPr>
            <w:r>
              <w:t>427</w:t>
            </w:r>
          </w:p>
        </w:tc>
      </w:tr>
      <w:tr w:rsidR="00D37BA9" w14:paraId="63CF2D8F" w14:textId="77777777" w:rsidTr="00D37BA9">
        <w:tc>
          <w:tcPr>
            <w:tcW w:w="1806" w:type="dxa"/>
          </w:tcPr>
          <w:p w14:paraId="6198CF73" w14:textId="4EE8EE3F" w:rsidR="00D37BA9" w:rsidRDefault="00D37BA9" w:rsidP="00FD0B01">
            <w:pPr>
              <w:pStyle w:val="affb"/>
              <w:rPr>
                <w:rFonts w:hint="eastAsia"/>
              </w:rPr>
            </w:pPr>
            <w:r w:rsidRPr="00D37BA9">
              <w:t>Model 2</w:t>
            </w:r>
          </w:p>
        </w:tc>
        <w:tc>
          <w:tcPr>
            <w:tcW w:w="2074" w:type="dxa"/>
            <w:gridSpan w:val="2"/>
          </w:tcPr>
          <w:p w14:paraId="5EFF7AEF" w14:textId="54040D4B" w:rsidR="00D37BA9" w:rsidRDefault="00D37BA9" w:rsidP="00FD0B01">
            <w:pPr>
              <w:pStyle w:val="affb"/>
              <w:rPr>
                <w:rFonts w:hint="eastAsia"/>
              </w:rPr>
            </w:pPr>
            <w:proofErr w:type="spellStart"/>
            <w:r w:rsidRPr="00D37BA9">
              <w:t>预约开放</w:t>
            </w:r>
            <w:proofErr w:type="spellEnd"/>
          </w:p>
        </w:tc>
        <w:tc>
          <w:tcPr>
            <w:tcW w:w="1510" w:type="dxa"/>
            <w:gridSpan w:val="2"/>
          </w:tcPr>
          <w:p w14:paraId="201F68F6" w14:textId="6136CCC3" w:rsidR="00D37BA9" w:rsidRDefault="00D37BA9" w:rsidP="00FD0B01">
            <w:pPr>
              <w:pStyle w:val="affb"/>
              <w:rPr>
                <w:rFonts w:hint="eastAsia"/>
              </w:rPr>
            </w:pPr>
            <w:r>
              <w:rPr>
                <w:rFonts w:hint="eastAsia"/>
                <w:lang w:eastAsia="zh-CN"/>
              </w:rPr>
              <w:t>2月</w:t>
            </w:r>
          </w:p>
        </w:tc>
        <w:tc>
          <w:tcPr>
            <w:tcW w:w="0" w:type="auto"/>
          </w:tcPr>
          <w:p w14:paraId="3E5B5A00" w14:textId="5FDE439C" w:rsidR="00D37BA9" w:rsidRDefault="00D37BA9" w:rsidP="00FD0B01">
            <w:pPr>
              <w:pStyle w:val="affb"/>
              <w:rPr>
                <w:rFonts w:hint="eastAsia"/>
              </w:rPr>
            </w:pPr>
            <w:r w:rsidRPr="00D37BA9">
              <w:t>1.414</w:t>
            </w:r>
          </w:p>
        </w:tc>
        <w:tc>
          <w:tcPr>
            <w:tcW w:w="0" w:type="auto"/>
          </w:tcPr>
          <w:p w14:paraId="51988911" w14:textId="7F53533F" w:rsidR="00D37BA9" w:rsidRDefault="00D37BA9" w:rsidP="00FD0B01">
            <w:pPr>
              <w:pStyle w:val="affb"/>
              <w:rPr>
                <w:rFonts w:hint="eastAsia"/>
              </w:rPr>
            </w:pPr>
            <w:r w:rsidRPr="00D37BA9">
              <w:t>0.288</w:t>
            </w:r>
          </w:p>
        </w:tc>
      </w:tr>
      <w:tr w:rsidR="00D37BA9" w14:paraId="1AA1A3A9" w14:textId="77777777" w:rsidTr="00D37BA9">
        <w:tc>
          <w:tcPr>
            <w:tcW w:w="1806" w:type="dxa"/>
          </w:tcPr>
          <w:p w14:paraId="1E13C5BB" w14:textId="5908B4A9" w:rsidR="00D37BA9" w:rsidRDefault="00D37BA9" w:rsidP="00FD0B01">
            <w:pPr>
              <w:pStyle w:val="affb"/>
              <w:rPr>
                <w:rFonts w:hint="eastAsia"/>
                <w:lang w:eastAsia="zh-CN"/>
              </w:rPr>
            </w:pPr>
            <w:r w:rsidRPr="00D37BA9">
              <w:t xml:space="preserve">Model </w:t>
            </w:r>
            <w:r>
              <w:rPr>
                <w:rFonts w:hint="eastAsia"/>
                <w:lang w:eastAsia="zh-CN"/>
              </w:rPr>
              <w:t>3</w:t>
            </w:r>
          </w:p>
        </w:tc>
        <w:tc>
          <w:tcPr>
            <w:tcW w:w="2074" w:type="dxa"/>
            <w:gridSpan w:val="2"/>
          </w:tcPr>
          <w:p w14:paraId="701787A6" w14:textId="3E010B17" w:rsidR="00D37BA9" w:rsidRDefault="00D37BA9" w:rsidP="00FD0B01">
            <w:pPr>
              <w:pStyle w:val="affb"/>
              <w:rPr>
                <w:rFonts w:hint="eastAsia"/>
              </w:rPr>
            </w:pPr>
            <w:proofErr w:type="spellStart"/>
            <w:r w:rsidRPr="00D37BA9">
              <w:t>服务时长</w:t>
            </w:r>
            <w:proofErr w:type="spellEnd"/>
          </w:p>
        </w:tc>
        <w:tc>
          <w:tcPr>
            <w:tcW w:w="1510" w:type="dxa"/>
            <w:gridSpan w:val="2"/>
          </w:tcPr>
          <w:p w14:paraId="5ACAE7F0" w14:textId="0A40298B" w:rsidR="00D37BA9" w:rsidRDefault="00D37BA9" w:rsidP="00FD0B01">
            <w:pPr>
              <w:pStyle w:val="affb"/>
              <w:rPr>
                <w:rFonts w:hint="eastAsia"/>
              </w:rPr>
            </w:pPr>
            <w:r>
              <w:rPr>
                <w:rFonts w:hint="eastAsia"/>
                <w:lang w:eastAsia="zh-CN"/>
              </w:rPr>
              <w:t>2月</w:t>
            </w:r>
          </w:p>
        </w:tc>
        <w:tc>
          <w:tcPr>
            <w:tcW w:w="0" w:type="auto"/>
          </w:tcPr>
          <w:p w14:paraId="7795574B" w14:textId="72EA3A65" w:rsidR="00D37BA9" w:rsidRDefault="00D37BA9" w:rsidP="00FD0B01">
            <w:pPr>
              <w:pStyle w:val="affb"/>
              <w:rPr>
                <w:rFonts w:hint="eastAsia"/>
              </w:rPr>
            </w:pPr>
            <w:r w:rsidRPr="00D37BA9">
              <w:t>2.334</w:t>
            </w:r>
          </w:p>
        </w:tc>
        <w:tc>
          <w:tcPr>
            <w:tcW w:w="0" w:type="auto"/>
          </w:tcPr>
          <w:p w14:paraId="3742D993" w14:textId="11268EFF" w:rsidR="00D37BA9" w:rsidRDefault="00D37BA9" w:rsidP="00FD0B01">
            <w:pPr>
              <w:pStyle w:val="affb"/>
              <w:rPr>
                <w:rFonts w:hint="eastAsia"/>
              </w:rPr>
            </w:pPr>
            <w:r w:rsidRPr="00D37BA9">
              <w:t>0.418</w:t>
            </w:r>
          </w:p>
        </w:tc>
      </w:tr>
      <w:tr w:rsidR="00D37BA9" w14:paraId="399C65CE" w14:textId="77777777" w:rsidTr="00D37BA9">
        <w:tc>
          <w:tcPr>
            <w:tcW w:w="1806" w:type="dxa"/>
          </w:tcPr>
          <w:p w14:paraId="46105A45" w14:textId="12E2EE3B" w:rsidR="00D37BA9" w:rsidRDefault="00D37BA9" w:rsidP="00FD0B01">
            <w:pPr>
              <w:pStyle w:val="affb"/>
              <w:rPr>
                <w:rFonts w:hint="eastAsia"/>
              </w:rPr>
            </w:pPr>
            <w:r w:rsidRPr="00D37BA9">
              <w:t xml:space="preserve">Model </w:t>
            </w:r>
            <w:r>
              <w:rPr>
                <w:rFonts w:hint="eastAsia"/>
                <w:lang w:eastAsia="zh-CN"/>
              </w:rPr>
              <w:t>3</w:t>
            </w:r>
          </w:p>
        </w:tc>
        <w:tc>
          <w:tcPr>
            <w:tcW w:w="2074" w:type="dxa"/>
            <w:gridSpan w:val="2"/>
          </w:tcPr>
          <w:p w14:paraId="309A33BC" w14:textId="51C0683D" w:rsidR="00D37BA9" w:rsidRDefault="00D37BA9" w:rsidP="00FD0B01">
            <w:pPr>
              <w:pStyle w:val="affb"/>
              <w:rPr>
                <w:rFonts w:hint="eastAsia"/>
              </w:rPr>
            </w:pPr>
            <w:proofErr w:type="spellStart"/>
            <w:r w:rsidRPr="00D37BA9">
              <w:t>预约开放</w:t>
            </w:r>
            <w:proofErr w:type="spellEnd"/>
          </w:p>
        </w:tc>
        <w:tc>
          <w:tcPr>
            <w:tcW w:w="1510" w:type="dxa"/>
            <w:gridSpan w:val="2"/>
          </w:tcPr>
          <w:p w14:paraId="2B0E9A2E" w14:textId="4A0D996A" w:rsidR="00D37BA9" w:rsidRDefault="00D37BA9" w:rsidP="00FD0B01">
            <w:pPr>
              <w:pStyle w:val="affb"/>
              <w:rPr>
                <w:rFonts w:hint="eastAsia"/>
              </w:rPr>
            </w:pPr>
            <w:r>
              <w:rPr>
                <w:rFonts w:hint="eastAsia"/>
                <w:lang w:eastAsia="zh-CN"/>
              </w:rPr>
              <w:t>2月</w:t>
            </w:r>
          </w:p>
        </w:tc>
        <w:tc>
          <w:tcPr>
            <w:tcW w:w="0" w:type="auto"/>
          </w:tcPr>
          <w:p w14:paraId="7C63D4AA" w14:textId="78CBE99E" w:rsidR="00D37BA9" w:rsidRDefault="00D37BA9" w:rsidP="00FD0B01">
            <w:pPr>
              <w:pStyle w:val="affb"/>
              <w:rPr>
                <w:rFonts w:hint="eastAsia"/>
              </w:rPr>
            </w:pPr>
            <w:r w:rsidRPr="00D37BA9">
              <w:t>1.409</w:t>
            </w:r>
          </w:p>
        </w:tc>
        <w:tc>
          <w:tcPr>
            <w:tcW w:w="0" w:type="auto"/>
          </w:tcPr>
          <w:p w14:paraId="1CE28887" w14:textId="38B2E316" w:rsidR="00D37BA9" w:rsidRDefault="00D37BA9" w:rsidP="00FD0B01">
            <w:pPr>
              <w:pStyle w:val="affb"/>
              <w:rPr>
                <w:rFonts w:hint="eastAsia"/>
              </w:rPr>
            </w:pPr>
            <w:r w:rsidRPr="00D37BA9">
              <w:t>0.340</w:t>
            </w:r>
          </w:p>
        </w:tc>
      </w:tr>
      <w:tr w:rsidR="00D37BA9" w14:paraId="6312138E" w14:textId="77777777" w:rsidTr="00D37BA9">
        <w:tc>
          <w:tcPr>
            <w:tcW w:w="1806" w:type="dxa"/>
          </w:tcPr>
          <w:p w14:paraId="3FFA639B" w14:textId="4350D496" w:rsidR="00D37BA9" w:rsidRDefault="00D37BA9" w:rsidP="00FD0B01">
            <w:pPr>
              <w:pStyle w:val="affb"/>
              <w:rPr>
                <w:rFonts w:hint="eastAsia"/>
              </w:rPr>
            </w:pPr>
            <w:r w:rsidRPr="00D37BA9">
              <w:t>Model 1</w:t>
            </w:r>
          </w:p>
        </w:tc>
        <w:tc>
          <w:tcPr>
            <w:tcW w:w="2074" w:type="dxa"/>
            <w:gridSpan w:val="2"/>
          </w:tcPr>
          <w:p w14:paraId="1B6002DE" w14:textId="0EF84CF2" w:rsidR="00D37BA9" w:rsidRDefault="00D37BA9" w:rsidP="00FD0B01">
            <w:pPr>
              <w:pStyle w:val="affb"/>
              <w:rPr>
                <w:rFonts w:hint="eastAsia"/>
              </w:rPr>
            </w:pPr>
            <w:proofErr w:type="spellStart"/>
            <w:r w:rsidRPr="00D37BA9">
              <w:t>服务时长</w:t>
            </w:r>
            <w:proofErr w:type="spellEnd"/>
          </w:p>
        </w:tc>
        <w:tc>
          <w:tcPr>
            <w:tcW w:w="1510" w:type="dxa"/>
            <w:gridSpan w:val="2"/>
          </w:tcPr>
          <w:p w14:paraId="59C238E1" w14:textId="5E6B162B" w:rsidR="00D37BA9" w:rsidRDefault="00D37BA9" w:rsidP="00FD0B01">
            <w:pPr>
              <w:pStyle w:val="affb"/>
              <w:rPr>
                <w:rFonts w:hint="eastAsia"/>
                <w:lang w:eastAsia="zh-CN"/>
              </w:rPr>
            </w:pPr>
            <w:r>
              <w:rPr>
                <w:rFonts w:hint="eastAsia"/>
                <w:lang w:eastAsia="zh-CN"/>
              </w:rPr>
              <w:t>8月</w:t>
            </w:r>
          </w:p>
        </w:tc>
        <w:tc>
          <w:tcPr>
            <w:tcW w:w="0" w:type="auto"/>
          </w:tcPr>
          <w:p w14:paraId="03CC0E00" w14:textId="106DB954" w:rsidR="00D37BA9" w:rsidRDefault="00D37BA9" w:rsidP="00FD0B01">
            <w:pPr>
              <w:pStyle w:val="affb"/>
              <w:rPr>
                <w:rFonts w:hint="eastAsia"/>
              </w:rPr>
            </w:pPr>
            <w:r w:rsidRPr="00D37BA9">
              <w:t>2.917</w:t>
            </w:r>
          </w:p>
        </w:tc>
        <w:tc>
          <w:tcPr>
            <w:tcW w:w="0" w:type="auto"/>
          </w:tcPr>
          <w:p w14:paraId="4641BD90" w14:textId="73A04963" w:rsidR="00D37BA9" w:rsidRDefault="00D37BA9" w:rsidP="00FD0B01">
            <w:pPr>
              <w:pStyle w:val="affb"/>
              <w:rPr>
                <w:rFonts w:hint="eastAsia"/>
              </w:rPr>
            </w:pPr>
            <w:r w:rsidRPr="00D37BA9">
              <w:t>0.384</w:t>
            </w:r>
          </w:p>
        </w:tc>
      </w:tr>
      <w:tr w:rsidR="00D37BA9" w14:paraId="2BA184D4" w14:textId="77777777" w:rsidTr="00D37BA9">
        <w:tc>
          <w:tcPr>
            <w:tcW w:w="1806" w:type="dxa"/>
          </w:tcPr>
          <w:p w14:paraId="47850B0C" w14:textId="06A4C93C" w:rsidR="00D37BA9" w:rsidRDefault="00D37BA9" w:rsidP="00FD0B01">
            <w:pPr>
              <w:pStyle w:val="affb"/>
              <w:rPr>
                <w:rFonts w:hint="eastAsia"/>
              </w:rPr>
            </w:pPr>
            <w:r w:rsidRPr="00D37BA9">
              <w:t>Model 2</w:t>
            </w:r>
          </w:p>
        </w:tc>
        <w:tc>
          <w:tcPr>
            <w:tcW w:w="2074" w:type="dxa"/>
            <w:gridSpan w:val="2"/>
          </w:tcPr>
          <w:p w14:paraId="2C4D9D57" w14:textId="7AC8BE70" w:rsidR="00D37BA9" w:rsidRDefault="00D37BA9" w:rsidP="00FD0B01">
            <w:pPr>
              <w:pStyle w:val="affb"/>
              <w:rPr>
                <w:rFonts w:hint="eastAsia"/>
              </w:rPr>
            </w:pPr>
            <w:proofErr w:type="spellStart"/>
            <w:r w:rsidRPr="00D37BA9">
              <w:t>服务时长</w:t>
            </w:r>
            <w:proofErr w:type="spellEnd"/>
          </w:p>
        </w:tc>
        <w:tc>
          <w:tcPr>
            <w:tcW w:w="1510" w:type="dxa"/>
            <w:gridSpan w:val="2"/>
          </w:tcPr>
          <w:p w14:paraId="0AD993E3" w14:textId="0BCA095B" w:rsidR="00D37BA9" w:rsidRDefault="00D37BA9" w:rsidP="00FD0B01">
            <w:pPr>
              <w:pStyle w:val="affb"/>
              <w:rPr>
                <w:rFonts w:hint="eastAsia"/>
              </w:rPr>
            </w:pPr>
            <w:r>
              <w:rPr>
                <w:rFonts w:hint="eastAsia"/>
                <w:lang w:eastAsia="zh-CN"/>
              </w:rPr>
              <w:t>8月</w:t>
            </w:r>
          </w:p>
        </w:tc>
        <w:tc>
          <w:tcPr>
            <w:tcW w:w="0" w:type="auto"/>
          </w:tcPr>
          <w:p w14:paraId="5605AABE" w14:textId="1EAEAF53" w:rsidR="00D37BA9" w:rsidRDefault="00D37BA9" w:rsidP="00FD0B01">
            <w:pPr>
              <w:pStyle w:val="affb"/>
              <w:rPr>
                <w:rFonts w:hint="eastAsia"/>
              </w:rPr>
            </w:pPr>
            <w:r w:rsidRPr="00A051FC">
              <w:t>3.026</w:t>
            </w:r>
          </w:p>
        </w:tc>
        <w:tc>
          <w:tcPr>
            <w:tcW w:w="0" w:type="auto"/>
          </w:tcPr>
          <w:p w14:paraId="32741DA1" w14:textId="0F2C5A89" w:rsidR="00D37BA9" w:rsidRDefault="00D37BA9" w:rsidP="00FD0B01">
            <w:pPr>
              <w:pStyle w:val="affb"/>
              <w:rPr>
                <w:rFonts w:hint="eastAsia"/>
              </w:rPr>
            </w:pPr>
            <w:r w:rsidRPr="00D37BA9">
              <w:t>0.423</w:t>
            </w:r>
          </w:p>
        </w:tc>
      </w:tr>
      <w:tr w:rsidR="00D37BA9" w14:paraId="341B0587" w14:textId="77777777" w:rsidTr="00D37BA9">
        <w:tc>
          <w:tcPr>
            <w:tcW w:w="1806" w:type="dxa"/>
          </w:tcPr>
          <w:p w14:paraId="6E717C99" w14:textId="3C326DFE" w:rsidR="00D37BA9" w:rsidRDefault="00D37BA9" w:rsidP="00FD0B01">
            <w:pPr>
              <w:pStyle w:val="affb"/>
              <w:rPr>
                <w:rFonts w:hint="eastAsia"/>
              </w:rPr>
            </w:pPr>
            <w:r w:rsidRPr="00D37BA9">
              <w:t>Model 2</w:t>
            </w:r>
          </w:p>
        </w:tc>
        <w:tc>
          <w:tcPr>
            <w:tcW w:w="2074" w:type="dxa"/>
            <w:gridSpan w:val="2"/>
          </w:tcPr>
          <w:p w14:paraId="026FD5D8" w14:textId="75B280F0" w:rsidR="00D37BA9" w:rsidRDefault="00D37BA9" w:rsidP="00FD0B01">
            <w:pPr>
              <w:pStyle w:val="affb"/>
              <w:rPr>
                <w:rFonts w:hint="eastAsia"/>
              </w:rPr>
            </w:pPr>
            <w:proofErr w:type="spellStart"/>
            <w:r w:rsidRPr="00D37BA9">
              <w:t>预约开放</w:t>
            </w:r>
            <w:proofErr w:type="spellEnd"/>
          </w:p>
        </w:tc>
        <w:tc>
          <w:tcPr>
            <w:tcW w:w="1510" w:type="dxa"/>
            <w:gridSpan w:val="2"/>
          </w:tcPr>
          <w:p w14:paraId="3F0D8572" w14:textId="14093894" w:rsidR="00D37BA9" w:rsidRDefault="00D37BA9" w:rsidP="00FD0B01">
            <w:pPr>
              <w:pStyle w:val="affb"/>
              <w:rPr>
                <w:rFonts w:hint="eastAsia"/>
              </w:rPr>
            </w:pPr>
            <w:r>
              <w:rPr>
                <w:rFonts w:hint="eastAsia"/>
                <w:lang w:eastAsia="zh-CN"/>
              </w:rPr>
              <w:t>8月</w:t>
            </w:r>
          </w:p>
        </w:tc>
        <w:tc>
          <w:tcPr>
            <w:tcW w:w="0" w:type="auto"/>
          </w:tcPr>
          <w:p w14:paraId="12C5F3A5" w14:textId="3D6B790E" w:rsidR="00D37BA9" w:rsidRDefault="00D37BA9" w:rsidP="00FD0B01">
            <w:pPr>
              <w:pStyle w:val="affb"/>
              <w:rPr>
                <w:rFonts w:hint="eastAsia"/>
              </w:rPr>
            </w:pPr>
            <w:r w:rsidRPr="00D37BA9">
              <w:t>1.150</w:t>
            </w:r>
          </w:p>
        </w:tc>
        <w:tc>
          <w:tcPr>
            <w:tcW w:w="0" w:type="auto"/>
          </w:tcPr>
          <w:p w14:paraId="4F20B05F" w14:textId="21B8F1B9" w:rsidR="00D37BA9" w:rsidRDefault="00D37BA9" w:rsidP="00FD0B01">
            <w:pPr>
              <w:pStyle w:val="affb"/>
              <w:rPr>
                <w:rFonts w:hint="eastAsia"/>
              </w:rPr>
            </w:pPr>
            <w:r w:rsidRPr="00D37BA9">
              <w:t>0.331</w:t>
            </w:r>
          </w:p>
        </w:tc>
      </w:tr>
      <w:tr w:rsidR="00D37BA9" w14:paraId="4AD06014" w14:textId="77777777" w:rsidTr="00D37BA9">
        <w:tc>
          <w:tcPr>
            <w:tcW w:w="1806" w:type="dxa"/>
          </w:tcPr>
          <w:p w14:paraId="3CD533B6" w14:textId="5C097BF6" w:rsidR="00D37BA9" w:rsidRDefault="00D37BA9" w:rsidP="00FD0B01">
            <w:pPr>
              <w:pStyle w:val="affb"/>
              <w:rPr>
                <w:rFonts w:hint="eastAsia"/>
              </w:rPr>
            </w:pPr>
            <w:r w:rsidRPr="00D37BA9">
              <w:t xml:space="preserve">Model </w:t>
            </w:r>
            <w:r>
              <w:rPr>
                <w:rFonts w:hint="eastAsia"/>
                <w:lang w:eastAsia="zh-CN"/>
              </w:rPr>
              <w:t>3</w:t>
            </w:r>
          </w:p>
        </w:tc>
        <w:tc>
          <w:tcPr>
            <w:tcW w:w="2074" w:type="dxa"/>
            <w:gridSpan w:val="2"/>
          </w:tcPr>
          <w:p w14:paraId="5A2D9F50" w14:textId="72E5611C" w:rsidR="00D37BA9" w:rsidRDefault="00D37BA9" w:rsidP="00FD0B01">
            <w:pPr>
              <w:pStyle w:val="affb"/>
              <w:rPr>
                <w:rFonts w:hint="eastAsia"/>
              </w:rPr>
            </w:pPr>
            <w:proofErr w:type="spellStart"/>
            <w:r w:rsidRPr="00D37BA9">
              <w:t>服务时长</w:t>
            </w:r>
            <w:proofErr w:type="spellEnd"/>
          </w:p>
        </w:tc>
        <w:tc>
          <w:tcPr>
            <w:tcW w:w="1510" w:type="dxa"/>
            <w:gridSpan w:val="2"/>
          </w:tcPr>
          <w:p w14:paraId="2345A3DE" w14:textId="58EE796A" w:rsidR="00D37BA9" w:rsidRDefault="00D37BA9" w:rsidP="00FD0B01">
            <w:pPr>
              <w:pStyle w:val="affb"/>
              <w:rPr>
                <w:rFonts w:hint="eastAsia"/>
              </w:rPr>
            </w:pPr>
            <w:r>
              <w:rPr>
                <w:rFonts w:hint="eastAsia"/>
                <w:lang w:eastAsia="zh-CN"/>
              </w:rPr>
              <w:t>8月</w:t>
            </w:r>
          </w:p>
        </w:tc>
        <w:tc>
          <w:tcPr>
            <w:tcW w:w="0" w:type="auto"/>
          </w:tcPr>
          <w:p w14:paraId="41AC5364" w14:textId="5A2CC99E" w:rsidR="00D37BA9" w:rsidRDefault="00D37BA9" w:rsidP="00FD0B01">
            <w:pPr>
              <w:pStyle w:val="affb"/>
              <w:rPr>
                <w:rFonts w:hint="eastAsia"/>
              </w:rPr>
            </w:pPr>
            <w:r w:rsidRPr="00D37BA9">
              <w:t>2.473</w:t>
            </w:r>
          </w:p>
        </w:tc>
        <w:tc>
          <w:tcPr>
            <w:tcW w:w="0" w:type="auto"/>
          </w:tcPr>
          <w:p w14:paraId="0B07F1B5" w14:textId="6FB34265" w:rsidR="00D37BA9" w:rsidRDefault="00D37BA9" w:rsidP="00FD0B01">
            <w:pPr>
              <w:pStyle w:val="affb"/>
              <w:rPr>
                <w:rFonts w:hint="eastAsia"/>
              </w:rPr>
            </w:pPr>
            <w:r w:rsidRPr="00D37BA9">
              <w:t>0.392</w:t>
            </w:r>
          </w:p>
        </w:tc>
      </w:tr>
      <w:tr w:rsidR="00D37BA9" w14:paraId="482FE61C" w14:textId="77777777" w:rsidTr="00D37BA9">
        <w:tc>
          <w:tcPr>
            <w:tcW w:w="1806" w:type="dxa"/>
          </w:tcPr>
          <w:p w14:paraId="25355FE4" w14:textId="64CB59B8" w:rsidR="00D37BA9" w:rsidRDefault="00D37BA9" w:rsidP="00FD0B01">
            <w:pPr>
              <w:pStyle w:val="affb"/>
              <w:rPr>
                <w:rFonts w:hint="eastAsia"/>
              </w:rPr>
            </w:pPr>
            <w:r w:rsidRPr="00D37BA9">
              <w:t xml:space="preserve">Model </w:t>
            </w:r>
            <w:r>
              <w:rPr>
                <w:rFonts w:hint="eastAsia"/>
                <w:lang w:eastAsia="zh-CN"/>
              </w:rPr>
              <w:t>3</w:t>
            </w:r>
          </w:p>
        </w:tc>
        <w:tc>
          <w:tcPr>
            <w:tcW w:w="2074" w:type="dxa"/>
            <w:gridSpan w:val="2"/>
          </w:tcPr>
          <w:p w14:paraId="0BAC801A" w14:textId="683DCD12" w:rsidR="00D37BA9" w:rsidRDefault="00D37BA9" w:rsidP="00FD0B01">
            <w:pPr>
              <w:pStyle w:val="affb"/>
              <w:rPr>
                <w:rFonts w:hint="eastAsia"/>
              </w:rPr>
            </w:pPr>
            <w:proofErr w:type="spellStart"/>
            <w:r w:rsidRPr="00D37BA9">
              <w:t>预约开放</w:t>
            </w:r>
            <w:proofErr w:type="spellEnd"/>
          </w:p>
        </w:tc>
        <w:tc>
          <w:tcPr>
            <w:tcW w:w="1510" w:type="dxa"/>
            <w:gridSpan w:val="2"/>
          </w:tcPr>
          <w:p w14:paraId="73BB29DA" w14:textId="4FB4AB0D" w:rsidR="00D37BA9" w:rsidRDefault="00D37BA9" w:rsidP="00FD0B01">
            <w:pPr>
              <w:pStyle w:val="affb"/>
              <w:rPr>
                <w:rFonts w:hint="eastAsia"/>
              </w:rPr>
            </w:pPr>
            <w:r>
              <w:rPr>
                <w:rFonts w:hint="eastAsia"/>
                <w:lang w:eastAsia="zh-CN"/>
              </w:rPr>
              <w:t>8月</w:t>
            </w:r>
          </w:p>
        </w:tc>
        <w:tc>
          <w:tcPr>
            <w:tcW w:w="0" w:type="auto"/>
          </w:tcPr>
          <w:p w14:paraId="6E418A2D" w14:textId="636E8C4A" w:rsidR="00D37BA9" w:rsidRDefault="00D37BA9" w:rsidP="00FD0B01">
            <w:pPr>
              <w:pStyle w:val="affb"/>
              <w:rPr>
                <w:rFonts w:hint="eastAsia"/>
              </w:rPr>
            </w:pPr>
            <w:r w:rsidRPr="00D37BA9">
              <w:t>1.202</w:t>
            </w:r>
          </w:p>
        </w:tc>
        <w:tc>
          <w:tcPr>
            <w:tcW w:w="0" w:type="auto"/>
          </w:tcPr>
          <w:p w14:paraId="635ED575" w14:textId="4B7C3FF6" w:rsidR="00D37BA9" w:rsidRDefault="00D37BA9" w:rsidP="00FD0B01">
            <w:pPr>
              <w:pStyle w:val="affb"/>
              <w:rPr>
                <w:rFonts w:hint="eastAsia"/>
              </w:rPr>
            </w:pPr>
            <w:r w:rsidRPr="00D37BA9">
              <w:t>0.367</w:t>
            </w:r>
          </w:p>
        </w:tc>
      </w:tr>
    </w:tbl>
    <w:p w14:paraId="5303C3D2" w14:textId="1B6DF10C" w:rsidR="004B3081" w:rsidRPr="00C93234" w:rsidRDefault="00C93234" w:rsidP="00C93234">
      <w:pPr>
        <w:ind w:firstLine="480"/>
        <w:rPr>
          <w:rFonts w:hint="eastAsia"/>
        </w:rPr>
      </w:pPr>
      <w:r w:rsidRPr="00C93234">
        <w:rPr>
          <w:rFonts w:hint="eastAsia"/>
        </w:rPr>
        <w:t>表</w:t>
      </w:r>
      <w:r w:rsidR="00AC2F35" w:rsidRPr="00C93234">
        <w:t>6.3</w:t>
      </w:r>
      <w:r w:rsidR="004B3081" w:rsidRPr="00C93234">
        <w:rPr>
          <w:rFonts w:hint="eastAsia"/>
        </w:rPr>
        <w:t>报告三类模型反馈决策函数的拟合表现。Model</w:t>
      </w:r>
      <w:r w:rsidR="004B3081" w:rsidRPr="00C93234">
        <w:t xml:space="preserve"> </w:t>
      </w:r>
      <w:r w:rsidR="004B3081" w:rsidRPr="00C93234">
        <w:rPr>
          <w:rFonts w:hint="eastAsia"/>
        </w:rPr>
        <w:t>1服务时长函数以排队工作量</w:t>
      </w:r>
      <m:oMath>
        <m:r>
          <w:rPr>
            <w:rFonts w:ascii="Cambria Math" w:hAnsi="Cambria Math"/>
          </w:rPr>
          <m:t>W</m:t>
        </m:r>
      </m:oMath>
      <w:r w:rsidR="004B3081" w:rsidRPr="00C93234">
        <w:rPr>
          <w:rFonts w:hint="eastAsia"/>
        </w:rPr>
        <w:t>为输入，2月和8月</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4B3081" w:rsidRPr="00C93234">
        <w:rPr>
          <w:rFonts w:hint="eastAsia"/>
        </w:rPr>
        <w:t>分别为0.404和0.384。Model</w:t>
      </w:r>
      <w:r w:rsidR="004B3081" w:rsidRPr="00C93234">
        <w:t xml:space="preserve"> </w:t>
      </w:r>
      <w:r w:rsidR="004B3081" w:rsidRPr="00C93234">
        <w:rPr>
          <w:rFonts w:hint="eastAsia"/>
        </w:rPr>
        <w:t>2纳入近期已预约数量和</w:t>
      </w:r>
      <w:proofErr w:type="gramStart"/>
      <w:r w:rsidR="004B3081" w:rsidRPr="00C93234">
        <w:rPr>
          <w:rFonts w:hint="eastAsia"/>
        </w:rPr>
        <w:t>剩余号源后</w:t>
      </w:r>
      <w:proofErr w:type="gramEnd"/>
      <w:r w:rsidR="004B3081" w:rsidRPr="00C93234">
        <w:rPr>
          <w:rFonts w:hint="eastAsia"/>
        </w:rPr>
        <w:t>，服务时长函数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4B3081" w:rsidRPr="00C93234">
        <w:rPr>
          <w:rFonts w:hint="eastAsia"/>
        </w:rPr>
        <w:t>为0.458和0.423，预约开放函数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4B3081" w:rsidRPr="00C93234">
        <w:rPr>
          <w:rFonts w:hint="eastAsia"/>
        </w:rPr>
        <w:t>为0.288和0.331。Model</w:t>
      </w:r>
      <w:r w:rsidR="004B3081" w:rsidRPr="00C93234">
        <w:t xml:space="preserve"> </w:t>
      </w:r>
      <w:r w:rsidR="004B3081" w:rsidRPr="00C93234">
        <w:rPr>
          <w:rFonts w:hint="eastAsia"/>
        </w:rPr>
        <w:t>3进一步纳入系统层压力和</w:t>
      </w:r>
      <w:proofErr w:type="gramStart"/>
      <w:r w:rsidR="004B3081" w:rsidRPr="00C93234">
        <w:rPr>
          <w:rFonts w:hint="eastAsia"/>
        </w:rPr>
        <w:t>号源状态</w:t>
      </w:r>
      <w:proofErr w:type="gramEnd"/>
      <w:r w:rsidR="004B3081" w:rsidRPr="00C93234">
        <w:rPr>
          <w:rFonts w:hint="eastAsia"/>
        </w:rPr>
        <w:t>后，服务时长函数RMSE为2.334和2.473，预约开放函数</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4B3081" w:rsidRPr="00C93234">
        <w:rPr>
          <w:rFonts w:hint="eastAsia"/>
        </w:rPr>
        <w:t>为0.340和0.367。上述结果说明，预约</w:t>
      </w:r>
      <w:proofErr w:type="gramStart"/>
      <w:r w:rsidR="004B3081" w:rsidRPr="00C93234">
        <w:rPr>
          <w:rFonts w:hint="eastAsia"/>
        </w:rPr>
        <w:t>簿</w:t>
      </w:r>
      <w:proofErr w:type="gramEnd"/>
      <w:r w:rsidR="004B3081" w:rsidRPr="00C93234">
        <w:rPr>
          <w:rFonts w:hint="eastAsia"/>
        </w:rPr>
        <w:t>状态和系统</w:t>
      </w:r>
      <w:proofErr w:type="gramStart"/>
      <w:r w:rsidR="004B3081" w:rsidRPr="00C93234">
        <w:rPr>
          <w:rFonts w:hint="eastAsia"/>
        </w:rPr>
        <w:t>层状态</w:t>
      </w:r>
      <w:proofErr w:type="gramEnd"/>
      <w:r w:rsidR="004B3081" w:rsidRPr="00C93234">
        <w:rPr>
          <w:rFonts w:hint="eastAsia"/>
        </w:rPr>
        <w:t>能够为服务速度与预约开放联合策略提供稳定解释。</w:t>
      </w:r>
    </w:p>
    <w:p w14:paraId="5EA780ED" w14:textId="2FDA6D6F" w:rsidR="008460BA" w:rsidRPr="002C069D" w:rsidRDefault="008460BA" w:rsidP="002C069D">
      <w:pPr>
        <w:ind w:firstLine="480"/>
        <w:rPr>
          <w:rFonts w:hint="eastAsia"/>
        </w:rPr>
      </w:pPr>
      <w:r>
        <w:rPr>
          <w:rFonts w:hint="eastAsia"/>
        </w:rPr>
        <w:t>图</w:t>
      </w:r>
      <w:r w:rsidRPr="00FD0755">
        <w:t>6.3</w:t>
      </w:r>
      <w:r w:rsidR="00FD0755">
        <w:rPr>
          <w:rFonts w:hint="eastAsia"/>
        </w:rPr>
        <w:t>（a）</w:t>
      </w:r>
      <w:r w:rsidR="00307924" w:rsidRPr="00307924">
        <w:t>分两个月窗口比较了Model 1、Model 2和Model 3在服务时长函数和预约开放函数上的RMSE与R²。从2月窗口看，服务时长函数的R²从Model 1的0.404提升至Model 2的0.458，再到Model 3的0.418。预约开放函数的R²从Model 2的0.288提高至Model 3的0.340。8月窗口呈现一致规律：加入预约状态（Model 2）使服务时长函数R²从0.384升至0.423，再加入系统状态（Model 3）使预约开放函数R²从0.331升至0.367。</w:t>
      </w:r>
    </w:p>
    <w:p w14:paraId="527C3112" w14:textId="0448A6F1" w:rsidR="004B3081" w:rsidRDefault="004B3081" w:rsidP="000610A2">
      <w:pPr>
        <w:pStyle w:val="aff3"/>
        <w:rPr>
          <w:rFonts w:hint="eastAsia"/>
        </w:rPr>
      </w:pPr>
      <w:bookmarkStart w:id="37" w:name="fig:model-function-comparison"/>
      <w:r w:rsidRPr="000610A2">
        <w:lastRenderedPageBreak/>
        <w:drawing>
          <wp:inline distT="0" distB="0" distL="0" distR="0" wp14:anchorId="572BC218" wp14:editId="44C1F912">
            <wp:extent cx="5013960" cy="3281864"/>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odel_function_comparison.png"/>
                    <pic:cNvPicPr>
                      <a:picLocks noChangeAspect="1" noChangeArrowheads="1"/>
                    </pic:cNvPicPr>
                  </pic:nvPicPr>
                  <pic:blipFill>
                    <a:blip r:embed="rId18"/>
                    <a:stretch>
                      <a:fillRect/>
                    </a:stretch>
                  </pic:blipFill>
                  <pic:spPr bwMode="auto">
                    <a:xfrm>
                      <a:off x="0" y="0"/>
                      <a:ext cx="5013960" cy="3281864"/>
                    </a:xfrm>
                    <a:prstGeom prst="rect">
                      <a:avLst/>
                    </a:prstGeom>
                    <a:noFill/>
                    <a:ln w="9525">
                      <a:noFill/>
                      <a:headEnd/>
                      <a:tailEnd/>
                    </a:ln>
                  </pic:spPr>
                </pic:pic>
              </a:graphicData>
            </a:graphic>
          </wp:inline>
        </w:drawing>
      </w:r>
    </w:p>
    <w:p w14:paraId="4D38E843" w14:textId="2955712B" w:rsidR="00FD0B01" w:rsidRPr="00FD0B01" w:rsidRDefault="00FD0B01" w:rsidP="00FD0B01">
      <w:pPr>
        <w:pStyle w:val="aff1"/>
        <w:ind w:firstLine="480"/>
        <w:rPr>
          <w:rFonts w:hint="eastAsia"/>
          <w:sz w:val="26"/>
          <w:szCs w:val="26"/>
        </w:rPr>
      </w:pPr>
      <w:r w:rsidRPr="00FD0755">
        <w:t>图6.3（a） 三类模型反馈决策函数拟合表现比较</w:t>
      </w:r>
    </w:p>
    <w:p w14:paraId="4049D77F" w14:textId="6BDD0238" w:rsidR="00650EE0" w:rsidRDefault="008460BA" w:rsidP="00650EE0">
      <w:pPr>
        <w:ind w:firstLine="480"/>
        <w:rPr>
          <w:rFonts w:hint="eastAsia"/>
        </w:rPr>
      </w:pPr>
      <w:r>
        <w:rPr>
          <w:rFonts w:hint="eastAsia"/>
        </w:rPr>
        <w:t>图</w:t>
      </w:r>
      <w:r w:rsidR="004E0849">
        <w:rPr>
          <w:rFonts w:hint="eastAsia"/>
        </w:rPr>
        <w:t>6.3（b）</w:t>
      </w:r>
      <w:bookmarkStart w:id="38" w:name="fig:feedback-fit"/>
      <w:bookmarkEnd w:id="37"/>
      <w:r w:rsidR="0017046E" w:rsidRPr="0017046E">
        <w:t>绘制了目标服务时长</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0017046E" w:rsidRPr="0017046E">
        <w:t>和预约开放数量</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0017046E" w:rsidRPr="0017046E">
        <w:t>随状态变量变化的曲线。左列为服务时长决策：在所有模型中，随着</w:t>
      </w:r>
      <m:oMath>
        <m:r>
          <w:rPr>
            <w:rFonts w:ascii="Cambria Math" w:hAnsi="Cambria Math"/>
          </w:rPr>
          <m:t>W</m:t>
        </m:r>
      </m:oMath>
      <w:r w:rsidR="0017046E" w:rsidRPr="0017046E">
        <w:t>的增大，模型求解出的最优平均服务时长</w:t>
      </w:r>
      <m:oMath>
        <m:sSup>
          <m:sSupPr>
            <m:ctrlPr>
              <w:rPr>
                <w:rFonts w:ascii="Cambria Math" w:hAnsi="Cambria Math"/>
              </w:rPr>
            </m:ctrlPr>
          </m:sSupPr>
          <m:e>
            <m:r>
              <w:rPr>
                <w:rFonts w:ascii="Cambria Math" w:hAnsi="Cambria Math"/>
              </w:rPr>
              <m:t>s</m:t>
            </m:r>
          </m:e>
          <m:sup>
            <m:r>
              <w:rPr>
                <w:rFonts w:ascii="Cambria Math" w:hAnsi="Cambria Math"/>
              </w:rPr>
              <m:t>*</m:t>
            </m:r>
          </m:sup>
        </m:sSup>
      </m:oMath>
      <w:r w:rsidR="0017046E" w:rsidRPr="0017046E">
        <w:t>严格单调下降，且拟合曲线在</w:t>
      </w:r>
      <m:oMath>
        <m:r>
          <w:rPr>
            <w:rFonts w:ascii="Cambria Math" w:hAnsi="Cambria Math"/>
          </w:rPr>
          <m:t>W</m:t>
        </m:r>
      </m:oMath>
      <w:r w:rsidR="0017046E" w:rsidRPr="0017046E">
        <w:t>较小时斜率较陡，</w:t>
      </w:r>
      <m:oMath>
        <m:r>
          <w:rPr>
            <w:rFonts w:ascii="Cambria Math" w:hAnsi="Cambria Math"/>
          </w:rPr>
          <m:t>W</m:t>
        </m:r>
      </m:oMath>
      <w:r w:rsidR="0017046E" w:rsidRPr="0017046E">
        <w:t>较大时趋于平缓（趋向服务时长下界</w:t>
      </w:r>
      <m:oMath>
        <m:limLow>
          <m:limLowPr>
            <m:ctrlPr>
              <w:rPr>
                <w:rFonts w:ascii="Cambria Math" w:hAnsi="Cambria Math"/>
              </w:rPr>
            </m:ctrlPr>
          </m:limLowPr>
          <m:e>
            <m:r>
              <w:rPr>
                <w:rFonts w:ascii="Cambria Math" w:hAnsi="Cambria Math"/>
              </w:rPr>
              <m:t>s</m:t>
            </m:r>
          </m:e>
          <m:lim>
            <m:r>
              <w:rPr>
                <w:rFonts w:ascii="Cambria Math" w:hAnsi="Cambria Math"/>
              </w:rPr>
              <m:t>‾</m:t>
            </m:r>
          </m:lim>
        </m:limLow>
      </m:oMath>
      <w:r w:rsidR="0017046E" w:rsidRPr="0017046E">
        <w:t>）。右列为预约开放数量决策：散点主要集中在0和1附近，模型给出的最优</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0017046E" w:rsidRPr="0017046E">
        <w:t>在多数状态下为0，只有当</w:t>
      </w:r>
      <w:proofErr w:type="gramStart"/>
      <w:r w:rsidR="0017046E" w:rsidRPr="0017046E">
        <w:t>剩余号源充裕</w:t>
      </w:r>
      <w:proofErr w:type="gramEnd"/>
      <w:r w:rsidR="0017046E" w:rsidRPr="0017046E">
        <w:t>且排队压力较低时，才会少量开放预约（1人左右）。拟合曲线呈现出平滑的正值区间，反映了模型对“小规模开放”的倾向。</w:t>
      </w:r>
    </w:p>
    <w:p w14:paraId="6118AD97" w14:textId="77777777" w:rsidR="00FD0B01" w:rsidRPr="008460BA" w:rsidRDefault="002C069D" w:rsidP="000610A2">
      <w:pPr>
        <w:pStyle w:val="aff3"/>
        <w:rPr>
          <w:rFonts w:hint="eastAsia"/>
        </w:rPr>
      </w:pPr>
      <w:r w:rsidRPr="000610A2">
        <w:lastRenderedPageBreak/>
        <w:drawing>
          <wp:inline distT="0" distB="0" distL="0" distR="0" wp14:anchorId="39377564" wp14:editId="1F9F4A82">
            <wp:extent cx="4907280" cy="3157727"/>
            <wp:effectExtent l="0" t="0" r="0" b="0"/>
            <wp:docPr id="2053120119" name="Picture"/>
            <wp:cNvGraphicFramePr/>
            <a:graphic xmlns:a="http://schemas.openxmlformats.org/drawingml/2006/main">
              <a:graphicData uri="http://schemas.openxmlformats.org/drawingml/2006/picture">
                <pic:pic xmlns:pic="http://schemas.openxmlformats.org/drawingml/2006/picture">
                  <pic:nvPicPr>
                    <pic:cNvPr id="54" name="Picture" descr="feedback_fit.png"/>
                    <pic:cNvPicPr>
                      <a:picLocks noChangeAspect="1" noChangeArrowheads="1"/>
                    </pic:cNvPicPr>
                  </pic:nvPicPr>
                  <pic:blipFill>
                    <a:blip r:embed="rId19"/>
                    <a:stretch>
                      <a:fillRect/>
                    </a:stretch>
                  </pic:blipFill>
                  <pic:spPr bwMode="auto">
                    <a:xfrm>
                      <a:off x="0" y="0"/>
                      <a:ext cx="4907280" cy="3157727"/>
                    </a:xfrm>
                    <a:prstGeom prst="rect">
                      <a:avLst/>
                    </a:prstGeom>
                    <a:noFill/>
                    <a:ln w="9525">
                      <a:noFill/>
                      <a:headEnd/>
                      <a:tailEnd/>
                    </a:ln>
                  </pic:spPr>
                </pic:pic>
              </a:graphicData>
            </a:graphic>
          </wp:inline>
        </w:drawing>
      </w:r>
    </w:p>
    <w:p w14:paraId="0AC86AB3" w14:textId="77777777" w:rsidR="00FD0B01" w:rsidRDefault="00FD0B01" w:rsidP="00FD0B01">
      <w:pPr>
        <w:pStyle w:val="aff1"/>
        <w:ind w:firstLine="480"/>
        <w:rPr>
          <w:rFonts w:hint="eastAsia"/>
        </w:rPr>
      </w:pPr>
      <w:r>
        <w:rPr>
          <w:rFonts w:hint="eastAsia"/>
        </w:rPr>
        <w:t>图6.3（b） 不同模型下服务时长与预约开放决策函数拟合曲线</w:t>
      </w:r>
    </w:p>
    <w:p w14:paraId="428806BD" w14:textId="6FCD69BA" w:rsidR="004B3081" w:rsidRPr="00FD0B01" w:rsidRDefault="00650EE0" w:rsidP="00650EE0">
      <w:pPr>
        <w:ind w:firstLine="480"/>
        <w:rPr>
          <w:rFonts w:hint="eastAsia"/>
        </w:rPr>
      </w:pPr>
      <w:r>
        <w:rPr>
          <w:rFonts w:hint="eastAsia"/>
        </w:rPr>
        <w:t>可以看出，</w:t>
      </w:r>
      <w:r w:rsidRPr="00650EE0">
        <w:t>预约信息对服务速度决策至关重要</w:t>
      </w:r>
      <w:r>
        <w:rPr>
          <w:rFonts w:hint="eastAsia"/>
        </w:rPr>
        <w:t>。</w:t>
      </w:r>
      <w:r w:rsidRPr="00650EE0">
        <w:t>对比Model 1和Model 2，仅仅增加了近期已预约数量</w:t>
      </w:r>
      <m:oMath>
        <m:sSup>
          <m:sSupPr>
            <m:ctrlPr>
              <w:rPr>
                <w:rFonts w:ascii="Cambria Math" w:hAnsi="Cambria Math"/>
              </w:rPr>
            </m:ctrlPr>
          </m:sSupPr>
          <m:e>
            <m:r>
              <w:rPr>
                <w:rFonts w:ascii="Cambria Math" w:hAnsi="Cambria Math"/>
              </w:rPr>
              <m:t>B</m:t>
            </m:r>
          </m:e>
          <m:sup>
            <m:r>
              <m:rPr>
                <m:nor/>
              </m:rPr>
              <m:t>near</m:t>
            </m:r>
          </m:sup>
        </m:sSup>
      </m:oMath>
      <w:r w:rsidRPr="00650EE0">
        <w:t>和</w:t>
      </w:r>
      <w:proofErr w:type="gramStart"/>
      <w:r w:rsidRPr="00650EE0">
        <w:t>剩余号源</w:t>
      </w:r>
      <w:proofErr w:type="gramEnd"/>
      <m:oMath>
        <m:sSup>
          <m:sSupPr>
            <m:ctrlPr>
              <w:rPr>
                <w:rFonts w:ascii="Cambria Math" w:hAnsi="Cambria Math"/>
              </w:rPr>
            </m:ctrlPr>
          </m:sSupPr>
          <m:e>
            <m:r>
              <w:rPr>
                <w:rFonts w:ascii="Cambria Math" w:hAnsi="Cambria Math"/>
              </w:rPr>
              <m:t>G</m:t>
            </m:r>
          </m:e>
          <m:sup>
            <m:r>
              <m:rPr>
                <m:nor/>
              </m:rPr>
              <m:t>near</m:t>
            </m:r>
          </m:sup>
        </m:sSup>
      </m:oMath>
      <w:r w:rsidRPr="00650EE0">
        <w:t>两个变量，服务时长函数的解释力（R²）在两个窗口中平均提升了约6个百分点。</w:t>
      </w:r>
      <w:r>
        <w:rPr>
          <w:rFonts w:hint="eastAsia"/>
        </w:rPr>
        <w:t>同时，</w:t>
      </w:r>
      <w:r w:rsidRPr="00650EE0">
        <w:t>当排队工作量上升时，门诊系统的最优响应只能是加速，且没有反方向调节的空间。这印证了“赶工”行为的被动性和必然性。</w:t>
      </w:r>
    </w:p>
    <w:p w14:paraId="242FB630" w14:textId="77777777" w:rsidR="004B3081" w:rsidRDefault="004B3081" w:rsidP="007070F4">
      <w:pPr>
        <w:pStyle w:val="2"/>
        <w:rPr>
          <w:rFonts w:hint="eastAsia"/>
        </w:rPr>
      </w:pPr>
      <w:bookmarkStart w:id="39" w:name="_Toc231221147"/>
      <w:bookmarkEnd w:id="38"/>
      <w:r>
        <w:rPr>
          <w:rFonts w:hint="eastAsia"/>
        </w:rPr>
        <w:t>本章小结</w:t>
      </w:r>
      <w:bookmarkEnd w:id="39"/>
    </w:p>
    <w:p w14:paraId="556D24DB" w14:textId="78A3E18C" w:rsidR="004B3081" w:rsidRDefault="004B3081" w:rsidP="00FD0B75">
      <w:pPr>
        <w:ind w:firstLine="480"/>
        <w:rPr>
          <w:rFonts w:hint="eastAsia"/>
        </w:rPr>
      </w:pPr>
      <w:r>
        <w:rPr>
          <w:rFonts w:hint="eastAsia"/>
        </w:rPr>
        <w:t>本</w:t>
      </w:r>
      <w:r w:rsidR="008F47A6" w:rsidRPr="008F47A6">
        <w:t>章通过两个14天门诊运营数据窗口的实证分析，验证了模型框架的可用性，并从表现对比图中提炼出数</w:t>
      </w:r>
      <w:proofErr w:type="gramStart"/>
      <w:r w:rsidR="008F47A6" w:rsidRPr="008F47A6">
        <w:t>条管理</w:t>
      </w:r>
      <w:proofErr w:type="gramEnd"/>
      <w:r w:rsidR="008F47A6" w:rsidRPr="008F47A6">
        <w:t>洞察。日内到达高峰形态揭示了</w:t>
      </w:r>
      <w:proofErr w:type="gramStart"/>
      <w:r w:rsidR="008F47A6" w:rsidRPr="008F47A6">
        <w:t>时段级</w:t>
      </w:r>
      <w:proofErr w:type="gramEnd"/>
      <w:r w:rsidR="008F47A6" w:rsidRPr="008F47A6">
        <w:t>动态调度的必要性；服务</w:t>
      </w:r>
      <w:proofErr w:type="gramStart"/>
      <w:r w:rsidR="008F47A6" w:rsidRPr="008F47A6">
        <w:t>时长右偏</w:t>
      </w:r>
      <w:proofErr w:type="gramEnd"/>
      <w:r w:rsidR="008F47A6" w:rsidRPr="008F47A6">
        <w:t>与等待压力的分离说明拥堵主因在于流入强度而</w:t>
      </w:r>
      <w:proofErr w:type="gramStart"/>
      <w:r w:rsidR="008F47A6" w:rsidRPr="008F47A6">
        <w:t>非服务</w:t>
      </w:r>
      <w:proofErr w:type="gramEnd"/>
      <w:r w:rsidR="008F47A6" w:rsidRPr="008F47A6">
        <w:t>效率；模型拟合对比指出预约簿是服务速度决策的关键信息源，而系统</w:t>
      </w:r>
      <w:proofErr w:type="gramStart"/>
      <w:r w:rsidR="008F47A6" w:rsidRPr="008F47A6">
        <w:t>层信息</w:t>
      </w:r>
      <w:proofErr w:type="gramEnd"/>
      <w:r w:rsidR="008F47A6" w:rsidRPr="008F47A6">
        <w:t>则更利于协同预约开放；策略曲线则展示了高压力下刚性加速的必然性和预约开放需遵循的谨慎原则。这些发现为开发数据驱动的门诊动态调度系统提供了决策依据和设计指引。</w:t>
      </w:r>
    </w:p>
    <w:p w14:paraId="5A05C3CC" w14:textId="706AC46D" w:rsidR="006F6610" w:rsidRDefault="008F1276" w:rsidP="008F1276">
      <w:pPr>
        <w:pStyle w:val="1"/>
        <w:rPr>
          <w:rFonts w:hint="eastAsia"/>
        </w:rPr>
      </w:pPr>
      <w:bookmarkStart w:id="40" w:name="_Toc231221148"/>
      <w:r>
        <w:rPr>
          <w:rFonts w:hint="eastAsia"/>
        </w:rPr>
        <w:lastRenderedPageBreak/>
        <w:t>致谢</w:t>
      </w:r>
      <w:bookmarkEnd w:id="40"/>
    </w:p>
    <w:p w14:paraId="11787C8C" w14:textId="53C9666A" w:rsidR="00FB5FC0" w:rsidRDefault="008F1276" w:rsidP="00FB5FC0">
      <w:pPr>
        <w:ind w:firstLine="480"/>
        <w:rPr>
          <w:rFonts w:eastAsiaTheme="minorEastAsia"/>
        </w:rPr>
      </w:pPr>
      <w:r>
        <w:rPr>
          <w:rFonts w:hint="eastAsia"/>
        </w:rPr>
        <w:t>谢谢</w:t>
      </w:r>
      <w:r w:rsidR="00533D2E">
        <w:rPr>
          <w:rFonts w:eastAsiaTheme="minorEastAsia" w:hint="eastAsia"/>
        </w:rPr>
        <w:t>。</w:t>
      </w:r>
    </w:p>
    <w:p w14:paraId="06D9F48A" w14:textId="77777777" w:rsidR="00B02931" w:rsidRDefault="00B02931" w:rsidP="00B02931">
      <w:pPr>
        <w:pStyle w:val="af2"/>
        <w:ind w:firstLine="643"/>
        <w:rPr>
          <w:rFonts w:hint="eastAsia"/>
        </w:rPr>
      </w:pPr>
      <w:bookmarkStart w:id="41" w:name="_Toc231221117"/>
      <w:r>
        <w:rPr>
          <w:rFonts w:hint="eastAsia"/>
        </w:rPr>
        <w:lastRenderedPageBreak/>
        <w:t>符号表</w:t>
      </w:r>
      <w:bookmarkEnd w:id="41"/>
    </w:p>
    <w:tbl>
      <w:tblPr>
        <w:tblStyle w:val="Table"/>
        <w:tblW w:w="0" w:type="auto"/>
        <w:tblLook w:val="0020" w:firstRow="1" w:lastRow="0" w:firstColumn="0" w:lastColumn="0" w:noHBand="0" w:noVBand="0"/>
      </w:tblPr>
      <w:tblGrid>
        <w:gridCol w:w="2313"/>
        <w:gridCol w:w="5993"/>
      </w:tblGrid>
      <w:tr w:rsidR="00B02931" w14:paraId="43ED7FC4" w14:textId="77777777" w:rsidTr="00500680">
        <w:trPr>
          <w:cnfStyle w:val="100000000000" w:firstRow="1" w:lastRow="0" w:firstColumn="0" w:lastColumn="0" w:oddVBand="0" w:evenVBand="0" w:oddHBand="0" w:evenHBand="0" w:firstRowFirstColumn="0" w:firstRowLastColumn="0" w:lastRowFirstColumn="0" w:lastRowLastColumn="0"/>
          <w:tblHeader/>
        </w:trPr>
        <w:tc>
          <w:tcPr>
            <w:tcW w:w="0" w:type="auto"/>
          </w:tcPr>
          <w:p w14:paraId="728708C1" w14:textId="77777777" w:rsidR="00B02931" w:rsidRDefault="00B02931" w:rsidP="00500680">
            <w:pPr>
              <w:pStyle w:val="aff1"/>
              <w:ind w:firstLine="480"/>
              <w:rPr>
                <w:rFonts w:hint="eastAsia"/>
              </w:rPr>
            </w:pPr>
            <w:proofErr w:type="spellStart"/>
            <w:r>
              <w:rPr>
                <w:rFonts w:hint="eastAsia"/>
              </w:rPr>
              <w:t>符号</w:t>
            </w:r>
            <w:proofErr w:type="spellEnd"/>
          </w:p>
        </w:tc>
        <w:tc>
          <w:tcPr>
            <w:tcW w:w="0" w:type="auto"/>
          </w:tcPr>
          <w:p w14:paraId="4167BDEA" w14:textId="77777777" w:rsidR="00B02931" w:rsidRDefault="00B02931" w:rsidP="00500680">
            <w:pPr>
              <w:pStyle w:val="aff1"/>
              <w:ind w:firstLine="480"/>
              <w:rPr>
                <w:rFonts w:hint="eastAsia"/>
              </w:rPr>
            </w:pPr>
            <w:proofErr w:type="spellStart"/>
            <w:r>
              <w:rPr>
                <w:rFonts w:hint="eastAsia"/>
              </w:rPr>
              <w:t>含义</w:t>
            </w:r>
            <w:proofErr w:type="spellEnd"/>
          </w:p>
        </w:tc>
      </w:tr>
      <w:tr w:rsidR="00B02931" w14:paraId="5949B07F" w14:textId="77777777" w:rsidTr="00500680">
        <w:tc>
          <w:tcPr>
            <w:tcW w:w="0" w:type="auto"/>
          </w:tcPr>
          <w:p w14:paraId="094B602B" w14:textId="77777777" w:rsidR="00B02931" w:rsidRDefault="00B02931" w:rsidP="00500680">
            <w:pPr>
              <w:pStyle w:val="aff1"/>
              <w:ind w:firstLine="480"/>
              <w:rPr>
                <w:rFonts w:hint="eastAsia"/>
              </w:rPr>
            </w:pPr>
            <m:oMathPara>
              <m:oMath>
                <m:r>
                  <w:rPr>
                    <w:rFonts w:ascii="Cambria Math" w:hAnsi="Cambria Math"/>
                  </w:rPr>
                  <m:t>T</m:t>
                </m:r>
              </m:oMath>
            </m:oMathPara>
          </w:p>
        </w:tc>
        <w:tc>
          <w:tcPr>
            <w:tcW w:w="0" w:type="auto"/>
          </w:tcPr>
          <w:p w14:paraId="2BB4FC8E" w14:textId="77777777" w:rsidR="00B02931" w:rsidRDefault="00B02931" w:rsidP="00500680">
            <w:pPr>
              <w:pStyle w:val="aff1"/>
              <w:ind w:firstLine="480"/>
              <w:rPr>
                <w:rFonts w:hint="eastAsia"/>
                <w:lang w:eastAsia="zh-CN"/>
              </w:rPr>
            </w:pPr>
            <w:r>
              <w:rPr>
                <w:rFonts w:hint="eastAsia"/>
                <w:lang w:eastAsia="zh-CN"/>
              </w:rPr>
              <w:t>一天内的决策时段总数</w:t>
            </w:r>
          </w:p>
        </w:tc>
      </w:tr>
      <w:tr w:rsidR="00B02931" w14:paraId="382A9F31" w14:textId="77777777" w:rsidTr="00500680">
        <w:tc>
          <w:tcPr>
            <w:tcW w:w="0" w:type="auto"/>
          </w:tcPr>
          <w:p w14:paraId="7B04DAF7" w14:textId="77777777" w:rsidR="00B02931" w:rsidRDefault="00B02931" w:rsidP="00500680">
            <w:pPr>
              <w:pStyle w:val="aff1"/>
              <w:ind w:firstLine="480"/>
              <w:rPr>
                <w:rFonts w:hint="eastAsia"/>
              </w:rPr>
            </w:pPr>
            <m:oMathPara>
              <m:oMath>
                <m:r>
                  <m:rPr>
                    <m:sty m:val="p"/>
                  </m:rPr>
                  <w:rPr>
                    <w:rFonts w:ascii="Cambria Math" w:hAnsi="Cambria Math"/>
                  </w:rPr>
                  <m:t>Δ</m:t>
                </m:r>
              </m:oMath>
            </m:oMathPara>
          </w:p>
        </w:tc>
        <w:tc>
          <w:tcPr>
            <w:tcW w:w="0" w:type="auto"/>
          </w:tcPr>
          <w:p w14:paraId="045125FA" w14:textId="77777777" w:rsidR="00B02931" w:rsidRDefault="00B02931" w:rsidP="00500680">
            <w:pPr>
              <w:pStyle w:val="aff1"/>
              <w:ind w:firstLine="480"/>
              <w:rPr>
                <w:rFonts w:hint="eastAsia"/>
              </w:rPr>
            </w:pPr>
            <w:proofErr w:type="spellStart"/>
            <w:r>
              <w:rPr>
                <w:rFonts w:hint="eastAsia"/>
              </w:rPr>
              <w:t>单个决策时段的长度</w:t>
            </w:r>
            <w:proofErr w:type="spellEnd"/>
          </w:p>
        </w:tc>
      </w:tr>
      <w:tr w:rsidR="00B02931" w14:paraId="7379EEA0" w14:textId="77777777" w:rsidTr="00500680">
        <w:tc>
          <w:tcPr>
            <w:tcW w:w="0" w:type="auto"/>
          </w:tcPr>
          <w:p w14:paraId="5629FD8E" w14:textId="77777777" w:rsidR="00B02931" w:rsidRDefault="00B02931" w:rsidP="00500680">
            <w:pPr>
              <w:pStyle w:val="aff1"/>
              <w:ind w:firstLine="480"/>
              <w:rPr>
                <w:rFonts w:hint="eastAsia"/>
              </w:rPr>
            </w:pPr>
            <m:oMathPara>
              <m:oMath>
                <m:r>
                  <w:rPr>
                    <w:rFonts w:ascii="Cambria Math" w:hAnsi="Cambria Math"/>
                  </w:rPr>
                  <m:t>t</m:t>
                </m:r>
                <m:r>
                  <m:rPr>
                    <m:sty m:val="p"/>
                  </m:rPr>
                  <w:rPr>
                    <w:rFonts w:ascii="Cambria Math" w:hAnsi="Cambria Math"/>
                  </w:rPr>
                  <m:t>,</m:t>
                </m:r>
                <m:r>
                  <w:rPr>
                    <w:rFonts w:ascii="Cambria Math" w:hAnsi="Cambria Math"/>
                  </w:rPr>
                  <m:t>τ</m:t>
                </m:r>
              </m:oMath>
            </m:oMathPara>
          </w:p>
        </w:tc>
        <w:tc>
          <w:tcPr>
            <w:tcW w:w="0" w:type="auto"/>
          </w:tcPr>
          <w:p w14:paraId="23F119DD" w14:textId="77777777" w:rsidR="00B02931" w:rsidRDefault="00B02931" w:rsidP="00500680">
            <w:pPr>
              <w:pStyle w:val="aff1"/>
              <w:ind w:firstLine="480"/>
              <w:rPr>
                <w:rFonts w:hint="eastAsia"/>
              </w:rPr>
            </w:pPr>
            <w:proofErr w:type="spellStart"/>
            <w:r>
              <w:rPr>
                <w:rFonts w:hint="eastAsia"/>
              </w:rPr>
              <w:t>日内决策时段索引</w:t>
            </w:r>
            <w:proofErr w:type="spellEnd"/>
          </w:p>
        </w:tc>
      </w:tr>
      <w:tr w:rsidR="00B02931" w14:paraId="04DFDA93" w14:textId="77777777" w:rsidTr="00500680">
        <w:tc>
          <w:tcPr>
            <w:tcW w:w="0" w:type="auto"/>
          </w:tcPr>
          <w:p w14:paraId="27C46AEF" w14:textId="77777777" w:rsidR="00B02931" w:rsidRDefault="00B02931" w:rsidP="00500680">
            <w:pPr>
              <w:pStyle w:val="aff1"/>
              <w:ind w:firstLine="480"/>
              <w:rPr>
                <w:rFonts w:hint="eastAsia"/>
              </w:rPr>
            </w:pPr>
            <m:oMathPara>
              <m:oMath>
                <m:r>
                  <w:rPr>
                    <w:rFonts w:ascii="Cambria Math" w:hAnsi="Cambria Math"/>
                  </w:rPr>
                  <m:t>d</m:t>
                </m:r>
              </m:oMath>
            </m:oMathPara>
          </w:p>
        </w:tc>
        <w:tc>
          <w:tcPr>
            <w:tcW w:w="0" w:type="auto"/>
          </w:tcPr>
          <w:p w14:paraId="35472193" w14:textId="77777777" w:rsidR="00B02931" w:rsidRDefault="00B02931" w:rsidP="00500680">
            <w:pPr>
              <w:pStyle w:val="aff1"/>
              <w:ind w:firstLine="480"/>
              <w:rPr>
                <w:rFonts w:hint="eastAsia"/>
                <w:lang w:eastAsia="zh-CN"/>
              </w:rPr>
            </w:pPr>
            <w:r>
              <w:rPr>
                <w:rFonts w:hint="eastAsia"/>
                <w:lang w:eastAsia="zh-CN"/>
              </w:rPr>
              <w:t>样本日期或观测单元索引</w:t>
            </w:r>
          </w:p>
        </w:tc>
      </w:tr>
      <w:tr w:rsidR="00B02931" w14:paraId="47ABA8E0" w14:textId="77777777" w:rsidTr="00500680">
        <w:tc>
          <w:tcPr>
            <w:tcW w:w="0" w:type="auto"/>
          </w:tcPr>
          <w:p w14:paraId="1AD0E889" w14:textId="77777777" w:rsidR="00B02931" w:rsidRDefault="00B02931" w:rsidP="00500680">
            <w:pPr>
              <w:pStyle w:val="aff1"/>
              <w:ind w:firstLine="480"/>
              <w:rPr>
                <w:rFonts w:hint="eastAsia"/>
              </w:rPr>
            </w:pPr>
            <m:oMathPara>
              <m:oMath>
                <m:r>
                  <w:rPr>
                    <w:rFonts w:ascii="Cambria Math" w:hAnsi="Cambria Math"/>
                  </w:rPr>
                  <m:t>I</m:t>
                </m:r>
              </m:oMath>
            </m:oMathPara>
          </w:p>
        </w:tc>
        <w:tc>
          <w:tcPr>
            <w:tcW w:w="0" w:type="auto"/>
          </w:tcPr>
          <w:p w14:paraId="5B758CE9" w14:textId="77777777" w:rsidR="00B02931" w:rsidRDefault="00B02931" w:rsidP="00500680">
            <w:pPr>
              <w:pStyle w:val="aff1"/>
              <w:ind w:firstLine="480"/>
              <w:rPr>
                <w:rFonts w:hint="eastAsia"/>
                <w:lang w:eastAsia="zh-CN"/>
              </w:rPr>
            </w:pPr>
            <w:r>
              <w:rPr>
                <w:rFonts w:hint="eastAsia"/>
                <w:lang w:eastAsia="zh-CN"/>
              </w:rPr>
              <w:t>诊室集合，</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I</m:t>
              </m:r>
            </m:oMath>
            <w:r>
              <w:rPr>
                <w:rFonts w:hint="eastAsia"/>
                <w:lang w:eastAsia="zh-CN"/>
              </w:rPr>
              <w:t>表示诊室索引</w:t>
            </w:r>
          </w:p>
        </w:tc>
      </w:tr>
      <w:tr w:rsidR="00B02931" w14:paraId="597F54BB" w14:textId="77777777" w:rsidTr="00500680">
        <w:tc>
          <w:tcPr>
            <w:tcW w:w="0" w:type="auto"/>
          </w:tcPr>
          <w:p w14:paraId="1F7A783D" w14:textId="77777777" w:rsidR="00B02931" w:rsidRDefault="00B02931" w:rsidP="00500680">
            <w:pPr>
              <w:pStyle w:val="aff1"/>
              <w:ind w:firstLine="480"/>
              <w:rPr>
                <w:rFonts w:hint="eastAsia"/>
              </w:rPr>
            </w:pPr>
            <m:oMathPara>
              <m:oMath>
                <m:r>
                  <w:rPr>
                    <w:rFonts w:ascii="Cambria Math" w:hAnsi="Cambria Math"/>
                  </w:rPr>
                  <m:t>H</m:t>
                </m:r>
                <m:r>
                  <m:rPr>
                    <m:scr m:val="script"/>
                    <m:sty m:val="p"/>
                  </m:rPr>
                  <w:rPr>
                    <w:rFonts w:ascii="Cambria Math" w:hAnsi="Cambria Math"/>
                  </w:rPr>
                  <m:t>,H</m:t>
                </m:r>
              </m:oMath>
            </m:oMathPara>
          </w:p>
        </w:tc>
        <w:tc>
          <w:tcPr>
            <w:tcW w:w="0" w:type="auto"/>
          </w:tcPr>
          <w:p w14:paraId="38636DFD" w14:textId="77777777" w:rsidR="00B02931" w:rsidRDefault="00B02931" w:rsidP="00500680">
            <w:pPr>
              <w:pStyle w:val="aff1"/>
              <w:ind w:firstLine="480"/>
              <w:rPr>
                <w:rFonts w:hint="eastAsia"/>
                <w:lang w:eastAsia="zh-CN"/>
              </w:rPr>
            </w:pPr>
            <w:r>
              <w:rPr>
                <w:rFonts w:hint="eastAsia"/>
                <w:lang w:eastAsia="zh-CN"/>
              </w:rPr>
              <w:t>后续预约决策窗口长度及其索引集合</w:t>
            </w:r>
          </w:p>
        </w:tc>
      </w:tr>
      <w:tr w:rsidR="00B02931" w14:paraId="277A85A8" w14:textId="77777777" w:rsidTr="00500680">
        <w:tc>
          <w:tcPr>
            <w:tcW w:w="0" w:type="auto"/>
          </w:tcPr>
          <w:p w14:paraId="04E27143"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it</m:t>
                    </m:r>
                  </m:sub>
                </m:sSub>
              </m:oMath>
            </m:oMathPara>
          </w:p>
        </w:tc>
        <w:tc>
          <w:tcPr>
            <w:tcW w:w="0" w:type="auto"/>
          </w:tcPr>
          <w:p w14:paraId="7E1FDD52" w14:textId="77777777" w:rsidR="00B02931" w:rsidRDefault="00B02931" w:rsidP="00500680">
            <w:pPr>
              <w:pStyle w:val="aff1"/>
              <w:ind w:firstLine="480"/>
              <w:rPr>
                <w:rFonts w:hint="eastAsia"/>
                <w:lang w:eastAsia="zh-CN"/>
              </w:rPr>
            </w:pPr>
            <w:r>
              <w:rPr>
                <w:rFonts w:hint="eastAsia"/>
                <w:lang w:eastAsia="zh-CN"/>
              </w:rPr>
              <w:t>时段</w:t>
            </w:r>
            <w:proofErr w:type="gramStart"/>
            <w:r>
              <w:rPr>
                <w:rFonts w:hint="eastAsia"/>
                <w:lang w:eastAsia="zh-CN"/>
              </w:rPr>
              <w:t>开始时单诊室</w:t>
            </w:r>
            <w:proofErr w:type="gramEnd"/>
            <w:r>
              <w:rPr>
                <w:rFonts w:hint="eastAsia"/>
                <w:lang w:eastAsia="zh-CN"/>
              </w:rPr>
              <w:t>或诊室</w:t>
            </w:r>
            <m:oMath>
              <m:r>
                <w:rPr>
                  <w:rFonts w:ascii="Cambria Math" w:hAnsi="Cambria Math"/>
                  <w:lang w:eastAsia="zh-CN"/>
                </w:rPr>
                <m:t>i</m:t>
              </m:r>
            </m:oMath>
            <w:r>
              <w:rPr>
                <w:rFonts w:hint="eastAsia"/>
                <w:lang w:eastAsia="zh-CN"/>
              </w:rPr>
              <w:t>的候诊工作量</w:t>
            </w:r>
          </w:p>
        </w:tc>
      </w:tr>
      <w:tr w:rsidR="00B02931" w14:paraId="10F9305D" w14:textId="77777777" w:rsidTr="00500680">
        <w:tc>
          <w:tcPr>
            <w:tcW w:w="0" w:type="auto"/>
          </w:tcPr>
          <w:p w14:paraId="2266430B"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W</m:t>
                    </m:r>
                  </m:e>
                  <m:sub>
                    <m:r>
                      <w:rPr>
                        <w:rFonts w:ascii="Cambria Math" w:hAnsi="Cambria Math"/>
                      </w:rPr>
                      <m:t>dτ</m:t>
                    </m:r>
                  </m:sub>
                </m:sSub>
              </m:oMath>
            </m:oMathPara>
          </w:p>
        </w:tc>
        <w:tc>
          <w:tcPr>
            <w:tcW w:w="0" w:type="auto"/>
          </w:tcPr>
          <w:p w14:paraId="4826BBA3" w14:textId="77777777" w:rsidR="00B02931" w:rsidRDefault="00B02931" w:rsidP="00500680">
            <w:pPr>
              <w:pStyle w:val="aff1"/>
              <w:ind w:firstLine="480"/>
              <w:rPr>
                <w:rFonts w:hint="eastAsia"/>
                <w:lang w:eastAsia="zh-CN"/>
              </w:rPr>
            </w:pPr>
            <w:r>
              <w:rPr>
                <w:rFonts w:hint="eastAsia"/>
                <w:lang w:eastAsia="zh-CN"/>
              </w:rPr>
              <w:t>样本</w:t>
            </w:r>
            <m:oMath>
              <m:r>
                <w:rPr>
                  <w:rFonts w:ascii="Cambria Math" w:hAnsi="Cambria Math"/>
                  <w:lang w:eastAsia="zh-CN"/>
                </w:rPr>
                <m:t>d</m:t>
              </m:r>
            </m:oMath>
            <w:r>
              <w:rPr>
                <w:rFonts w:hint="eastAsia"/>
                <w:lang w:eastAsia="zh-CN"/>
              </w:rPr>
              <w:t>在时段</w:t>
            </w:r>
            <m:oMath>
              <m:r>
                <w:rPr>
                  <w:rFonts w:ascii="Cambria Math" w:hAnsi="Cambria Math"/>
                  <w:lang w:eastAsia="zh-CN"/>
                </w:rPr>
                <m:t>τ</m:t>
              </m:r>
            </m:oMath>
            <w:r>
              <w:rPr>
                <w:rFonts w:hint="eastAsia"/>
                <w:lang w:eastAsia="zh-CN"/>
              </w:rPr>
              <w:t>的排队时长或待消化工作量</w:t>
            </w:r>
          </w:p>
        </w:tc>
      </w:tr>
      <w:tr w:rsidR="00B02931" w14:paraId="18286A77" w14:textId="77777777" w:rsidTr="00500680">
        <w:tc>
          <w:tcPr>
            <w:tcW w:w="0" w:type="auto"/>
          </w:tcPr>
          <w:p w14:paraId="42C11296"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dτ</m:t>
                    </m:r>
                  </m:sub>
                </m:sSub>
              </m:oMath>
            </m:oMathPara>
          </w:p>
        </w:tc>
        <w:tc>
          <w:tcPr>
            <w:tcW w:w="0" w:type="auto"/>
          </w:tcPr>
          <w:p w14:paraId="03F2E42E" w14:textId="77777777" w:rsidR="00B02931" w:rsidRDefault="00B02931" w:rsidP="00500680">
            <w:pPr>
              <w:pStyle w:val="aff1"/>
              <w:ind w:firstLine="480"/>
              <w:rPr>
                <w:rFonts w:hint="eastAsia"/>
                <w:lang w:eastAsia="zh-CN"/>
              </w:rPr>
            </w:pPr>
            <w:r>
              <w:rPr>
                <w:rFonts w:hint="eastAsia"/>
                <w:lang w:eastAsia="zh-CN"/>
              </w:rPr>
              <w:t>医生-日期-时段开始时等待就诊的患者人数</w:t>
            </w:r>
          </w:p>
        </w:tc>
      </w:tr>
      <w:tr w:rsidR="00B02931" w14:paraId="0331A3E1" w14:textId="77777777" w:rsidTr="00500680">
        <w:tc>
          <w:tcPr>
            <w:tcW w:w="0" w:type="auto"/>
          </w:tcPr>
          <w:p w14:paraId="61892215"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it</m:t>
                    </m:r>
                  </m:sub>
                </m:sSub>
              </m:oMath>
            </m:oMathPara>
          </w:p>
        </w:tc>
        <w:tc>
          <w:tcPr>
            <w:tcW w:w="0" w:type="auto"/>
          </w:tcPr>
          <w:p w14:paraId="64ED6B13" w14:textId="77777777" w:rsidR="00B02931" w:rsidRDefault="00B02931" w:rsidP="00500680">
            <w:pPr>
              <w:pStyle w:val="aff1"/>
              <w:ind w:firstLine="480"/>
              <w:rPr>
                <w:rFonts w:hint="eastAsia"/>
                <w:lang w:eastAsia="zh-CN"/>
              </w:rPr>
            </w:pPr>
            <w:r>
              <w:rPr>
                <w:rFonts w:hint="eastAsia"/>
                <w:lang w:eastAsia="zh-CN"/>
              </w:rPr>
              <w:t>时段内释放的服务工作量</w:t>
            </w:r>
          </w:p>
        </w:tc>
      </w:tr>
      <w:tr w:rsidR="00B02931" w14:paraId="45BF6C62" w14:textId="77777777" w:rsidTr="00500680">
        <w:tc>
          <w:tcPr>
            <w:tcW w:w="0" w:type="auto"/>
          </w:tcPr>
          <w:p w14:paraId="22689867"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m:oMathPara>
          </w:p>
        </w:tc>
        <w:tc>
          <w:tcPr>
            <w:tcW w:w="0" w:type="auto"/>
          </w:tcPr>
          <w:p w14:paraId="21AB5A99" w14:textId="77777777" w:rsidR="00B02931" w:rsidRDefault="00B02931" w:rsidP="00500680">
            <w:pPr>
              <w:pStyle w:val="aff1"/>
              <w:ind w:firstLine="480"/>
              <w:rPr>
                <w:rFonts w:hint="eastAsia"/>
                <w:lang w:eastAsia="zh-CN"/>
              </w:rPr>
            </w:pPr>
            <w:r>
              <w:rPr>
                <w:rFonts w:hint="eastAsia"/>
                <w:lang w:eastAsia="zh-CN"/>
              </w:rPr>
              <w:t>服务工作量的下界与上界</w:t>
            </w:r>
          </w:p>
        </w:tc>
      </w:tr>
      <w:tr w:rsidR="00B02931" w14:paraId="2FEC776E" w14:textId="77777777" w:rsidTr="00500680">
        <w:tc>
          <w:tcPr>
            <w:tcW w:w="0" w:type="auto"/>
          </w:tcPr>
          <w:p w14:paraId="5BADCC68"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i0</m:t>
                    </m:r>
                  </m:sub>
                </m:sSub>
              </m:oMath>
            </m:oMathPara>
          </w:p>
        </w:tc>
        <w:tc>
          <w:tcPr>
            <w:tcW w:w="0" w:type="auto"/>
          </w:tcPr>
          <w:p w14:paraId="3587A5B2" w14:textId="77777777" w:rsidR="00B02931" w:rsidRDefault="00B02931" w:rsidP="00500680">
            <w:pPr>
              <w:pStyle w:val="aff1"/>
              <w:ind w:firstLine="480"/>
              <w:rPr>
                <w:rFonts w:hint="eastAsia"/>
                <w:lang w:eastAsia="zh-CN"/>
              </w:rPr>
            </w:pPr>
            <w:r>
              <w:rPr>
                <w:rFonts w:hint="eastAsia"/>
                <w:lang w:eastAsia="zh-CN"/>
              </w:rPr>
              <w:t>舒适服务速度基准对应的服务工作量</w:t>
            </w:r>
          </w:p>
        </w:tc>
      </w:tr>
      <w:tr w:rsidR="00B02931" w14:paraId="0B2F08EC" w14:textId="77777777" w:rsidTr="00500680">
        <w:tc>
          <w:tcPr>
            <w:tcW w:w="0" w:type="auto"/>
          </w:tcPr>
          <w:p w14:paraId="1DAE81AB"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0" w:type="auto"/>
          </w:tcPr>
          <w:p w14:paraId="4AB13445" w14:textId="77777777" w:rsidR="00B02931" w:rsidRDefault="00B02931" w:rsidP="00500680">
            <w:pPr>
              <w:pStyle w:val="aff1"/>
              <w:ind w:firstLine="480"/>
              <w:rPr>
                <w:rFonts w:hint="eastAsia"/>
                <w:lang w:eastAsia="zh-CN"/>
              </w:rPr>
            </w:pPr>
            <w:r>
              <w:rPr>
                <w:rFonts w:hint="eastAsia"/>
                <w:lang w:eastAsia="zh-CN"/>
              </w:rPr>
              <w:t>时段</w:t>
            </w:r>
            <m:oMath>
              <m:r>
                <w:rPr>
                  <w:rFonts w:ascii="Cambria Math" w:hAnsi="Cambria Math"/>
                  <w:lang w:eastAsia="zh-CN"/>
                </w:rPr>
                <m:t>t</m:t>
              </m:r>
            </m:oMath>
            <w:r>
              <w:rPr>
                <w:rFonts w:hint="eastAsia"/>
                <w:lang w:eastAsia="zh-CN"/>
              </w:rPr>
              <w:t>新出现的预约请求量及未安排请求量</w:t>
            </w:r>
          </w:p>
        </w:tc>
      </w:tr>
      <w:tr w:rsidR="00B02931" w14:paraId="61F3C3B0" w14:textId="77777777" w:rsidTr="00500680">
        <w:tc>
          <w:tcPr>
            <w:tcW w:w="0" w:type="auto"/>
          </w:tcPr>
          <w:p w14:paraId="2675EEA6"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h</m:t>
                    </m:r>
                  </m:sub>
                </m:sSub>
              </m:oMath>
            </m:oMathPara>
          </w:p>
        </w:tc>
        <w:tc>
          <w:tcPr>
            <w:tcW w:w="0" w:type="auto"/>
          </w:tcPr>
          <w:p w14:paraId="15511087" w14:textId="77777777" w:rsidR="00B02931" w:rsidRDefault="00B02931" w:rsidP="00500680">
            <w:pPr>
              <w:pStyle w:val="aff1"/>
              <w:ind w:firstLine="480"/>
              <w:rPr>
                <w:rFonts w:hint="eastAsia"/>
                <w:lang w:eastAsia="zh-CN"/>
              </w:rPr>
            </w:pPr>
            <w:proofErr w:type="gramStart"/>
            <w:r>
              <w:rPr>
                <w:rFonts w:hint="eastAsia"/>
                <w:lang w:eastAsia="zh-CN"/>
              </w:rPr>
              <w:t>距当前</w:t>
            </w:r>
            <w:proofErr w:type="gramEnd"/>
            <m:oMath>
              <m:r>
                <w:rPr>
                  <w:rFonts w:ascii="Cambria Math" w:hAnsi="Cambria Math"/>
                  <w:lang w:eastAsia="zh-CN"/>
                </w:rPr>
                <m:t>h</m:t>
              </m:r>
            </m:oMath>
            <w:proofErr w:type="gramStart"/>
            <w:r>
              <w:rPr>
                <w:rFonts w:hint="eastAsia"/>
                <w:lang w:eastAsia="zh-CN"/>
              </w:rPr>
              <w:t>个</w:t>
            </w:r>
            <w:proofErr w:type="gramEnd"/>
            <w:r>
              <w:rPr>
                <w:rFonts w:hint="eastAsia"/>
                <w:lang w:eastAsia="zh-CN"/>
              </w:rPr>
              <w:t>时段的预约容量、预约数量和剩余数量</w:t>
            </w:r>
          </w:p>
        </w:tc>
      </w:tr>
      <w:tr w:rsidR="00B02931" w14:paraId="53F87A30" w14:textId="77777777" w:rsidTr="00500680">
        <w:tc>
          <w:tcPr>
            <w:tcW w:w="0" w:type="auto"/>
          </w:tcPr>
          <w:p w14:paraId="5FA71D10"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oMath>
            </m:oMathPara>
          </w:p>
        </w:tc>
        <w:tc>
          <w:tcPr>
            <w:tcW w:w="0" w:type="auto"/>
          </w:tcPr>
          <w:p w14:paraId="2912DEC2" w14:textId="77777777" w:rsidR="00B02931" w:rsidRDefault="00B02931" w:rsidP="00500680">
            <w:pPr>
              <w:pStyle w:val="aff1"/>
              <w:ind w:firstLine="480"/>
              <w:rPr>
                <w:rFonts w:hint="eastAsia"/>
                <w:lang w:eastAsia="zh-CN"/>
              </w:rPr>
            </w:pPr>
            <w:r>
              <w:rPr>
                <w:rFonts w:hint="eastAsia"/>
                <w:lang w:eastAsia="zh-CN"/>
              </w:rPr>
              <w:t>安排到</w:t>
            </w:r>
            <w:proofErr w:type="gramStart"/>
            <w:r>
              <w:rPr>
                <w:rFonts w:hint="eastAsia"/>
                <w:lang w:eastAsia="zh-CN"/>
              </w:rPr>
              <w:t>后续第</w:t>
            </w:r>
            <w:proofErr w:type="gramEnd"/>
            <m:oMath>
              <m:r>
                <w:rPr>
                  <w:rFonts w:ascii="Cambria Math" w:hAnsi="Cambria Math"/>
                  <w:lang w:eastAsia="zh-CN"/>
                </w:rPr>
                <m:t>h</m:t>
              </m:r>
            </m:oMath>
            <w:proofErr w:type="gramStart"/>
            <w:r>
              <w:rPr>
                <w:rFonts w:hint="eastAsia"/>
                <w:lang w:eastAsia="zh-CN"/>
              </w:rPr>
              <w:t>个</w:t>
            </w:r>
            <w:proofErr w:type="gramEnd"/>
            <w:r>
              <w:rPr>
                <w:rFonts w:hint="eastAsia"/>
                <w:lang w:eastAsia="zh-CN"/>
              </w:rPr>
              <w:t>时段的预约数量</w:t>
            </w:r>
          </w:p>
        </w:tc>
      </w:tr>
      <w:tr w:rsidR="00B02931" w14:paraId="6B1D7DF7" w14:textId="77777777" w:rsidTr="00500680">
        <w:tc>
          <w:tcPr>
            <w:tcW w:w="0" w:type="auto"/>
          </w:tcPr>
          <w:p w14:paraId="7E7468BD" w14:textId="77777777" w:rsidR="00B02931" w:rsidRDefault="00B02931" w:rsidP="00500680">
            <w:pPr>
              <w:pStyle w:val="aff1"/>
              <w:ind w:firstLine="480"/>
              <w:rPr>
                <w:rFonts w:hint="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it</m:t>
                    </m:r>
                  </m:sub>
                </m:sSub>
              </m:oMath>
            </m:oMathPara>
          </w:p>
        </w:tc>
        <w:tc>
          <w:tcPr>
            <w:tcW w:w="0" w:type="auto"/>
          </w:tcPr>
          <w:p w14:paraId="52E30AAD" w14:textId="77777777" w:rsidR="00B02931" w:rsidRDefault="00B02931" w:rsidP="00500680">
            <w:pPr>
              <w:pStyle w:val="aff1"/>
              <w:ind w:firstLine="480"/>
              <w:rPr>
                <w:rFonts w:hint="eastAsia"/>
                <w:lang w:eastAsia="zh-CN"/>
              </w:rPr>
            </w:pPr>
            <w:r>
              <w:rPr>
                <w:rFonts w:hint="eastAsia"/>
                <w:lang w:eastAsia="zh-CN"/>
              </w:rPr>
              <w:t>时段内随机需求流入人数</w:t>
            </w:r>
          </w:p>
        </w:tc>
      </w:tr>
      <w:tr w:rsidR="00B02931" w14:paraId="1948805E" w14:textId="77777777" w:rsidTr="00500680">
        <w:tc>
          <w:tcPr>
            <w:tcW w:w="0" w:type="auto"/>
          </w:tcPr>
          <w:p w14:paraId="657654E1"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oMath>
            </m:oMathPara>
          </w:p>
        </w:tc>
        <w:tc>
          <w:tcPr>
            <w:tcW w:w="0" w:type="auto"/>
          </w:tcPr>
          <w:p w14:paraId="07A3282A" w14:textId="77777777" w:rsidR="00B02931" w:rsidRDefault="00B02931" w:rsidP="00500680">
            <w:pPr>
              <w:pStyle w:val="aff1"/>
              <w:ind w:firstLine="480"/>
              <w:rPr>
                <w:rFonts w:hint="eastAsia"/>
                <w:lang w:eastAsia="zh-CN"/>
              </w:rPr>
            </w:pPr>
            <w:r>
              <w:rPr>
                <w:rFonts w:hint="eastAsia"/>
                <w:lang w:eastAsia="zh-CN"/>
              </w:rPr>
              <w:t>时段</w:t>
            </w:r>
            <m:oMath>
              <m:r>
                <w:rPr>
                  <w:rFonts w:ascii="Cambria Math" w:hAnsi="Cambria Math"/>
                  <w:lang w:eastAsia="zh-CN"/>
                </w:rPr>
                <m:t>t</m:t>
              </m:r>
            </m:oMath>
            <w:r>
              <w:rPr>
                <w:rFonts w:hint="eastAsia"/>
                <w:lang w:eastAsia="zh-CN"/>
              </w:rPr>
              <w:t>开始前可预测的条件平均流入率</w:t>
            </w:r>
          </w:p>
        </w:tc>
      </w:tr>
      <w:tr w:rsidR="00B02931" w14:paraId="42781C09" w14:textId="77777777" w:rsidTr="00500680">
        <w:tc>
          <w:tcPr>
            <w:tcW w:w="0" w:type="auto"/>
          </w:tcPr>
          <w:p w14:paraId="0D7156F7"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t</m:t>
                    </m:r>
                  </m:sub>
                </m:sSub>
              </m:oMath>
            </m:oMathPara>
          </w:p>
        </w:tc>
        <w:tc>
          <w:tcPr>
            <w:tcW w:w="0" w:type="auto"/>
          </w:tcPr>
          <w:p w14:paraId="5021F9C7" w14:textId="77777777" w:rsidR="00B02931" w:rsidRDefault="00B02931" w:rsidP="00500680">
            <w:pPr>
              <w:pStyle w:val="aff1"/>
              <w:ind w:firstLine="480"/>
              <w:rPr>
                <w:rFonts w:hint="eastAsia"/>
                <w:lang w:eastAsia="zh-CN"/>
              </w:rPr>
            </w:pPr>
            <w:r>
              <w:rPr>
                <w:rFonts w:hint="eastAsia"/>
                <w:lang w:eastAsia="zh-CN"/>
              </w:rPr>
              <w:t>流入离散系数，</w:t>
            </w:r>
            <m:oMath>
              <m:r>
                <m:rPr>
                  <m:sty m:val="p"/>
                </m:rPr>
                <w:rPr>
                  <w:rFonts w:ascii="Cambria Math" w:hAnsi="Cambria Math"/>
                  <w:lang w:eastAsia="zh-CN"/>
                </w:rPr>
                <m:t>Var(</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t</m:t>
                  </m:r>
                </m:sub>
              </m:sSub>
              <m:r>
                <m:rPr>
                  <m:scr m:val="double-struck"/>
                  <m:sty m:val="p"/>
                </m:rPr>
                <w:rPr>
                  <w:rFonts w:ascii="Cambria Math" w:hAnsi="Cambria Math"/>
                  <w:lang w:eastAsia="zh-CN"/>
                </w:rPr>
                <m:t>)/E(</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t</m:t>
                  </m:r>
                </m:sub>
              </m:sSub>
              <m:r>
                <m:rPr>
                  <m:sty m:val="p"/>
                </m:rPr>
                <w:rPr>
                  <w:rFonts w:ascii="Cambria Math" w:hAnsi="Cambria Math"/>
                  <w:lang w:eastAsia="zh-CN"/>
                </w:rPr>
                <m:t>)</m:t>
              </m:r>
            </m:oMath>
          </w:p>
        </w:tc>
      </w:tr>
      <w:tr w:rsidR="00B02931" w14:paraId="0329237B" w14:textId="77777777" w:rsidTr="00500680">
        <w:tc>
          <w:tcPr>
            <w:tcW w:w="0" w:type="auto"/>
          </w:tcPr>
          <w:p w14:paraId="14D86FD2" w14:textId="77777777" w:rsidR="00B02931"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λ</m:t>
                    </m:r>
                  </m:e>
                  <m:sub>
                    <m:r>
                      <w:rPr>
                        <w:rFonts w:ascii="Cambria Math" w:hAnsi="Cambria Math"/>
                      </w:rPr>
                      <m:t>t</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κ</m:t>
                    </m:r>
                  </m:e>
                  <m:sub>
                    <m:r>
                      <w:rPr>
                        <w:rFonts w:ascii="Cambria Math" w:hAnsi="Cambria Math"/>
                      </w:rPr>
                      <m:t>t</m:t>
                    </m:r>
                  </m:sub>
                  <m:sup>
                    <m:r>
                      <w:rPr>
                        <w:rFonts w:ascii="Cambria Math" w:hAnsi="Cambria Math"/>
                      </w:rPr>
                      <m:t>0</m:t>
                    </m:r>
                  </m:sup>
                </m:sSubSup>
              </m:oMath>
            </m:oMathPara>
          </w:p>
        </w:tc>
        <w:tc>
          <w:tcPr>
            <w:tcW w:w="0" w:type="auto"/>
          </w:tcPr>
          <w:p w14:paraId="4E468A01" w14:textId="77777777" w:rsidR="00B02931" w:rsidRDefault="00B02931" w:rsidP="00500680">
            <w:pPr>
              <w:pStyle w:val="aff1"/>
              <w:ind w:firstLine="480"/>
              <w:rPr>
                <w:rFonts w:hint="eastAsia"/>
                <w:lang w:eastAsia="zh-CN"/>
              </w:rPr>
            </w:pPr>
            <w:r>
              <w:rPr>
                <w:rFonts w:hint="eastAsia"/>
                <w:lang w:eastAsia="zh-CN"/>
              </w:rPr>
              <w:t>不由模型控制的基础流入均值及离散系数</w:t>
            </w:r>
          </w:p>
        </w:tc>
      </w:tr>
      <w:tr w:rsidR="00B02931" w14:paraId="61A0F110" w14:textId="77777777" w:rsidTr="00500680">
        <w:tc>
          <w:tcPr>
            <w:tcW w:w="0" w:type="auto"/>
          </w:tcPr>
          <w:p w14:paraId="5C42D45D"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h</m:t>
                    </m:r>
                  </m:sub>
                </m:sSub>
              </m:oMath>
            </m:oMathPara>
          </w:p>
        </w:tc>
        <w:tc>
          <w:tcPr>
            <w:tcW w:w="0" w:type="auto"/>
          </w:tcPr>
          <w:p w14:paraId="0AD9D3D9" w14:textId="77777777" w:rsidR="00B02931" w:rsidRDefault="00B02931" w:rsidP="00500680">
            <w:pPr>
              <w:pStyle w:val="aff1"/>
              <w:ind w:firstLine="480"/>
              <w:rPr>
                <w:rFonts w:hint="eastAsia"/>
                <w:lang w:eastAsia="zh-CN"/>
              </w:rPr>
            </w:pPr>
            <w:r>
              <w:rPr>
                <w:rFonts w:hint="eastAsia"/>
                <w:lang w:eastAsia="zh-CN"/>
              </w:rPr>
              <w:t>提前</w:t>
            </w:r>
            <m:oMath>
              <m:r>
                <w:rPr>
                  <w:rFonts w:ascii="Cambria Math" w:hAnsi="Cambria Math"/>
                  <w:lang w:eastAsia="zh-CN"/>
                </w:rPr>
                <m:t>h</m:t>
              </m:r>
            </m:oMath>
            <w:proofErr w:type="gramStart"/>
            <w:r>
              <w:rPr>
                <w:rFonts w:hint="eastAsia"/>
                <w:lang w:eastAsia="zh-CN"/>
              </w:rPr>
              <w:t>个</w:t>
            </w:r>
            <w:proofErr w:type="gramEnd"/>
            <w:r>
              <w:rPr>
                <w:rFonts w:hint="eastAsia"/>
                <w:lang w:eastAsia="zh-CN"/>
              </w:rPr>
              <w:t>时段预约患者的实际到达概率</w:t>
            </w:r>
          </w:p>
        </w:tc>
      </w:tr>
      <w:tr w:rsidR="00B02931" w14:paraId="3C8A9059" w14:textId="77777777" w:rsidTr="00500680">
        <w:tc>
          <w:tcPr>
            <w:tcW w:w="0" w:type="auto"/>
          </w:tcPr>
          <w:p w14:paraId="764CECB8" w14:textId="77777777" w:rsidR="00B02931" w:rsidRDefault="00B02931" w:rsidP="00500680">
            <w:pPr>
              <w:pStyle w:val="aff1"/>
              <w:ind w:firstLine="480"/>
              <w:rPr>
                <w:rFonts w:hint="eastAsia"/>
              </w:rPr>
            </w:pPr>
            <m:oMathPara>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it</m:t>
                    </m:r>
                  </m:sub>
                </m:sSub>
              </m:oMath>
            </m:oMathPara>
          </w:p>
        </w:tc>
        <w:tc>
          <w:tcPr>
            <w:tcW w:w="0" w:type="auto"/>
          </w:tcPr>
          <w:p w14:paraId="00223CFE" w14:textId="77777777" w:rsidR="00B02931" w:rsidRDefault="00B02931" w:rsidP="00500680">
            <w:pPr>
              <w:pStyle w:val="aff1"/>
              <w:ind w:firstLine="480"/>
              <w:rPr>
                <w:rFonts w:hint="eastAsia"/>
                <w:lang w:eastAsia="zh-CN"/>
              </w:rPr>
            </w:pPr>
            <w:r>
              <w:rPr>
                <w:rFonts w:hint="eastAsia"/>
                <w:lang w:eastAsia="zh-CN"/>
              </w:rPr>
              <w:t>纳入后续预约数量后的到达均值</w:t>
            </w:r>
          </w:p>
        </w:tc>
      </w:tr>
      <w:tr w:rsidR="00B02931" w14:paraId="5CFA7324" w14:textId="77777777" w:rsidTr="00500680">
        <w:tc>
          <w:tcPr>
            <w:tcW w:w="0" w:type="auto"/>
          </w:tcPr>
          <w:p w14:paraId="2AD08964" w14:textId="77777777" w:rsidR="00B02931" w:rsidRDefault="00B02931" w:rsidP="00500680">
            <w:pPr>
              <w:pStyle w:val="aff1"/>
              <w:ind w:firstLine="480"/>
              <w:rPr>
                <w:rFonts w:hint="eastAsia"/>
              </w:rPr>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it</m:t>
                    </m:r>
                  </m:sub>
                </m:sSub>
              </m:oMath>
            </m:oMathPara>
          </w:p>
        </w:tc>
        <w:tc>
          <w:tcPr>
            <w:tcW w:w="0" w:type="auto"/>
          </w:tcPr>
          <w:p w14:paraId="1D338823" w14:textId="77777777" w:rsidR="00B02931" w:rsidRDefault="00B02931" w:rsidP="00500680">
            <w:pPr>
              <w:pStyle w:val="aff1"/>
              <w:ind w:firstLine="480"/>
              <w:rPr>
                <w:rFonts w:hint="eastAsia"/>
                <w:lang w:eastAsia="zh-CN"/>
              </w:rPr>
            </w:pPr>
            <w:r>
              <w:rPr>
                <w:rFonts w:hint="eastAsia"/>
                <w:lang w:eastAsia="zh-CN"/>
              </w:rPr>
              <w:t>纳入后续预约数量后的到达方差</w:t>
            </w:r>
          </w:p>
        </w:tc>
      </w:tr>
      <w:tr w:rsidR="00B02931" w14:paraId="2A2E9A14" w14:textId="77777777" w:rsidTr="00500680">
        <w:tc>
          <w:tcPr>
            <w:tcW w:w="0" w:type="auto"/>
          </w:tcPr>
          <w:p w14:paraId="0F201069"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m:t>
                    </m:r>
                  </m:sub>
                </m:sSub>
              </m:oMath>
            </m:oMathPara>
          </w:p>
        </w:tc>
        <w:tc>
          <w:tcPr>
            <w:tcW w:w="0" w:type="auto"/>
          </w:tcPr>
          <w:p w14:paraId="5C2247F0" w14:textId="77777777" w:rsidR="00B02931" w:rsidRDefault="00B02931" w:rsidP="00500680">
            <w:pPr>
              <w:pStyle w:val="aff1"/>
              <w:ind w:firstLine="480"/>
              <w:rPr>
                <w:rFonts w:hint="eastAsia"/>
                <w:lang w:eastAsia="zh-CN"/>
              </w:rPr>
            </w:pPr>
            <w:r>
              <w:rPr>
                <w:rFonts w:hint="eastAsia"/>
                <w:lang w:eastAsia="zh-CN"/>
              </w:rPr>
              <w:t>第</w:t>
            </w:r>
            <m:oMath>
              <m:r>
                <w:rPr>
                  <w:rFonts w:ascii="Cambria Math" w:hAnsi="Cambria Math"/>
                  <w:lang w:eastAsia="zh-CN"/>
                </w:rPr>
                <m:t>k</m:t>
              </m:r>
            </m:oMath>
            <w:r>
              <w:rPr>
                <w:rFonts w:hint="eastAsia"/>
                <w:lang w:eastAsia="zh-CN"/>
              </w:rPr>
              <w:t>名患者的服务需求或诊室</w:t>
            </w:r>
            <m:oMath>
              <m:r>
                <w:rPr>
                  <w:rFonts w:ascii="Cambria Math" w:hAnsi="Cambria Math"/>
                  <w:lang w:eastAsia="zh-CN"/>
                </w:rPr>
                <m:t>i</m:t>
              </m:r>
            </m:oMath>
            <w:r>
              <w:rPr>
                <w:rFonts w:hint="eastAsia"/>
                <w:lang w:eastAsia="zh-CN"/>
              </w:rPr>
              <w:t>患者的服务需求</w:t>
            </w:r>
          </w:p>
        </w:tc>
      </w:tr>
      <w:tr w:rsidR="00B02931" w14:paraId="2B009A77" w14:textId="77777777" w:rsidTr="00500680">
        <w:tc>
          <w:tcPr>
            <w:tcW w:w="0" w:type="auto"/>
          </w:tcPr>
          <w:p w14:paraId="58D9CD93" w14:textId="77777777" w:rsidR="00B02931" w:rsidRDefault="00B02931" w:rsidP="00500680">
            <w:pPr>
              <w:pStyle w:val="aff1"/>
              <w:ind w:firstLine="480"/>
              <w:rPr>
                <w:rFonts w:hint="eastAsia"/>
              </w:rPr>
            </w:pPr>
            <m:oMathPara>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m:oMathPara>
          </w:p>
        </w:tc>
        <w:tc>
          <w:tcPr>
            <w:tcW w:w="0" w:type="auto"/>
          </w:tcPr>
          <w:p w14:paraId="36B07837" w14:textId="77777777" w:rsidR="00B02931" w:rsidRDefault="00B02931" w:rsidP="00500680">
            <w:pPr>
              <w:pStyle w:val="aff1"/>
              <w:ind w:firstLine="480"/>
              <w:rPr>
                <w:rFonts w:hint="eastAsia"/>
                <w:lang w:eastAsia="zh-CN"/>
              </w:rPr>
            </w:pPr>
            <w:r>
              <w:rPr>
                <w:rFonts w:hint="eastAsia"/>
                <w:lang w:eastAsia="zh-CN"/>
              </w:rPr>
              <w:t>单名患者服务需求均值</w:t>
            </w:r>
          </w:p>
        </w:tc>
      </w:tr>
      <w:tr w:rsidR="00B02931" w14:paraId="4CAD70EA" w14:textId="77777777" w:rsidTr="00500680">
        <w:tc>
          <w:tcPr>
            <w:tcW w:w="0" w:type="auto"/>
          </w:tcPr>
          <w:p w14:paraId="5132A1D1" w14:textId="77777777" w:rsidR="00B02931" w:rsidRDefault="00B02931" w:rsidP="00500680">
            <w:pPr>
              <w:pStyle w:val="aff1"/>
              <w:ind w:firstLine="480"/>
              <w:rPr>
                <w:rFonts w:hint="eastAsia"/>
              </w:rPr>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m:oMathPara>
          </w:p>
        </w:tc>
        <w:tc>
          <w:tcPr>
            <w:tcW w:w="0" w:type="auto"/>
          </w:tcPr>
          <w:p w14:paraId="1E76BFEC" w14:textId="77777777" w:rsidR="00B02931" w:rsidRDefault="00B02931" w:rsidP="00500680">
            <w:pPr>
              <w:pStyle w:val="aff1"/>
              <w:ind w:firstLine="480"/>
              <w:rPr>
                <w:rFonts w:hint="eastAsia"/>
                <w:lang w:eastAsia="zh-CN"/>
              </w:rPr>
            </w:pPr>
            <w:r>
              <w:rPr>
                <w:rFonts w:hint="eastAsia"/>
                <w:lang w:eastAsia="zh-CN"/>
              </w:rPr>
              <w:t>单名患者服务需求方差</w:t>
            </w:r>
          </w:p>
        </w:tc>
      </w:tr>
      <w:tr w:rsidR="00B02931" w14:paraId="17BEE7BC" w14:textId="77777777" w:rsidTr="00500680">
        <w:tc>
          <w:tcPr>
            <w:tcW w:w="0" w:type="auto"/>
          </w:tcPr>
          <w:p w14:paraId="34D192FB" w14:textId="77777777" w:rsidR="00B02931" w:rsidRDefault="00B02931" w:rsidP="00500680">
            <w:pPr>
              <w:pStyle w:val="aff1"/>
              <w:ind w:firstLine="480"/>
              <w:rPr>
                <w:rFonts w:hint="eastAs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it</m:t>
                    </m:r>
                  </m:sub>
                </m:sSub>
              </m:oMath>
            </m:oMathPara>
          </w:p>
        </w:tc>
        <w:tc>
          <w:tcPr>
            <w:tcW w:w="0" w:type="auto"/>
          </w:tcPr>
          <w:p w14:paraId="67007615" w14:textId="77777777" w:rsidR="00B02931" w:rsidRDefault="00B02931" w:rsidP="00500680">
            <w:pPr>
              <w:pStyle w:val="aff1"/>
              <w:ind w:firstLine="480"/>
              <w:rPr>
                <w:rFonts w:hint="eastAsia"/>
                <w:lang w:eastAsia="zh-CN"/>
              </w:rPr>
            </w:pPr>
            <w:r>
              <w:rPr>
                <w:rFonts w:hint="eastAsia"/>
                <w:lang w:eastAsia="zh-CN"/>
              </w:rPr>
              <w:t>时段内随机总服务需求</w:t>
            </w:r>
          </w:p>
        </w:tc>
      </w:tr>
      <w:tr w:rsidR="00B02931" w14:paraId="57AC3AB9" w14:textId="77777777" w:rsidTr="00500680">
        <w:tc>
          <w:tcPr>
            <w:tcW w:w="0" w:type="auto"/>
          </w:tcPr>
          <w:p w14:paraId="11CCE48D" w14:textId="77777777" w:rsidR="00B02931" w:rsidRDefault="00B02931" w:rsidP="00500680">
            <w:pPr>
              <w:pStyle w:val="aff1"/>
              <w:ind w:firstLine="480"/>
              <w:rPr>
                <w:rFonts w:hint="eastAsia"/>
              </w:rPr>
            </w:pPr>
            <m:oMathPara>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oMath>
            </m:oMathPara>
          </w:p>
        </w:tc>
        <w:tc>
          <w:tcPr>
            <w:tcW w:w="0" w:type="auto"/>
          </w:tcPr>
          <w:p w14:paraId="7C68B31C" w14:textId="77777777" w:rsidR="00B02931" w:rsidRDefault="00B02931" w:rsidP="00500680">
            <w:pPr>
              <w:pStyle w:val="aff1"/>
              <w:ind w:firstLine="480"/>
              <w:rPr>
                <w:rFonts w:hint="eastAsia"/>
                <w:lang w:eastAsia="zh-CN"/>
              </w:rPr>
            </w:pPr>
            <w:r>
              <w:rPr>
                <w:rFonts w:hint="eastAsia"/>
                <w:lang w:eastAsia="zh-CN"/>
              </w:rPr>
              <w:t>超过舒适服务速度后的赶工惩罚函数</w:t>
            </w:r>
          </w:p>
        </w:tc>
      </w:tr>
      <w:tr w:rsidR="00B02931" w14:paraId="0D216805" w14:textId="77777777" w:rsidTr="00500680">
        <w:tc>
          <w:tcPr>
            <w:tcW w:w="0" w:type="auto"/>
          </w:tcPr>
          <w:p w14:paraId="0555A74C" w14:textId="77777777" w:rsidR="00B02931" w:rsidRDefault="00B02931" w:rsidP="00500680">
            <w:pPr>
              <w:pStyle w:val="aff1"/>
              <w:ind w:firstLine="480"/>
              <w:rPr>
                <w:rFonts w:hint="eastAsia"/>
              </w:rPr>
            </w:pPr>
            <m:oMathPara>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m:oMathPara>
          </w:p>
        </w:tc>
        <w:tc>
          <w:tcPr>
            <w:tcW w:w="0" w:type="auto"/>
          </w:tcPr>
          <w:p w14:paraId="41FFCB27" w14:textId="77777777" w:rsidR="00B02931" w:rsidRDefault="00B02931" w:rsidP="00500680">
            <w:pPr>
              <w:pStyle w:val="aff1"/>
              <w:ind w:firstLine="480"/>
              <w:rPr>
                <w:rFonts w:hint="eastAsia"/>
                <w:lang w:eastAsia="zh-CN"/>
              </w:rPr>
            </w:pPr>
            <w:proofErr w:type="spellStart"/>
            <w:r>
              <w:rPr>
                <w:rFonts w:hint="eastAsia"/>
              </w:rPr>
              <w:t>赶工惩罚系数</w:t>
            </w:r>
            <w:proofErr w:type="spellEnd"/>
          </w:p>
        </w:tc>
      </w:tr>
      <w:tr w:rsidR="00B02931" w14:paraId="68FE684E" w14:textId="77777777" w:rsidTr="00500680">
        <w:tc>
          <w:tcPr>
            <w:tcW w:w="0" w:type="auto"/>
          </w:tcPr>
          <w:p w14:paraId="55A03AEB" w14:textId="77777777" w:rsidR="00B02931" w:rsidRPr="00F86F2F"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it</m:t>
                    </m:r>
                  </m:sub>
                  <m:sup>
                    <m:r>
                      <m:rPr>
                        <m:sty m:val="p"/>
                      </m:rPr>
                      <w:rPr>
                        <w:rFonts w:ascii="Cambria Math" w:hAnsi="Cambria Math"/>
                      </w:rPr>
                      <m:t>(3)</m:t>
                    </m:r>
                  </m:sup>
                </m:sSubSup>
              </m:oMath>
            </m:oMathPara>
          </w:p>
        </w:tc>
        <w:tc>
          <w:tcPr>
            <w:tcW w:w="0" w:type="auto"/>
          </w:tcPr>
          <w:p w14:paraId="7F011E90" w14:textId="77777777" w:rsidR="00B02931" w:rsidRPr="00F86F2F" w:rsidRDefault="00B02931" w:rsidP="00500680">
            <w:pPr>
              <w:pStyle w:val="aff1"/>
              <w:ind w:firstLine="480"/>
              <w:rPr>
                <w:rFonts w:hint="eastAsia"/>
                <w:lang w:eastAsia="zh-CN"/>
              </w:rPr>
            </w:pPr>
            <w:r w:rsidRPr="00F86F2F">
              <w:rPr>
                <w:lang w:eastAsia="zh-CN"/>
              </w:rPr>
              <w:t>系统压力及不同模型下的压力变量</w:t>
            </w:r>
          </w:p>
        </w:tc>
      </w:tr>
      <w:tr w:rsidR="00B02931" w14:paraId="3C389EE9" w14:textId="77777777" w:rsidTr="00500680">
        <w:tc>
          <w:tcPr>
            <w:tcW w:w="0" w:type="auto"/>
          </w:tcPr>
          <w:p w14:paraId="02F46B0E"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safe,</m:t>
                    </m:r>
                    <m:r>
                      <w:rPr>
                        <w:rFonts w:ascii="Cambria Math" w:hAnsi="Cambria Math"/>
                      </w:rPr>
                      <m:t>i</m:t>
                    </m:r>
                  </m:sub>
                </m:sSub>
              </m:oMath>
            </m:oMathPara>
          </w:p>
        </w:tc>
        <w:tc>
          <w:tcPr>
            <w:tcW w:w="0" w:type="auto"/>
          </w:tcPr>
          <w:p w14:paraId="75BBAF15" w14:textId="77777777" w:rsidR="00B02931" w:rsidRDefault="00B02931" w:rsidP="00500680">
            <w:pPr>
              <w:pStyle w:val="aff1"/>
              <w:ind w:firstLine="480"/>
              <w:rPr>
                <w:rFonts w:hint="eastAsia"/>
                <w:lang w:eastAsia="zh-CN"/>
              </w:rPr>
            </w:pPr>
            <w:proofErr w:type="spellStart"/>
            <w:r>
              <w:rPr>
                <w:rFonts w:hint="eastAsia"/>
              </w:rPr>
              <w:t>压力风险安全阈值</w:t>
            </w:r>
            <w:proofErr w:type="spellEnd"/>
          </w:p>
        </w:tc>
      </w:tr>
      <w:tr w:rsidR="00B02931" w14:paraId="708AD609" w14:textId="77777777" w:rsidTr="00500680">
        <w:tc>
          <w:tcPr>
            <w:tcW w:w="0" w:type="auto"/>
          </w:tcPr>
          <w:p w14:paraId="633518CC" w14:textId="77777777" w:rsidR="00B02931" w:rsidRDefault="00B02931" w:rsidP="00500680">
            <w:pPr>
              <w:pStyle w:val="aff1"/>
              <w:ind w:firstLine="480"/>
              <w:rPr>
                <w:rFonts w:hint="eastAsia"/>
              </w:rPr>
            </w:pPr>
            <m:oMathPara>
              <m:oMath>
                <m:r>
                  <w:rPr>
                    <w:rFonts w:ascii="Cambria Math" w:hAnsi="Cambria Math"/>
                  </w:rPr>
                  <m:t>ν</m:t>
                </m:r>
              </m:oMath>
            </m:oMathPara>
          </w:p>
        </w:tc>
        <w:tc>
          <w:tcPr>
            <w:tcW w:w="0" w:type="auto"/>
          </w:tcPr>
          <w:p w14:paraId="0705473E" w14:textId="77777777" w:rsidR="00B02931" w:rsidRDefault="00B02931" w:rsidP="00500680">
            <w:pPr>
              <w:pStyle w:val="aff1"/>
              <w:ind w:firstLine="480"/>
              <w:rPr>
                <w:rFonts w:hint="eastAsia"/>
                <w:lang w:eastAsia="zh-CN"/>
              </w:rPr>
            </w:pPr>
            <w:proofErr w:type="spellStart"/>
            <w:r>
              <w:rPr>
                <w:rFonts w:hint="eastAsia"/>
              </w:rPr>
              <w:t>风险敏感度参数</w:t>
            </w:r>
            <w:proofErr w:type="spellEnd"/>
          </w:p>
        </w:tc>
      </w:tr>
      <w:tr w:rsidR="00B02931" w14:paraId="5EC9ABE1" w14:textId="77777777" w:rsidTr="00500680">
        <w:tc>
          <w:tcPr>
            <w:tcW w:w="0" w:type="auto"/>
          </w:tcPr>
          <w:p w14:paraId="1942002C" w14:textId="77777777" w:rsidR="00B02931" w:rsidRDefault="00B02931" w:rsidP="00500680">
            <w:pPr>
              <w:pStyle w:val="aff1"/>
              <w:ind w:firstLine="480"/>
              <w:rPr>
                <w:rFonts w:hint="eastAsia"/>
              </w:rPr>
            </w:pPr>
            <m:oMathPara>
              <m:oMath>
                <m:r>
                  <w:rPr>
                    <w:rFonts w:ascii="Cambria Math" w:hAnsi="Cambria Math"/>
                  </w:rPr>
                  <m:t>ρ</m:t>
                </m:r>
              </m:oMath>
            </m:oMathPara>
          </w:p>
        </w:tc>
        <w:tc>
          <w:tcPr>
            <w:tcW w:w="0" w:type="auto"/>
          </w:tcPr>
          <w:p w14:paraId="140D56DA" w14:textId="77777777" w:rsidR="00B02931" w:rsidRDefault="00B02931" w:rsidP="00500680">
            <w:pPr>
              <w:pStyle w:val="aff1"/>
              <w:ind w:firstLine="480"/>
              <w:rPr>
                <w:rFonts w:hint="eastAsia"/>
                <w:lang w:eastAsia="zh-CN"/>
              </w:rPr>
            </w:pPr>
            <w:r>
              <w:rPr>
                <w:rFonts w:hint="eastAsia"/>
                <w:lang w:eastAsia="zh-CN"/>
              </w:rPr>
              <w:t>模型中待最小化的风险水平</w:t>
            </w:r>
          </w:p>
        </w:tc>
      </w:tr>
      <w:tr w:rsidR="00B02931" w14:paraId="01CB4420" w14:textId="77777777" w:rsidTr="00500680">
        <w:tc>
          <w:tcPr>
            <w:tcW w:w="0" w:type="auto"/>
          </w:tcPr>
          <w:p w14:paraId="79D3C9E6" w14:textId="77777777" w:rsidR="00B02931" w:rsidRDefault="00B02931" w:rsidP="00500680">
            <w:pPr>
              <w:pStyle w:val="aff1"/>
              <w:ind w:firstLine="480"/>
              <w:rPr>
                <w:rFonts w:hint="eastAsia"/>
              </w:rPr>
            </w:pPr>
            <m:oMathPara>
              <m:oMath>
                <m:r>
                  <w:rPr>
                    <w:rFonts w:ascii="Cambria Math" w:hAnsi="Cambria Math"/>
                  </w:rPr>
                  <m:t>α</m:t>
                </m:r>
                <m:r>
                  <m:rPr>
                    <m:sty m:val="p"/>
                  </m:rPr>
                  <w:rPr>
                    <w:rFonts w:ascii="Cambria Math" w:hAnsi="Cambria Math"/>
                  </w:rPr>
                  <m:t>,</m:t>
                </m:r>
                <m:r>
                  <w:rPr>
                    <w:rFonts w:ascii="Cambria Math" w:hAnsi="Cambria Math"/>
                  </w:rPr>
                  <m:t>β</m:t>
                </m:r>
              </m:oMath>
            </m:oMathPara>
          </w:p>
        </w:tc>
        <w:tc>
          <w:tcPr>
            <w:tcW w:w="0" w:type="auto"/>
          </w:tcPr>
          <w:p w14:paraId="4CF583BA" w14:textId="77777777" w:rsidR="00B02931" w:rsidRDefault="00B02931" w:rsidP="00500680">
            <w:pPr>
              <w:pStyle w:val="aff1"/>
              <w:ind w:firstLine="480"/>
              <w:rPr>
                <w:rFonts w:hint="eastAsia"/>
                <w:lang w:eastAsia="zh-CN"/>
              </w:rPr>
            </w:pPr>
            <w:r>
              <w:rPr>
                <w:rFonts w:hint="eastAsia"/>
                <w:lang w:eastAsia="zh-CN"/>
              </w:rPr>
              <w:t>未安排预约请求和安排到较远窗口的惩罚权重</w:t>
            </w:r>
          </w:p>
        </w:tc>
      </w:tr>
      <w:tr w:rsidR="00B02931" w14:paraId="4B9F8B66" w14:textId="77777777" w:rsidTr="00500680">
        <w:tc>
          <w:tcPr>
            <w:tcW w:w="0" w:type="auto"/>
          </w:tcPr>
          <w:p w14:paraId="6E013306" w14:textId="77777777" w:rsidR="00B02931" w:rsidRDefault="00B02931" w:rsidP="00500680">
            <w:pPr>
              <w:pStyle w:val="aff1"/>
              <w:ind w:firstLine="480"/>
              <w:rPr>
                <w:rFonts w:hint="eastAsia"/>
              </w:rPr>
            </w:pPr>
            <m:oMathPara>
              <m:oMath>
                <m:sSub>
                  <m:sSubPr>
                    <m:ctrlPr>
                      <w:rPr>
                        <w:rFonts w:ascii="Cambria Math" w:hAnsi="Cambria Math"/>
                      </w:rPr>
                    </m:ctrlPr>
                  </m:sSubPr>
                  <m:e>
                    <m:r>
                      <m:rPr>
                        <m:sty m:val="p"/>
                      </m:rPr>
                      <w:rPr>
                        <w:rFonts w:ascii="Cambria Math" w:hAnsi="Cambria Math"/>
                      </w:rPr>
                      <m:t>RSI</m:t>
                    </m:r>
                  </m:e>
                  <m:sub>
                    <m:r>
                      <w:rPr>
                        <w:rFonts w:ascii="Cambria Math" w:hAnsi="Cambria Math"/>
                      </w:rPr>
                      <m:t>ν</m:t>
                    </m:r>
                  </m:sub>
                </m:sSub>
                <m:r>
                  <m:rPr>
                    <m:sty m:val="p"/>
                  </m:rPr>
                  <w:rPr>
                    <w:rFonts w:ascii="Cambria Math" w:hAnsi="Cambria Math"/>
                  </w:rPr>
                  <m:t>(⋅)</m:t>
                </m:r>
              </m:oMath>
            </m:oMathPara>
          </w:p>
        </w:tc>
        <w:tc>
          <w:tcPr>
            <w:tcW w:w="0" w:type="auto"/>
          </w:tcPr>
          <w:p w14:paraId="3F0F5E40" w14:textId="77777777" w:rsidR="00B02931" w:rsidRDefault="00B02931" w:rsidP="00500680">
            <w:pPr>
              <w:pStyle w:val="aff1"/>
              <w:ind w:firstLine="480"/>
              <w:rPr>
                <w:rFonts w:hint="eastAsia"/>
                <w:lang w:eastAsia="zh-CN"/>
              </w:rPr>
            </w:pPr>
            <w:r>
              <w:rPr>
                <w:rFonts w:hint="eastAsia"/>
                <w:lang w:eastAsia="zh-CN"/>
              </w:rPr>
              <w:t>资源满意度启发的压力风险指数</w:t>
            </w:r>
          </w:p>
        </w:tc>
      </w:tr>
      <w:tr w:rsidR="00B02931" w14:paraId="17C9476C" w14:textId="77777777" w:rsidTr="00500680">
        <w:tc>
          <w:tcPr>
            <w:tcW w:w="0" w:type="auto"/>
          </w:tcPr>
          <w:p w14:paraId="42B3B334"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it</m:t>
                    </m:r>
                  </m:sub>
                </m:sSub>
              </m:oMath>
            </m:oMathPara>
          </w:p>
        </w:tc>
        <w:tc>
          <w:tcPr>
            <w:tcW w:w="0" w:type="auto"/>
          </w:tcPr>
          <w:p w14:paraId="02EEA1FE" w14:textId="77777777" w:rsidR="00B02931" w:rsidRDefault="00B02931" w:rsidP="00500680">
            <w:pPr>
              <w:pStyle w:val="aff1"/>
              <w:ind w:firstLine="480"/>
              <w:rPr>
                <w:rFonts w:hint="eastAsia"/>
                <w:lang w:eastAsia="zh-CN"/>
              </w:rPr>
            </w:pPr>
            <w:r>
              <w:rPr>
                <w:rFonts w:hint="eastAsia"/>
                <w:lang w:eastAsia="zh-CN"/>
              </w:rPr>
              <w:t>时段</w:t>
            </w:r>
            <m:oMath>
              <m:r>
                <w:rPr>
                  <w:rFonts w:ascii="Cambria Math" w:hAnsi="Cambria Math"/>
                  <w:lang w:eastAsia="zh-CN"/>
                </w:rPr>
                <m:t>t</m:t>
              </m:r>
            </m:oMath>
            <w:r>
              <w:rPr>
                <w:rFonts w:hint="eastAsia"/>
                <w:lang w:eastAsia="zh-CN"/>
              </w:rPr>
              <w:t>分配给诊室</w:t>
            </w:r>
            <m:oMath>
              <m:r>
                <w:rPr>
                  <w:rFonts w:ascii="Cambria Math" w:hAnsi="Cambria Math"/>
                  <w:lang w:eastAsia="zh-CN"/>
                </w:rPr>
                <m:t>i</m:t>
              </m:r>
            </m:oMath>
            <w:r>
              <w:rPr>
                <w:rFonts w:hint="eastAsia"/>
                <w:lang w:eastAsia="zh-CN"/>
              </w:rPr>
              <w:t>的患者比例</w:t>
            </w:r>
          </w:p>
        </w:tc>
      </w:tr>
      <w:tr w:rsidR="00B02931" w14:paraId="0EEBD9B2" w14:textId="77777777" w:rsidTr="00500680">
        <w:tc>
          <w:tcPr>
            <w:tcW w:w="0" w:type="auto"/>
          </w:tcPr>
          <w:p w14:paraId="1FC5ABEB"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it</m:t>
                    </m:r>
                  </m:sub>
                </m:sSub>
              </m:oMath>
            </m:oMathPara>
          </w:p>
        </w:tc>
        <w:tc>
          <w:tcPr>
            <w:tcW w:w="0" w:type="auto"/>
          </w:tcPr>
          <w:p w14:paraId="7D610AE4" w14:textId="77777777" w:rsidR="00B02931" w:rsidRDefault="00B02931" w:rsidP="00500680">
            <w:pPr>
              <w:pStyle w:val="aff1"/>
              <w:ind w:firstLine="480"/>
              <w:rPr>
                <w:rFonts w:hint="eastAsia"/>
                <w:lang w:eastAsia="zh-CN"/>
              </w:rPr>
            </w:pPr>
            <w:r>
              <w:rPr>
                <w:rFonts w:hint="eastAsia"/>
                <w:lang w:eastAsia="zh-CN"/>
              </w:rPr>
              <w:t>诊室</w:t>
            </w:r>
            <m:oMath>
              <m:r>
                <w:rPr>
                  <w:rFonts w:ascii="Cambria Math" w:hAnsi="Cambria Math"/>
                  <w:lang w:eastAsia="zh-CN"/>
                </w:rPr>
                <m:t>i</m:t>
              </m:r>
            </m:oMath>
            <w:r>
              <w:rPr>
                <w:rFonts w:hint="eastAsia"/>
                <w:lang w:eastAsia="zh-CN"/>
              </w:rPr>
              <w:t>在时段</w:t>
            </w:r>
            <m:oMath>
              <m:r>
                <w:rPr>
                  <w:rFonts w:ascii="Cambria Math" w:hAnsi="Cambria Math"/>
                  <w:lang w:eastAsia="zh-CN"/>
                </w:rPr>
                <m:t>t</m:t>
              </m:r>
            </m:oMath>
            <w:r>
              <w:rPr>
                <w:rFonts w:hint="eastAsia"/>
                <w:lang w:eastAsia="zh-CN"/>
              </w:rPr>
              <w:t>是否可接收该类需求</w:t>
            </w:r>
          </w:p>
        </w:tc>
      </w:tr>
      <w:tr w:rsidR="00B02931" w14:paraId="63EF6F06" w14:textId="77777777" w:rsidTr="00500680">
        <w:tc>
          <w:tcPr>
            <w:tcW w:w="0" w:type="auto"/>
          </w:tcPr>
          <w:p w14:paraId="090B47BA"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ω</m:t>
                    </m:r>
                  </m:e>
                  <m:sub>
                    <m:r>
                      <w:rPr>
                        <w:rFonts w:ascii="Cambria Math" w:hAnsi="Cambria Math"/>
                      </w:rPr>
                      <m:t>it</m:t>
                    </m:r>
                  </m:sub>
                </m:sSub>
              </m:oMath>
            </m:oMathPara>
          </w:p>
        </w:tc>
        <w:tc>
          <w:tcPr>
            <w:tcW w:w="0" w:type="auto"/>
          </w:tcPr>
          <w:p w14:paraId="10CB57AE" w14:textId="77777777" w:rsidR="00B02931" w:rsidRDefault="00B02931" w:rsidP="00500680">
            <w:pPr>
              <w:pStyle w:val="aff1"/>
              <w:ind w:firstLine="480"/>
              <w:rPr>
                <w:rFonts w:hint="eastAsia"/>
                <w:lang w:eastAsia="zh-CN"/>
              </w:rPr>
            </w:pPr>
            <w:r>
              <w:rPr>
                <w:rFonts w:hint="eastAsia"/>
                <w:lang w:eastAsia="zh-CN"/>
              </w:rPr>
              <w:t>诊室</w:t>
            </w:r>
            <m:oMath>
              <m:r>
                <w:rPr>
                  <w:rFonts w:ascii="Cambria Math" w:hAnsi="Cambria Math"/>
                  <w:lang w:eastAsia="zh-CN"/>
                </w:rPr>
                <m:t>i</m:t>
              </m:r>
            </m:oMath>
            <w:r>
              <w:rPr>
                <w:rFonts w:hint="eastAsia"/>
                <w:lang w:eastAsia="zh-CN"/>
              </w:rPr>
              <w:t>在时段</w:t>
            </w:r>
            <m:oMath>
              <m:r>
                <w:rPr>
                  <w:rFonts w:ascii="Cambria Math" w:hAnsi="Cambria Math"/>
                  <w:lang w:eastAsia="zh-CN"/>
                </w:rPr>
                <m:t>t</m:t>
              </m:r>
            </m:oMath>
            <w:r>
              <w:rPr>
                <w:rFonts w:hint="eastAsia"/>
                <w:lang w:eastAsia="zh-CN"/>
              </w:rPr>
              <w:t>的到达方差</w:t>
            </w:r>
          </w:p>
        </w:tc>
      </w:tr>
      <w:tr w:rsidR="00B02931" w14:paraId="5D4B6834" w14:textId="77777777" w:rsidTr="00500680">
        <w:tc>
          <w:tcPr>
            <w:tcW w:w="0" w:type="auto"/>
          </w:tcPr>
          <w:p w14:paraId="73831796"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oMath>
            </m:oMathPara>
          </w:p>
        </w:tc>
        <w:tc>
          <w:tcPr>
            <w:tcW w:w="0" w:type="auto"/>
          </w:tcPr>
          <w:p w14:paraId="072CD09A" w14:textId="77777777" w:rsidR="00B02931" w:rsidRDefault="00B02931" w:rsidP="00500680">
            <w:pPr>
              <w:pStyle w:val="aff1"/>
              <w:ind w:firstLine="480"/>
              <w:rPr>
                <w:rFonts w:hint="eastAsia"/>
                <w:lang w:eastAsia="zh-CN"/>
              </w:rPr>
            </w:pPr>
            <w:r>
              <w:rPr>
                <w:rFonts w:hint="eastAsia"/>
                <w:lang w:eastAsia="zh-CN"/>
              </w:rPr>
              <w:t>正态近似下随机变量</w:t>
            </w:r>
            <m:oMath>
              <m:r>
                <w:rPr>
                  <w:rFonts w:ascii="Cambria Math" w:hAnsi="Cambria Math"/>
                  <w:lang w:eastAsia="zh-CN"/>
                </w:rPr>
                <m:t>X</m:t>
              </m:r>
            </m:oMath>
            <w:r>
              <w:rPr>
                <w:rFonts w:hint="eastAsia"/>
                <w:lang w:eastAsia="zh-CN"/>
              </w:rPr>
              <w:t>的均值和方差</w:t>
            </w:r>
          </w:p>
        </w:tc>
      </w:tr>
      <w:tr w:rsidR="00B02931" w14:paraId="05BC7E22" w14:textId="77777777" w:rsidTr="00500680">
        <w:tc>
          <w:tcPr>
            <w:tcW w:w="0" w:type="auto"/>
          </w:tcPr>
          <w:p w14:paraId="30E97EF0" w14:textId="77777777" w:rsidR="00B02931"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B</m:t>
                    </m:r>
                  </m:e>
                  <m:sub>
                    <m:r>
                      <w:rPr>
                        <w:rFonts w:ascii="Cambria Math" w:hAnsi="Cambria Math"/>
                      </w:rPr>
                      <m:t>dτ</m:t>
                    </m:r>
                  </m:sub>
                  <m:sup>
                    <m:r>
                      <m:rPr>
                        <m:sty m:val="p"/>
                      </m:rPr>
                      <w:rPr>
                        <w:rFonts w:ascii="Cambria Math" w:hAnsi="Cambria Math"/>
                      </w:rPr>
                      <m:t>near</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dτ</m:t>
                    </m:r>
                  </m:sub>
                  <m:sup>
                    <m:r>
                      <m:rPr>
                        <m:sty m:val="p"/>
                      </m:rPr>
                      <w:rPr>
                        <w:rFonts w:ascii="Cambria Math" w:hAnsi="Cambria Math"/>
                      </w:rPr>
                      <m:t>near</m:t>
                    </m:r>
                  </m:sup>
                </m:sSubSup>
              </m:oMath>
            </m:oMathPara>
          </w:p>
        </w:tc>
        <w:tc>
          <w:tcPr>
            <w:tcW w:w="0" w:type="auto"/>
          </w:tcPr>
          <w:p w14:paraId="08B7942F" w14:textId="77777777" w:rsidR="00B02931" w:rsidRDefault="00B02931" w:rsidP="00500680">
            <w:pPr>
              <w:pStyle w:val="aff1"/>
              <w:ind w:firstLine="480"/>
              <w:rPr>
                <w:rFonts w:hint="eastAsia"/>
                <w:lang w:eastAsia="zh-CN"/>
              </w:rPr>
            </w:pPr>
            <w:r>
              <w:rPr>
                <w:rFonts w:hint="eastAsia"/>
                <w:lang w:eastAsia="zh-CN"/>
              </w:rPr>
              <w:t>样本状态</w:t>
            </w:r>
            <w:proofErr w:type="gramStart"/>
            <w:r>
              <w:rPr>
                <w:rFonts w:hint="eastAsia"/>
                <w:lang w:eastAsia="zh-CN"/>
              </w:rPr>
              <w:t>下近期</w:t>
            </w:r>
            <w:proofErr w:type="gramEnd"/>
            <w:r>
              <w:rPr>
                <w:rFonts w:hint="eastAsia"/>
                <w:lang w:eastAsia="zh-CN"/>
              </w:rPr>
              <w:t>已预约工作量和近期剩余可</w:t>
            </w:r>
            <w:proofErr w:type="gramStart"/>
            <w:r>
              <w:rPr>
                <w:rFonts w:hint="eastAsia"/>
                <w:lang w:eastAsia="zh-CN"/>
              </w:rPr>
              <w:t>开放号源</w:t>
            </w:r>
            <w:proofErr w:type="gramEnd"/>
          </w:p>
        </w:tc>
      </w:tr>
      <w:tr w:rsidR="00B02931" w14:paraId="2C7A7464" w14:textId="77777777" w:rsidTr="00500680">
        <w:tc>
          <w:tcPr>
            <w:tcW w:w="0" w:type="auto"/>
          </w:tcPr>
          <w:p w14:paraId="2B3F9487" w14:textId="77777777" w:rsidR="00B02931"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s</m:t>
                    </m:r>
                  </m:e>
                  <m:sub>
                    <m:r>
                      <w:rPr>
                        <w:rFonts w:ascii="Cambria Math" w:hAnsi="Cambria Math"/>
                      </w:rPr>
                      <m:t>dτ</m:t>
                    </m:r>
                  </m:sub>
                  <m:sup>
                    <m:r>
                      <m:rPr>
                        <m:sty m:val="p"/>
                      </m:rPr>
                      <w:rPr>
                        <w:rFonts w:ascii="Cambria Math" w:hAnsi="Cambria Math"/>
                      </w:rPr>
                      <m:t>⋆</m:t>
                    </m:r>
                  </m:sup>
                </m:sSubSup>
              </m:oMath>
            </m:oMathPara>
          </w:p>
        </w:tc>
        <w:tc>
          <w:tcPr>
            <w:tcW w:w="0" w:type="auto"/>
          </w:tcPr>
          <w:p w14:paraId="4131BF08" w14:textId="77777777" w:rsidR="00B02931" w:rsidRDefault="00B02931" w:rsidP="00500680">
            <w:pPr>
              <w:pStyle w:val="aff1"/>
              <w:ind w:firstLine="480"/>
              <w:rPr>
                <w:rFonts w:hint="eastAsia"/>
                <w:lang w:eastAsia="zh-CN"/>
              </w:rPr>
            </w:pPr>
            <w:r>
              <w:rPr>
                <w:rFonts w:hint="eastAsia"/>
                <w:lang w:eastAsia="zh-CN"/>
              </w:rPr>
              <w:t>模型派生的目标平均单人服务时长</w:t>
            </w:r>
          </w:p>
        </w:tc>
      </w:tr>
      <w:tr w:rsidR="00B02931" w14:paraId="36C70EFA" w14:textId="77777777" w:rsidTr="00500680">
        <w:tc>
          <w:tcPr>
            <w:tcW w:w="0" w:type="auto"/>
          </w:tcPr>
          <w:p w14:paraId="70CFFC0A" w14:textId="77777777" w:rsidR="00B02931"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u</m:t>
                    </m:r>
                  </m:e>
                  <m:sub>
                    <m:r>
                      <w:rPr>
                        <w:rFonts w:ascii="Cambria Math" w:hAnsi="Cambria Math"/>
                      </w:rPr>
                      <m:t>dτ</m:t>
                    </m:r>
                  </m:sub>
                  <m:sup>
                    <m:r>
                      <m:rPr>
                        <m:sty m:val="p"/>
                      </m:rPr>
                      <w:rPr>
                        <w:rFonts w:ascii="Cambria Math" w:hAnsi="Cambria Math"/>
                      </w:rPr>
                      <m:t>⋆</m:t>
                    </m:r>
                  </m:sup>
                </m:sSubSup>
              </m:oMath>
            </m:oMathPara>
          </w:p>
        </w:tc>
        <w:tc>
          <w:tcPr>
            <w:tcW w:w="0" w:type="auto"/>
          </w:tcPr>
          <w:p w14:paraId="7604F20F" w14:textId="77777777" w:rsidR="00B02931" w:rsidRDefault="00B02931" w:rsidP="00500680">
            <w:pPr>
              <w:pStyle w:val="aff1"/>
              <w:ind w:firstLine="480"/>
              <w:rPr>
                <w:rFonts w:hint="eastAsia"/>
                <w:lang w:eastAsia="zh-CN"/>
              </w:rPr>
            </w:pPr>
            <w:r>
              <w:rPr>
                <w:rFonts w:hint="eastAsia"/>
                <w:lang w:eastAsia="zh-CN"/>
              </w:rPr>
              <w:t>模型派生的后续预约开放数量</w:t>
            </w:r>
          </w:p>
        </w:tc>
      </w:tr>
      <w:tr w:rsidR="00B02931" w14:paraId="01676592" w14:textId="77777777" w:rsidTr="00500680">
        <w:tc>
          <w:tcPr>
            <w:tcW w:w="0" w:type="auto"/>
          </w:tcPr>
          <w:p w14:paraId="0D966B75" w14:textId="77777777" w:rsidR="00B02931"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u</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h</m:t>
                    </m:r>
                  </m:sub>
                  <m:sup>
                    <m:r>
                      <m:rPr>
                        <m:sty m:val="p"/>
                      </m:rPr>
                      <w:rPr>
                        <w:rFonts w:ascii="Cambria Math" w:hAnsi="Cambria Math"/>
                      </w:rPr>
                      <m:t>hist</m:t>
                    </m:r>
                  </m:sup>
                </m:sSubSup>
              </m:oMath>
            </m:oMathPara>
          </w:p>
        </w:tc>
        <w:tc>
          <w:tcPr>
            <w:tcW w:w="0" w:type="auto"/>
          </w:tcPr>
          <w:p w14:paraId="5EA52ACA" w14:textId="77777777" w:rsidR="00B02931" w:rsidRDefault="00B02931" w:rsidP="00500680">
            <w:pPr>
              <w:pStyle w:val="aff1"/>
              <w:ind w:firstLine="480"/>
              <w:rPr>
                <w:rFonts w:hint="eastAsia"/>
                <w:lang w:eastAsia="zh-CN"/>
              </w:rPr>
            </w:pPr>
            <w:r>
              <w:rPr>
                <w:rFonts w:hint="eastAsia"/>
                <w:lang w:eastAsia="zh-CN"/>
              </w:rPr>
              <w:t>由预约记录构造的历史预约数量策略输出代理</w:t>
            </w:r>
          </w:p>
        </w:tc>
      </w:tr>
      <w:tr w:rsidR="00B02931" w14:paraId="2E6BE117" w14:textId="77777777" w:rsidTr="00500680">
        <w:tc>
          <w:tcPr>
            <w:tcW w:w="0" w:type="auto"/>
          </w:tcPr>
          <w:p w14:paraId="76B051E0" w14:textId="77777777" w:rsidR="00B02931" w:rsidRPr="005708DF"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τ</m:t>
                    </m:r>
                  </m:sub>
                  <m:sup>
                    <m:r>
                      <m:rPr>
                        <m:sty m:val="p"/>
                      </m:rPr>
                      <w:rPr>
                        <w:rFonts w:ascii="Cambria Math" w:hAnsi="Cambria Math"/>
                      </w:rPr>
                      <m:t>(3)</m:t>
                    </m:r>
                  </m:sup>
                </m:sSubSup>
              </m:oMath>
            </m:oMathPara>
          </w:p>
        </w:tc>
        <w:tc>
          <w:tcPr>
            <w:tcW w:w="0" w:type="auto"/>
          </w:tcPr>
          <w:p w14:paraId="6541F549" w14:textId="77777777" w:rsidR="00B02931" w:rsidRPr="005708DF" w:rsidRDefault="00B02931" w:rsidP="00500680">
            <w:pPr>
              <w:pStyle w:val="aff1"/>
              <w:ind w:firstLine="480"/>
              <w:rPr>
                <w:rFonts w:hint="eastAsia"/>
                <w:lang w:eastAsia="zh-CN"/>
              </w:rPr>
            </w:pPr>
            <w:r w:rsidRPr="005708DF">
              <w:rPr>
                <w:lang w:eastAsia="zh-CN"/>
              </w:rPr>
              <w:t>Model 1–3对应的服务时长反馈决策函数</w:t>
            </w:r>
          </w:p>
        </w:tc>
      </w:tr>
      <w:tr w:rsidR="00B02931" w14:paraId="1E6EEF47" w14:textId="77777777" w:rsidTr="00500680">
        <w:tc>
          <w:tcPr>
            <w:tcW w:w="0" w:type="auto"/>
          </w:tcPr>
          <w:p w14:paraId="7BA6F496" w14:textId="77777777" w:rsidR="00B02931" w:rsidRPr="005708DF" w:rsidRDefault="00B02931" w:rsidP="00500680">
            <w:pPr>
              <w:pStyle w:val="aff1"/>
              <w:ind w:firstLine="480"/>
              <w:rPr>
                <w:rFonts w:hint="eastAsia"/>
              </w:rPr>
            </w:pPr>
            <m:oMathPara>
              <m:oMath>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τ</m:t>
                    </m:r>
                  </m:sub>
                  <m:sup>
                    <m:r>
                      <m:rPr>
                        <m:sty m:val="p"/>
                      </m:rPr>
                      <w:rPr>
                        <w:rFonts w:ascii="Cambria Math" w:hAnsi="Cambria Math"/>
                      </w:rPr>
                      <m:t>(3)</m:t>
                    </m:r>
                  </m:sup>
                </m:sSubSup>
              </m:oMath>
            </m:oMathPara>
          </w:p>
        </w:tc>
        <w:tc>
          <w:tcPr>
            <w:tcW w:w="0" w:type="auto"/>
          </w:tcPr>
          <w:p w14:paraId="4F021866" w14:textId="77777777" w:rsidR="00B02931" w:rsidRPr="005708DF" w:rsidRDefault="00B02931" w:rsidP="00500680">
            <w:pPr>
              <w:pStyle w:val="aff1"/>
              <w:ind w:firstLine="480"/>
              <w:rPr>
                <w:rFonts w:hint="eastAsia"/>
                <w:lang w:eastAsia="zh-CN"/>
              </w:rPr>
            </w:pPr>
            <w:r w:rsidRPr="005708DF">
              <w:rPr>
                <w:lang w:eastAsia="zh-CN"/>
              </w:rPr>
              <w:t>Model 2–3对应的后续预约开放决策函数</w:t>
            </w:r>
          </w:p>
        </w:tc>
      </w:tr>
      <w:tr w:rsidR="00B02931" w14:paraId="312EA13A" w14:textId="77777777" w:rsidTr="00500680">
        <w:tc>
          <w:tcPr>
            <w:tcW w:w="0" w:type="auto"/>
          </w:tcPr>
          <w:p w14:paraId="20DE31B0" w14:textId="77777777" w:rsidR="00B02931" w:rsidRPr="005708DF" w:rsidRDefault="00B02931" w:rsidP="00500680">
            <w:pPr>
              <w:pStyle w:val="aff1"/>
              <w:ind w:firstLine="480"/>
              <w:rPr>
                <w:rFonts w:hint="eastAsia"/>
              </w:rPr>
            </w:pPr>
            <m:oMathPara>
              <m:oMath>
                <m:sSup>
                  <m:sSupPr>
                    <m:ctrlPr>
                      <w:rPr>
                        <w:rFonts w:ascii="Cambria Math" w:hAnsi="Cambria Math"/>
                      </w:rPr>
                    </m:ctrlPr>
                  </m:sSupPr>
                  <m:e>
                    <m:r>
                      <w:rPr>
                        <w:rFonts w:ascii="Cambria Math" w:hAnsi="Cambria Math"/>
                      </w:rPr>
                      <m:t>W</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sys</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sys</m:t>
                    </m:r>
                  </m:sup>
                </m:sSup>
              </m:oMath>
            </m:oMathPara>
          </w:p>
        </w:tc>
        <w:tc>
          <w:tcPr>
            <w:tcW w:w="0" w:type="auto"/>
          </w:tcPr>
          <w:p w14:paraId="0724FDF0" w14:textId="77777777" w:rsidR="00B02931" w:rsidRPr="005708DF" w:rsidRDefault="00B02931" w:rsidP="00500680">
            <w:pPr>
              <w:pStyle w:val="aff1"/>
              <w:ind w:firstLine="480"/>
              <w:rPr>
                <w:rFonts w:hint="eastAsia"/>
                <w:lang w:eastAsia="zh-CN"/>
              </w:rPr>
            </w:pPr>
            <w:r w:rsidRPr="005708DF">
              <w:rPr>
                <w:lang w:eastAsia="zh-CN"/>
              </w:rPr>
              <w:t>同一日期和时段内的系统</w:t>
            </w:r>
            <w:proofErr w:type="gramStart"/>
            <w:r w:rsidRPr="005708DF">
              <w:rPr>
                <w:lang w:eastAsia="zh-CN"/>
              </w:rPr>
              <w:t>层状态</w:t>
            </w:r>
            <w:proofErr w:type="gramEnd"/>
            <w:r w:rsidRPr="005708DF">
              <w:rPr>
                <w:lang w:eastAsia="zh-CN"/>
              </w:rPr>
              <w:t>汇总</w:t>
            </w:r>
          </w:p>
        </w:tc>
      </w:tr>
      <w:tr w:rsidR="00B02931" w14:paraId="3185A29F" w14:textId="77777777" w:rsidTr="00500680">
        <w:tc>
          <w:tcPr>
            <w:tcW w:w="0" w:type="auto"/>
          </w:tcPr>
          <w:p w14:paraId="64EBFB05" w14:textId="77777777" w:rsidR="00B02931" w:rsidRDefault="00B02931" w:rsidP="00500680">
            <w:pPr>
              <w:pStyle w:val="aff1"/>
              <w:ind w:firstLine="480"/>
              <w:rPr>
                <w:rFonts w:hint="eastAsia"/>
              </w:rPr>
            </w:pPr>
            <m:oMathPara>
              <m:oMath>
                <m:sSub>
                  <m:sSubPr>
                    <m:ctrlPr>
                      <w:rPr>
                        <w:rFonts w:ascii="Cambria Math" w:hAnsi="Cambria Math"/>
                      </w:rPr>
                    </m:ctrlPr>
                  </m:sSubPr>
                  <m:e>
                    <m:r>
                      <w:rPr>
                        <w:rFonts w:ascii="Cambria Math" w:hAnsi="Cambria Math"/>
                      </w:rPr>
                      <m:t>θ</m:t>
                    </m:r>
                  </m:e>
                  <m:sub>
                    <m:r>
                      <w:rPr>
                        <w:rFonts w:ascii="Cambria Math" w:hAnsi="Cambria Math"/>
                      </w:rPr>
                      <m:t>jτ</m:t>
                    </m:r>
                  </m:sub>
                </m:sSub>
              </m:oMath>
            </m:oMathPara>
          </w:p>
        </w:tc>
        <w:tc>
          <w:tcPr>
            <w:tcW w:w="0" w:type="auto"/>
          </w:tcPr>
          <w:p w14:paraId="4C09DD8F" w14:textId="77777777" w:rsidR="00B02931" w:rsidRDefault="00B02931" w:rsidP="00500680">
            <w:pPr>
              <w:pStyle w:val="aff1"/>
              <w:ind w:firstLine="480"/>
              <w:rPr>
                <w:rFonts w:hint="eastAsia"/>
                <w:lang w:eastAsia="zh-CN"/>
              </w:rPr>
            </w:pPr>
            <w:r>
              <w:rPr>
                <w:rFonts w:hint="eastAsia"/>
                <w:lang w:eastAsia="zh-CN"/>
              </w:rPr>
              <w:t>时段</w:t>
            </w:r>
            <m:oMath>
              <m:r>
                <w:rPr>
                  <w:rFonts w:ascii="Cambria Math" w:hAnsi="Cambria Math"/>
                  <w:lang w:eastAsia="zh-CN"/>
                </w:rPr>
                <m:t>τ</m:t>
              </m:r>
            </m:oMath>
            <w:r>
              <w:rPr>
                <w:rFonts w:hint="eastAsia"/>
                <w:lang w:eastAsia="zh-CN"/>
              </w:rPr>
              <w:t>下候选函数</w:t>
            </w:r>
            <m:oMath>
              <m:r>
                <w:rPr>
                  <w:rFonts w:ascii="Cambria Math" w:hAnsi="Cambria Math"/>
                  <w:lang w:eastAsia="zh-CN"/>
                </w:rPr>
                <m:t>j</m:t>
              </m:r>
            </m:oMath>
            <w:r>
              <w:rPr>
                <w:rFonts w:hint="eastAsia"/>
                <w:lang w:eastAsia="zh-CN"/>
              </w:rPr>
              <w:t>的参数向量</w:t>
            </w:r>
          </w:p>
        </w:tc>
      </w:tr>
      <w:tr w:rsidR="00B02931" w14:paraId="06576FE2" w14:textId="77777777" w:rsidTr="00500680">
        <w:tc>
          <w:tcPr>
            <w:tcW w:w="0" w:type="auto"/>
          </w:tcPr>
          <w:p w14:paraId="6EBC8846" w14:textId="77777777" w:rsidR="00B02931" w:rsidRDefault="00B02931" w:rsidP="00500680">
            <w:pPr>
              <w:pStyle w:val="aff1"/>
              <w:ind w:firstLine="480"/>
              <w:rPr>
                <w:rFonts w:hint="eastAsia"/>
              </w:rPr>
            </w:pPr>
            <m:oMathPara>
              <m:oMath>
                <m:acc>
                  <m:accPr>
                    <m:ctrlPr>
                      <w:rPr>
                        <w:rFonts w:ascii="Cambria Math" w:hAnsi="Cambria Math"/>
                      </w:rPr>
                    </m:ctrlPr>
                  </m:accPr>
                  <m:e>
                    <m:r>
                      <w:rPr>
                        <w:rFonts w:ascii="Cambria Math" w:hAnsi="Cambria Math"/>
                      </w:rPr>
                      <m:t>m</m:t>
                    </m:r>
                  </m:e>
                </m:acc>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acc>
                  <m:accPr>
                    <m:ctrlPr>
                      <w:rPr>
                        <w:rFonts w:ascii="Cambria Math" w:hAnsi="Cambria Math"/>
                      </w:rPr>
                    </m:ctrlPr>
                  </m:accPr>
                  <m:e>
                    <m:r>
                      <w:rPr>
                        <w:rFonts w:ascii="Cambria Math" w:hAnsi="Cambria Math"/>
                      </w:rPr>
                      <m:t>κ</m:t>
                    </m:r>
                  </m:e>
                </m:acc>
              </m:oMath>
            </m:oMathPara>
          </w:p>
        </w:tc>
        <w:tc>
          <w:tcPr>
            <w:tcW w:w="0" w:type="auto"/>
          </w:tcPr>
          <w:p w14:paraId="51C4CF74" w14:textId="77777777" w:rsidR="00B02931" w:rsidRDefault="00B02931" w:rsidP="00500680">
            <w:pPr>
              <w:pStyle w:val="aff1"/>
              <w:ind w:firstLine="480"/>
              <w:rPr>
                <w:rFonts w:hint="eastAsia"/>
                <w:lang w:eastAsia="zh-CN"/>
              </w:rPr>
            </w:pPr>
            <w:r>
              <w:rPr>
                <w:rFonts w:hint="eastAsia"/>
                <w:lang w:eastAsia="zh-CN"/>
              </w:rPr>
              <w:t>样本估计得到的服务时长均值、方差和离散系数</w:t>
            </w:r>
          </w:p>
        </w:tc>
      </w:tr>
      <w:tr w:rsidR="00B02931" w14:paraId="290B40F0" w14:textId="77777777" w:rsidTr="00500680">
        <w:tc>
          <w:tcPr>
            <w:tcW w:w="0" w:type="auto"/>
          </w:tcPr>
          <w:p w14:paraId="636BE34D" w14:textId="77777777" w:rsidR="00B02931" w:rsidRDefault="00B02931" w:rsidP="00500680">
            <w:pPr>
              <w:pStyle w:val="aff1"/>
              <w:ind w:firstLine="480"/>
              <w:rPr>
                <w:rFonts w:hint="eastAsia"/>
              </w:rPr>
            </w:pPr>
            <m:oMathPara>
              <m:oMath>
                <m:r>
                  <m:rPr>
                    <m:scr m:val="double-struck"/>
                    <m:sty m:val="p"/>
                  </m:rPr>
                  <w:rPr>
                    <w:rFonts w:ascii="Cambria Math" w:hAnsi="Cambria Math"/>
                  </w:rPr>
                  <m:t>E</m:t>
                </m:r>
                <m:r>
                  <m:rPr>
                    <m:sty m:val="p"/>
                  </m:rPr>
                  <w:rPr>
                    <w:rFonts w:ascii="Cambria Math" w:hAnsi="Cambria Math"/>
                  </w:rPr>
                  <m:t>(⋅),Var(⋅)</m:t>
                </m:r>
              </m:oMath>
            </m:oMathPara>
          </w:p>
        </w:tc>
        <w:tc>
          <w:tcPr>
            <w:tcW w:w="0" w:type="auto"/>
          </w:tcPr>
          <w:p w14:paraId="3CFBF5A3" w14:textId="77777777" w:rsidR="00B02931" w:rsidRDefault="00B02931" w:rsidP="00500680">
            <w:pPr>
              <w:pStyle w:val="aff1"/>
              <w:ind w:firstLine="480"/>
              <w:rPr>
                <w:rFonts w:hint="eastAsia"/>
              </w:rPr>
            </w:pPr>
            <w:proofErr w:type="spellStart"/>
            <w:r>
              <w:rPr>
                <w:rFonts w:hint="eastAsia"/>
              </w:rPr>
              <w:t>数学期望和方差算子</w:t>
            </w:r>
            <w:proofErr w:type="spellEnd"/>
          </w:p>
        </w:tc>
      </w:tr>
    </w:tbl>
    <w:p w14:paraId="25855350" w14:textId="77777777" w:rsidR="00B02931" w:rsidRDefault="00B02931" w:rsidP="00B02931">
      <w:pPr>
        <w:ind w:firstLineChars="0" w:firstLine="0"/>
        <w:rPr>
          <w:rFonts w:eastAsiaTheme="minorEastAsia"/>
        </w:rPr>
      </w:pPr>
    </w:p>
    <w:p w14:paraId="72E5F09A" w14:textId="008CBCF2" w:rsidR="00FB5FC0" w:rsidRPr="00FB5FC0" w:rsidRDefault="00FB5FC0" w:rsidP="00FB5FC0">
      <w:pPr>
        <w:pStyle w:val="af2"/>
        <w:ind w:firstLine="643"/>
        <w:rPr>
          <w:rFonts w:hint="eastAsia"/>
        </w:rPr>
      </w:pPr>
      <w:bookmarkStart w:id="42" w:name="_Toc231221149"/>
      <w:r w:rsidRPr="00FB5FC0">
        <w:lastRenderedPageBreak/>
        <w:t>参考文献</w:t>
      </w:r>
      <w:bookmarkEnd w:id="42"/>
    </w:p>
    <w:sectPr w:rsidR="00FB5FC0" w:rsidRPr="00FB5FC0" w:rsidSect="008656EA">
      <w:footerReference w:type="default" r:id="rId20"/>
      <w:endnotePr>
        <w:numFmt w:val="decimal"/>
      </w:endnotePr>
      <w:type w:val="continuous"/>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73592" w14:textId="77777777" w:rsidR="00850885" w:rsidRDefault="00850885" w:rsidP="0084088F">
      <w:pPr>
        <w:spacing w:after="0" w:line="240" w:lineRule="auto"/>
        <w:ind w:firstLine="480"/>
        <w:rPr>
          <w:rFonts w:hint="eastAsia"/>
        </w:rPr>
      </w:pPr>
    </w:p>
  </w:endnote>
  <w:endnote w:type="continuationSeparator" w:id="0">
    <w:p w14:paraId="1852C5FA" w14:textId="77777777" w:rsidR="00850885" w:rsidRDefault="00850885" w:rsidP="0084088F">
      <w:pPr>
        <w:spacing w:after="0" w:line="240" w:lineRule="auto"/>
        <w:ind w:firstLine="480"/>
        <w:rPr>
          <w:rFonts w:hint="eastAsia"/>
        </w:rPr>
      </w:pPr>
    </w:p>
  </w:endnote>
  <w:endnote w:id="1">
    <w:p w14:paraId="28D7FBA7" w14:textId="43486F8D" w:rsidR="00EA1B53" w:rsidRPr="002E3A40" w:rsidRDefault="00EA1B53" w:rsidP="00EA1B53">
      <w:pPr>
        <w:pStyle w:val="aff8"/>
        <w:ind w:firstLine="420"/>
        <w:rPr>
          <w:rFonts w:hint="eastAsia"/>
          <w:lang w:val="fr-FR"/>
        </w:rPr>
      </w:pPr>
      <w:r>
        <w:rPr>
          <w:rStyle w:val="aff7"/>
          <w:rFonts w:hint="eastAsia"/>
        </w:rPr>
        <w:endnoteRef/>
      </w:r>
      <w:r>
        <w:rPr>
          <w:rFonts w:hint="eastAsia"/>
        </w:rPr>
        <w:t xml:space="preserve"> KUIPER A, DE MAST J, MANDJES M. The problem of appointment scheduling in outpatient clinics: a multiple case study of clinical practice[J/OL].</w:t>
      </w:r>
      <w:r>
        <w:t xml:space="preserve"> </w:t>
      </w:r>
      <w:r w:rsidRPr="002E3A40">
        <w:rPr>
          <w:rFonts w:hint="eastAsia"/>
          <w:lang w:val="fr-FR"/>
        </w:rPr>
        <w:t xml:space="preserve">Omega, 2021, </w:t>
      </w:r>
      <w:proofErr w:type="gramStart"/>
      <w:r w:rsidRPr="002E3A40">
        <w:rPr>
          <w:rFonts w:hint="eastAsia"/>
          <w:lang w:val="fr-FR"/>
        </w:rPr>
        <w:t>98:</w:t>
      </w:r>
      <w:proofErr w:type="gramEnd"/>
      <w:r w:rsidRPr="002E3A40">
        <w:rPr>
          <w:rFonts w:hint="eastAsia"/>
          <w:lang w:val="fr-FR"/>
        </w:rPr>
        <w:t xml:space="preserve"> 102122. </w:t>
      </w:r>
      <w:proofErr w:type="gramStart"/>
      <w:r w:rsidRPr="002E3A40">
        <w:rPr>
          <w:rFonts w:hint="eastAsia"/>
          <w:lang w:val="fr-FR"/>
        </w:rPr>
        <w:t>DOI:</w:t>
      </w:r>
      <w:proofErr w:type="gramEnd"/>
      <w:r w:rsidRPr="002E3A40">
        <w:rPr>
          <w:rFonts w:hint="eastAsia"/>
          <w:lang w:val="fr-FR"/>
        </w:rPr>
        <w:t xml:space="preserve"> 10.1016/j.omega.2019.102122.</w:t>
      </w:r>
    </w:p>
  </w:endnote>
  <w:endnote w:id="2">
    <w:p w14:paraId="2C384E79" w14:textId="546850E4" w:rsidR="00EA1B53" w:rsidRDefault="00EA1B53" w:rsidP="00EA1B53">
      <w:pPr>
        <w:pStyle w:val="aff8"/>
        <w:ind w:firstLine="420"/>
        <w:rPr>
          <w:rFonts w:hint="eastAsia"/>
        </w:rPr>
      </w:pPr>
      <w:r>
        <w:rPr>
          <w:rStyle w:val="aff7"/>
          <w:rFonts w:hint="eastAsia"/>
        </w:rPr>
        <w:endnoteRef/>
      </w:r>
      <w:r w:rsidRPr="00EA1B53">
        <w:rPr>
          <w:rFonts w:hint="eastAsia"/>
          <w:lang w:val="fr-FR"/>
        </w:rPr>
        <w:t xml:space="preserve"> LAAN C, VAN DE VRUGT M, OLSMAN J, et al. </w:t>
      </w:r>
      <w:r>
        <w:rPr>
          <w:rFonts w:hint="eastAsia"/>
        </w:rPr>
        <w:t>Static and dynamic appointment scheduling to improve patient access time[J/OL]. Health Systems,</w:t>
      </w:r>
      <w:r>
        <w:t xml:space="preserve"> </w:t>
      </w:r>
      <w:r>
        <w:rPr>
          <w:rFonts w:hint="eastAsia"/>
        </w:rPr>
        <w:t>2018, 7(2): 148-159. DOI: 10.1080/20476965.2017.1403675.</w:t>
      </w:r>
    </w:p>
  </w:endnote>
  <w:endnote w:id="3">
    <w:p w14:paraId="711CBB05" w14:textId="379C6FB0" w:rsidR="00EA1B53" w:rsidRDefault="00EA1B53" w:rsidP="00EA1B53">
      <w:pPr>
        <w:pStyle w:val="aff8"/>
        <w:ind w:firstLine="420"/>
        <w:rPr>
          <w:rFonts w:hint="eastAsia"/>
        </w:rPr>
      </w:pPr>
      <w:r>
        <w:rPr>
          <w:rStyle w:val="aff7"/>
          <w:rFonts w:hint="eastAsia"/>
        </w:rPr>
        <w:endnoteRef/>
      </w:r>
      <w:r w:rsidRPr="002E3A40">
        <w:rPr>
          <w:rFonts w:hint="eastAsia"/>
        </w:rPr>
        <w:t xml:space="preserve">  SALZARULO P A, BRETTHAUER K M, CÔTÉ M J, et al. </w:t>
      </w:r>
      <w:r>
        <w:rPr>
          <w:rFonts w:hint="eastAsia"/>
        </w:rPr>
        <w:t>The impact of</w:t>
      </w:r>
      <w:r>
        <w:t xml:space="preserve"> </w:t>
      </w:r>
      <w:r>
        <w:rPr>
          <w:rFonts w:hint="eastAsia"/>
        </w:rPr>
        <w:t>variability and patient information on health care system performance[J/OL].</w:t>
      </w:r>
      <w:r>
        <w:t xml:space="preserve"> </w:t>
      </w:r>
      <w:r>
        <w:rPr>
          <w:rFonts w:hint="eastAsia"/>
        </w:rPr>
        <w:t>Production and Operations Management, 2011, 20(6): 848-859. DOI: 10.1111/j.1937-5956.2010.</w:t>
      </w:r>
      <w:proofErr w:type="gramStart"/>
      <w:r>
        <w:rPr>
          <w:rFonts w:hint="eastAsia"/>
        </w:rPr>
        <w:t>01210.x.</w:t>
      </w:r>
      <w:proofErr w:type="gramEnd"/>
    </w:p>
  </w:endnote>
  <w:endnote w:id="4">
    <w:p w14:paraId="6D5FF065" w14:textId="33817939" w:rsidR="00304E59" w:rsidRDefault="00304E59" w:rsidP="00304E59">
      <w:pPr>
        <w:pStyle w:val="aff8"/>
        <w:ind w:firstLine="420"/>
        <w:rPr>
          <w:rFonts w:hint="eastAsia"/>
        </w:rPr>
      </w:pPr>
      <w:r>
        <w:rPr>
          <w:rStyle w:val="aff7"/>
          <w:rFonts w:hint="eastAsia"/>
        </w:rPr>
        <w:endnoteRef/>
      </w:r>
      <w:r>
        <w:rPr>
          <w:rFonts w:hint="eastAsia"/>
        </w:rPr>
        <w:t xml:space="preserve"> AHMADI-JAVID A, JALALI Z, KLASSEN K J. Outpatient appointment systems in healthcare: a review of optimization studies[J/OL]. European Journal</w:t>
      </w:r>
      <w:r>
        <w:t xml:space="preserve"> </w:t>
      </w:r>
      <w:r>
        <w:rPr>
          <w:rFonts w:hint="eastAsia"/>
        </w:rPr>
        <w:t>of Operational Research, 2017, 258(1): 3-34. DOI: 10.1016/j.ejor.2016.06.064.</w:t>
      </w:r>
    </w:p>
  </w:endnote>
  <w:endnote w:id="5">
    <w:p w14:paraId="6126C23B" w14:textId="3FD2EBEB" w:rsidR="002E3A40" w:rsidRDefault="002E3A40" w:rsidP="002E3A40">
      <w:pPr>
        <w:pStyle w:val="aff8"/>
        <w:ind w:firstLine="420"/>
        <w:rPr>
          <w:rFonts w:hint="eastAsia"/>
        </w:rPr>
      </w:pPr>
      <w:r>
        <w:rPr>
          <w:rStyle w:val="aff7"/>
          <w:rFonts w:hint="eastAsia"/>
        </w:rPr>
        <w:endnoteRef/>
      </w:r>
      <w:r>
        <w:rPr>
          <w:rFonts w:hint="eastAsia"/>
        </w:rPr>
        <w:t xml:space="preserve"> </w:t>
      </w:r>
      <w:r w:rsidRPr="002E3A40">
        <w:t>曹萍</w:t>
      </w:r>
      <w:proofErr w:type="gramStart"/>
      <w:r w:rsidRPr="002E3A40">
        <w:t>萍</w:t>
      </w:r>
      <w:proofErr w:type="gramEnd"/>
      <w:r w:rsidRPr="002E3A40">
        <w:t xml:space="preserve">, </w:t>
      </w:r>
      <w:proofErr w:type="gramStart"/>
      <w:r w:rsidRPr="002E3A40">
        <w:t>李铭洋</w:t>
      </w:r>
      <w:proofErr w:type="gramEnd"/>
      <w:r w:rsidRPr="002E3A40">
        <w:t>, 李旭, 霍春辉. 一种面向患者门诊预约满意的决策方法[J]. 工业工程, 2016, 19(3): 115-121. DOI: 10.3969/j.issn.1007-7375.2016.03.019.</w:t>
      </w:r>
    </w:p>
  </w:endnote>
  <w:endnote w:id="6">
    <w:p w14:paraId="79619A8F" w14:textId="25660920" w:rsidR="00736B61" w:rsidRDefault="00736B61" w:rsidP="00736B61">
      <w:pPr>
        <w:pStyle w:val="aff8"/>
        <w:ind w:firstLine="420"/>
        <w:rPr>
          <w:rFonts w:hint="eastAsia"/>
        </w:rPr>
      </w:pPr>
      <w:r>
        <w:rPr>
          <w:rStyle w:val="aff7"/>
          <w:rFonts w:hint="eastAsia"/>
        </w:rPr>
        <w:endnoteRef/>
      </w:r>
      <w:r>
        <w:rPr>
          <w:rFonts w:hint="eastAsia"/>
        </w:rPr>
        <w:t xml:space="preserve"> BERRY JAEKER J A, TUCKER A L. Past the point of speeding up: the</w:t>
      </w:r>
      <w:r>
        <w:t xml:space="preserve"> </w:t>
      </w:r>
      <w:r>
        <w:rPr>
          <w:rFonts w:hint="eastAsia"/>
        </w:rPr>
        <w:t>negative effects of workload saturation on efficiency and patient severity[J/OL].</w:t>
      </w:r>
      <w:r>
        <w:t xml:space="preserve"> </w:t>
      </w:r>
      <w:r>
        <w:rPr>
          <w:rFonts w:hint="eastAsia"/>
        </w:rPr>
        <w:t>Management Science, 2017, 63(4): 1042-1062. DOI: 10.1287/mnsc.2015.2387.</w:t>
      </w:r>
    </w:p>
  </w:endnote>
  <w:endnote w:id="7">
    <w:p w14:paraId="2580B82A" w14:textId="5BAD9CA9" w:rsidR="00332D5A" w:rsidRDefault="00332D5A" w:rsidP="00332D5A">
      <w:pPr>
        <w:pStyle w:val="aff8"/>
        <w:ind w:firstLine="420"/>
        <w:rPr>
          <w:rFonts w:hint="eastAsia"/>
        </w:rPr>
      </w:pPr>
      <w:r>
        <w:rPr>
          <w:rStyle w:val="aff7"/>
          <w:rFonts w:hint="eastAsia"/>
        </w:rPr>
        <w:endnoteRef/>
      </w:r>
      <w:r>
        <w:rPr>
          <w:rFonts w:hint="eastAsia"/>
        </w:rPr>
        <w:t xml:space="preserve"> </w:t>
      </w:r>
      <w:r w:rsidRPr="00332D5A">
        <w:t>程望斌, 周海燕. 医院</w:t>
      </w:r>
      <w:r w:rsidRPr="00332D5A">
        <w:rPr>
          <w:rStyle w:val="aff9"/>
        </w:rPr>
        <w:t xml:space="preserve">床位安排排队系统研究[J]. 湖南理工学院学报(自然科学版), 2010, 23(1): </w:t>
      </w:r>
      <w:r w:rsidRPr="00332D5A">
        <w:t>73-76.</w:t>
      </w:r>
    </w:p>
  </w:endnote>
  <w:endnote w:id="8">
    <w:p w14:paraId="6CC4CD27" w14:textId="16E67891" w:rsidR="00496983" w:rsidRPr="002E3A40" w:rsidRDefault="00496983" w:rsidP="00496983">
      <w:pPr>
        <w:pStyle w:val="aff8"/>
        <w:ind w:firstLine="420"/>
        <w:rPr>
          <w:rFonts w:hint="eastAsia"/>
          <w:lang w:val="fr-FR"/>
        </w:rPr>
      </w:pPr>
      <w:r>
        <w:rPr>
          <w:rStyle w:val="aff7"/>
          <w:rFonts w:hint="eastAsia"/>
        </w:rPr>
        <w:endnoteRef/>
      </w:r>
      <w:r>
        <w:rPr>
          <w:rFonts w:hint="eastAsia"/>
        </w:rPr>
        <w:t xml:space="preserve"> GREEN L V. How many hospital </w:t>
      </w:r>
      <w:proofErr w:type="gramStart"/>
      <w:r>
        <w:rPr>
          <w:rFonts w:hint="eastAsia"/>
        </w:rPr>
        <w:t>beds?[</w:t>
      </w:r>
      <w:proofErr w:type="gramEnd"/>
      <w:r>
        <w:rPr>
          <w:rFonts w:hint="eastAsia"/>
        </w:rPr>
        <w:t xml:space="preserve">J/OL]. </w:t>
      </w:r>
      <w:proofErr w:type="spellStart"/>
      <w:r w:rsidRPr="002E3A40">
        <w:rPr>
          <w:rFonts w:hint="eastAsia"/>
          <w:lang w:val="fr-FR"/>
        </w:rPr>
        <w:t>Inquiry</w:t>
      </w:r>
      <w:proofErr w:type="spellEnd"/>
      <w:r w:rsidRPr="002E3A40">
        <w:rPr>
          <w:rFonts w:hint="eastAsia"/>
          <w:lang w:val="fr-FR"/>
        </w:rPr>
        <w:t>, 2002, 39(4</w:t>
      </w:r>
      <w:proofErr w:type="gramStart"/>
      <w:r w:rsidRPr="002E3A40">
        <w:rPr>
          <w:rFonts w:hint="eastAsia"/>
          <w:lang w:val="fr-FR"/>
        </w:rPr>
        <w:t>):</w:t>
      </w:r>
      <w:proofErr w:type="gramEnd"/>
      <w:r w:rsidRPr="002E3A40">
        <w:rPr>
          <w:rFonts w:hint="eastAsia"/>
          <w:lang w:val="fr-FR"/>
        </w:rPr>
        <w:t xml:space="preserve"> 400-412.</w:t>
      </w:r>
      <w:r w:rsidRPr="002E3A40">
        <w:rPr>
          <w:lang w:val="fr-FR"/>
        </w:rPr>
        <w:t xml:space="preserve"> </w:t>
      </w:r>
      <w:proofErr w:type="gramStart"/>
      <w:r w:rsidRPr="002E3A40">
        <w:rPr>
          <w:rFonts w:hint="eastAsia"/>
          <w:lang w:val="fr-FR"/>
        </w:rPr>
        <w:t>DOI:</w:t>
      </w:r>
      <w:proofErr w:type="gramEnd"/>
      <w:r w:rsidRPr="002E3A40">
        <w:rPr>
          <w:rFonts w:hint="eastAsia"/>
          <w:lang w:val="fr-FR"/>
        </w:rPr>
        <w:t xml:space="preserve"> 10.5034/inquiryjrnl_39.4.400.</w:t>
      </w:r>
    </w:p>
  </w:endnote>
  <w:endnote w:id="9">
    <w:p w14:paraId="014C0899" w14:textId="0398C5BC" w:rsidR="00756E3A" w:rsidRDefault="00756E3A" w:rsidP="00756E3A">
      <w:pPr>
        <w:pStyle w:val="aff8"/>
        <w:ind w:firstLine="420"/>
        <w:rPr>
          <w:rFonts w:hint="eastAsia"/>
        </w:rPr>
      </w:pPr>
      <w:r>
        <w:rPr>
          <w:rStyle w:val="aff7"/>
          <w:rFonts w:hint="eastAsia"/>
        </w:rPr>
        <w:endnoteRef/>
      </w:r>
      <w:r w:rsidRPr="00756E3A">
        <w:rPr>
          <w:rFonts w:hint="eastAsia"/>
          <w:lang w:val="fr-FR"/>
        </w:rPr>
        <w:t xml:space="preserve"> XIE J, LOKE G </w:t>
      </w:r>
      <w:proofErr w:type="spellStart"/>
      <w:r w:rsidRPr="00756E3A">
        <w:rPr>
          <w:rFonts w:hint="eastAsia"/>
          <w:lang w:val="fr-FR"/>
        </w:rPr>
        <w:t>G</w:t>
      </w:r>
      <w:proofErr w:type="spellEnd"/>
      <w:r w:rsidRPr="00756E3A">
        <w:rPr>
          <w:rFonts w:hint="eastAsia"/>
          <w:lang w:val="fr-FR"/>
        </w:rPr>
        <w:t xml:space="preserve">, SIM M, et al. </w:t>
      </w:r>
      <w:r>
        <w:rPr>
          <w:rFonts w:hint="eastAsia"/>
        </w:rPr>
        <w:t>The analytics of bed shortages: coherent</w:t>
      </w:r>
      <w:r>
        <w:t xml:space="preserve"> </w:t>
      </w:r>
      <w:r>
        <w:rPr>
          <w:rFonts w:hint="eastAsia"/>
        </w:rPr>
        <w:t>metric, prediction, and optimization[J/OL]. Operations Research, 2023, 71(1):</w:t>
      </w:r>
      <w:r>
        <w:t xml:space="preserve"> </w:t>
      </w:r>
      <w:r>
        <w:rPr>
          <w:rFonts w:hint="eastAsia"/>
        </w:rPr>
        <w:t>23-46. DOI: 10.1287/opre.2021.2231.</w:t>
      </w:r>
    </w:p>
  </w:endnote>
  <w:endnote w:id="10">
    <w:p w14:paraId="52E4A4AC" w14:textId="77777777" w:rsidR="00101A2C" w:rsidRDefault="00101A2C" w:rsidP="00101A2C">
      <w:pPr>
        <w:pStyle w:val="aff8"/>
        <w:ind w:firstLine="420"/>
        <w:rPr>
          <w:rFonts w:hint="eastAsia"/>
        </w:rPr>
      </w:pPr>
      <w:r>
        <w:rPr>
          <w:rStyle w:val="aff7"/>
          <w:rFonts w:hint="eastAsia"/>
        </w:rPr>
        <w:endnoteRef/>
      </w:r>
      <w:r>
        <w:rPr>
          <w:rFonts w:hint="eastAsia"/>
        </w:rPr>
        <w:t xml:space="preserve"> DELASAY M, INGOLFSSON A, KOLFAL B, et al. Load effect on service times[J/OL]. European Journal of Operational Research, 2019, 279(3): 673-686. DOI: 10.1016/j.ejor.2018.12.028.</w:t>
      </w:r>
    </w:p>
  </w:endnote>
  <w:endnote w:id="11">
    <w:p w14:paraId="288E33F3" w14:textId="77777777" w:rsidR="00101A2C" w:rsidRDefault="00101A2C" w:rsidP="00101A2C">
      <w:pPr>
        <w:pStyle w:val="aff8"/>
        <w:ind w:firstLine="420"/>
        <w:rPr>
          <w:rFonts w:hint="eastAsia"/>
        </w:rPr>
      </w:pPr>
      <w:r>
        <w:rPr>
          <w:rStyle w:val="aff7"/>
          <w:rFonts w:hint="eastAsia"/>
        </w:rPr>
        <w:endnoteRef/>
      </w:r>
      <w:r>
        <w:rPr>
          <w:rFonts w:hint="eastAsia"/>
        </w:rPr>
        <w:t xml:space="preserve"> </w:t>
      </w:r>
      <w:r w:rsidRPr="00B75EE0">
        <w:t xml:space="preserve">陈海梅, 张敏, </w:t>
      </w:r>
      <w:proofErr w:type="gramStart"/>
      <w:r w:rsidRPr="00B75EE0">
        <w:t>沙悦</w:t>
      </w:r>
      <w:proofErr w:type="gramEnd"/>
      <w:r w:rsidRPr="00B75EE0">
        <w:t>, 汤宇婷. 医生职业倦怠现状及危险因素研究：基于系统性综述[J]. 职业卫生与应急救援, 2024, 42(3): 385-391. DOI: 10.16369/j.oher.issn.1007-1326.2024.03.018.</w:t>
      </w:r>
    </w:p>
  </w:endnote>
  <w:endnote w:id="12">
    <w:p w14:paraId="726BC678" w14:textId="77777777" w:rsidR="00101A2C" w:rsidRPr="002E3A40" w:rsidRDefault="00101A2C" w:rsidP="00101A2C">
      <w:pPr>
        <w:pStyle w:val="aff8"/>
        <w:ind w:firstLine="420"/>
        <w:rPr>
          <w:rFonts w:hint="eastAsia"/>
          <w:lang w:val="fr-FR"/>
        </w:rPr>
      </w:pPr>
      <w:r>
        <w:rPr>
          <w:rStyle w:val="aff7"/>
          <w:rFonts w:hint="eastAsia"/>
        </w:rPr>
        <w:endnoteRef/>
      </w:r>
      <w:r>
        <w:rPr>
          <w:rFonts w:hint="eastAsia"/>
        </w:rPr>
        <w:t xml:space="preserve"> </w:t>
      </w:r>
      <w:r>
        <w:t>ERGÜN-</w:t>
      </w:r>
      <w:r>
        <w:rPr>
          <w:rFonts w:ascii="Cambria" w:hAnsi="Cambria" w:cs="Cambria"/>
        </w:rPr>
        <w:t>Ş</w:t>
      </w:r>
      <w:r>
        <w:t>AHIN B, G</w:t>
      </w:r>
      <w:r>
        <w:rPr>
          <w:rFonts w:hint="eastAsia"/>
        </w:rPr>
        <w:t>Ü</w:t>
      </w:r>
      <w:r>
        <w:t>NE</w:t>
      </w:r>
      <w:r>
        <w:rPr>
          <w:rFonts w:ascii="Cambria" w:hAnsi="Cambria" w:cs="Cambria"/>
        </w:rPr>
        <w:t>Ş</w:t>
      </w:r>
      <w:r>
        <w:t xml:space="preserve"> E D, KOCABIYIKO</w:t>
      </w:r>
      <w:r>
        <w:rPr>
          <w:rFonts w:ascii="Cambria" w:hAnsi="Cambria" w:cs="Cambria"/>
        </w:rPr>
        <w:t>Ğ</w:t>
      </w:r>
      <w:r>
        <w:t>LU A, et al. How does</w:t>
      </w:r>
      <w:r>
        <w:rPr>
          <w:rFonts w:hint="eastAsia"/>
        </w:rPr>
        <w:t xml:space="preserve"> workload affect test ordering behavior of physicians? an empirical investigation[J/OL]. </w:t>
      </w:r>
      <w:r w:rsidRPr="002E3A40">
        <w:rPr>
          <w:rFonts w:hint="eastAsia"/>
          <w:lang w:val="fr-FR"/>
        </w:rPr>
        <w:t>Production and Operations Management, 2022, 31(6</w:t>
      </w:r>
      <w:proofErr w:type="gramStart"/>
      <w:r w:rsidRPr="002E3A40">
        <w:rPr>
          <w:rFonts w:hint="eastAsia"/>
          <w:lang w:val="fr-FR"/>
        </w:rPr>
        <w:t>):</w:t>
      </w:r>
      <w:proofErr w:type="gramEnd"/>
      <w:r w:rsidRPr="002E3A40">
        <w:rPr>
          <w:rFonts w:hint="eastAsia"/>
          <w:lang w:val="fr-FR"/>
        </w:rPr>
        <w:t xml:space="preserve"> 2664-2680. </w:t>
      </w:r>
      <w:proofErr w:type="gramStart"/>
      <w:r w:rsidRPr="002E3A40">
        <w:rPr>
          <w:rFonts w:hint="eastAsia"/>
          <w:lang w:val="fr-FR"/>
        </w:rPr>
        <w:t>DOI:</w:t>
      </w:r>
      <w:proofErr w:type="gramEnd"/>
      <w:r w:rsidRPr="002E3A40">
        <w:rPr>
          <w:rFonts w:hint="eastAsia"/>
          <w:lang w:val="fr-FR"/>
        </w:rPr>
        <w:t xml:space="preserve"> 10.1111/poms.13711.</w:t>
      </w:r>
    </w:p>
  </w:endnote>
  <w:endnote w:id="13">
    <w:p w14:paraId="2BA9D797" w14:textId="77777777" w:rsidR="00101A2C" w:rsidRDefault="00101A2C" w:rsidP="00101A2C">
      <w:pPr>
        <w:pStyle w:val="aff8"/>
        <w:ind w:firstLine="420"/>
        <w:rPr>
          <w:rFonts w:hint="eastAsia"/>
        </w:rPr>
      </w:pPr>
      <w:r>
        <w:rPr>
          <w:rStyle w:val="aff7"/>
          <w:rFonts w:hint="eastAsia"/>
        </w:rPr>
        <w:endnoteRef/>
      </w:r>
      <w:r w:rsidRPr="000D143B">
        <w:rPr>
          <w:rFonts w:hint="eastAsia"/>
          <w:lang w:val="fr-FR"/>
        </w:rPr>
        <w:t xml:space="preserve"> </w:t>
      </w:r>
      <w:r w:rsidRPr="000D143B">
        <w:rPr>
          <w:lang w:val="fr-FR"/>
        </w:rPr>
        <w:t>NGUYE</w:t>
      </w:r>
      <w:r w:rsidRPr="000D143B">
        <w:rPr>
          <w:rStyle w:val="aff9"/>
          <w:lang w:val="fr-FR"/>
        </w:rPr>
        <w:t xml:space="preserve">N M L T, HONCHAROV V, BALLARD D, et al. </w:t>
      </w:r>
      <w:r w:rsidRPr="000D143B">
        <w:rPr>
          <w:rStyle w:val="aff9"/>
        </w:rPr>
        <w:t>Primary care physicians’ experiences with and adaptations to time constraints[J/OL]. JAMA Network Open, 2024, 7(4): e248827. DOI: 10.1001/jamane</w:t>
      </w:r>
      <w:r w:rsidRPr="000D143B">
        <w:t>tworkopen.2024.8827.</w:t>
      </w:r>
    </w:p>
  </w:endnote>
  <w:endnote w:id="14">
    <w:p w14:paraId="0DF990E3" w14:textId="1A9C4508" w:rsidR="00147172" w:rsidRDefault="00147172" w:rsidP="00147172">
      <w:pPr>
        <w:pStyle w:val="aff8"/>
        <w:ind w:firstLine="420"/>
        <w:rPr>
          <w:rFonts w:hint="eastAsia"/>
        </w:rPr>
      </w:pPr>
      <w:r>
        <w:rPr>
          <w:rStyle w:val="aff7"/>
          <w:rFonts w:hint="eastAsia"/>
        </w:rPr>
        <w:endnoteRef/>
      </w:r>
      <w:r>
        <w:rPr>
          <w:rFonts w:hint="eastAsia"/>
        </w:rPr>
        <w:t xml:space="preserve"> BAILEY N T J. A study of queues and appointment systems in hospital outpatient departments, with special reference to waiting-times[J]. Journal of the</w:t>
      </w:r>
      <w:r>
        <w:t xml:space="preserve"> </w:t>
      </w:r>
      <w:r>
        <w:rPr>
          <w:rFonts w:hint="eastAsia"/>
        </w:rPr>
        <w:t>Royal Statistical Society. Series B, 1952, 14(2): 185-199.</w:t>
      </w:r>
    </w:p>
  </w:endnote>
  <w:endnote w:id="15">
    <w:p w14:paraId="1F747C7D" w14:textId="6CD42BAC" w:rsidR="000E34A8" w:rsidRDefault="000E34A8" w:rsidP="000E34A8">
      <w:pPr>
        <w:pStyle w:val="aff8"/>
        <w:ind w:firstLine="420"/>
        <w:rPr>
          <w:rFonts w:hint="eastAsia"/>
        </w:rPr>
      </w:pPr>
      <w:r>
        <w:rPr>
          <w:rStyle w:val="aff7"/>
          <w:rFonts w:hint="eastAsia"/>
        </w:rPr>
        <w:endnoteRef/>
      </w:r>
      <w:r>
        <w:rPr>
          <w:rFonts w:hint="eastAsia"/>
        </w:rPr>
        <w:t xml:space="preserve"> CAYIRLI T, VERAL E. Outpatient scheduling in health care: a review of</w:t>
      </w:r>
      <w:r>
        <w:t xml:space="preserve"> </w:t>
      </w:r>
      <w:r>
        <w:rPr>
          <w:rFonts w:hint="eastAsia"/>
        </w:rPr>
        <w:t>literature[J/OL]. Production and Operations Management, 2003, 12(4): 519-549. DOI: 10.1111/j.1937-</w:t>
      </w:r>
      <w:proofErr w:type="gramStart"/>
      <w:r>
        <w:rPr>
          <w:rFonts w:hint="eastAsia"/>
        </w:rPr>
        <w:t>5956.2003.tb00218.x.</w:t>
      </w:r>
      <w:proofErr w:type="gramEnd"/>
    </w:p>
  </w:endnote>
  <w:endnote w:id="16">
    <w:p w14:paraId="5645F341" w14:textId="6003803A" w:rsidR="00BC3453" w:rsidRPr="002E3A40" w:rsidRDefault="00BC3453" w:rsidP="00BC3453">
      <w:pPr>
        <w:pStyle w:val="aff8"/>
        <w:ind w:firstLine="420"/>
        <w:rPr>
          <w:rFonts w:hint="eastAsia"/>
          <w:lang w:val="fr-FR"/>
        </w:rPr>
      </w:pPr>
      <w:r>
        <w:rPr>
          <w:rStyle w:val="aff7"/>
          <w:rFonts w:hint="eastAsia"/>
        </w:rPr>
        <w:endnoteRef/>
      </w:r>
      <w:r>
        <w:rPr>
          <w:rFonts w:hint="eastAsia"/>
        </w:rPr>
        <w:t xml:space="preserve"> GUPTA D, DENTON B. Appointment scheduling in health care: challenges</w:t>
      </w:r>
      <w:r>
        <w:t xml:space="preserve"> </w:t>
      </w:r>
      <w:r>
        <w:rPr>
          <w:rFonts w:hint="eastAsia"/>
        </w:rPr>
        <w:t xml:space="preserve">and opportunities[J/OL]. </w:t>
      </w:r>
      <w:r w:rsidRPr="002E3A40">
        <w:rPr>
          <w:rFonts w:hint="eastAsia"/>
          <w:lang w:val="fr-FR"/>
        </w:rPr>
        <w:t>IIE Transactions, 2008, 40(9</w:t>
      </w:r>
      <w:proofErr w:type="gramStart"/>
      <w:r w:rsidRPr="002E3A40">
        <w:rPr>
          <w:rFonts w:hint="eastAsia"/>
          <w:lang w:val="fr-FR"/>
        </w:rPr>
        <w:t>):</w:t>
      </w:r>
      <w:proofErr w:type="gramEnd"/>
      <w:r w:rsidRPr="002E3A40">
        <w:rPr>
          <w:rFonts w:hint="eastAsia"/>
          <w:lang w:val="fr-FR"/>
        </w:rPr>
        <w:t xml:space="preserve"> 800-819. </w:t>
      </w:r>
      <w:proofErr w:type="gramStart"/>
      <w:r w:rsidRPr="002E3A40">
        <w:rPr>
          <w:rFonts w:hint="eastAsia"/>
          <w:lang w:val="fr-FR"/>
        </w:rPr>
        <w:t>DOI:</w:t>
      </w:r>
      <w:proofErr w:type="gramEnd"/>
      <w:r w:rsidRPr="002E3A40">
        <w:rPr>
          <w:rFonts w:hint="eastAsia"/>
          <w:lang w:val="fr-FR"/>
        </w:rPr>
        <w:t xml:space="preserve"> 10.1080/07408170802165880.</w:t>
      </w:r>
    </w:p>
  </w:endnote>
  <w:endnote w:id="17">
    <w:p w14:paraId="5DA81DED" w14:textId="1E57E36F" w:rsidR="00015FB0" w:rsidRDefault="00015FB0" w:rsidP="00015FB0">
      <w:pPr>
        <w:pStyle w:val="aff8"/>
        <w:ind w:firstLine="420"/>
        <w:rPr>
          <w:rFonts w:hint="eastAsia"/>
        </w:rPr>
      </w:pPr>
      <w:r>
        <w:rPr>
          <w:rStyle w:val="aff7"/>
          <w:rFonts w:hint="eastAsia"/>
        </w:rPr>
        <w:endnoteRef/>
      </w:r>
      <w:r w:rsidRPr="00015FB0">
        <w:rPr>
          <w:rFonts w:hint="eastAsia"/>
          <w:lang w:val="fr-FR"/>
        </w:rPr>
        <w:t xml:space="preserve"> CAO W, WAN Y, TU H, et al. </w:t>
      </w:r>
      <w:r>
        <w:rPr>
          <w:rFonts w:hint="eastAsia"/>
        </w:rPr>
        <w:t>A web-based appointment system to reduce waiting for outpatients: a retrospective study[J/OL]. BMC Health Services Research, 2011, 11: 318. DOI: 10.1186/1472-6963-11-318.</w:t>
      </w:r>
    </w:p>
  </w:endnote>
  <w:endnote w:id="18">
    <w:p w14:paraId="65EC3965" w14:textId="1EF6C549" w:rsidR="00015FB0" w:rsidRDefault="00015FB0" w:rsidP="00015FB0">
      <w:pPr>
        <w:pStyle w:val="aff8"/>
        <w:ind w:firstLine="420"/>
        <w:rPr>
          <w:rFonts w:hint="eastAsia"/>
        </w:rPr>
      </w:pPr>
      <w:r>
        <w:rPr>
          <w:rStyle w:val="aff7"/>
          <w:rFonts w:hint="eastAsia"/>
        </w:rPr>
        <w:endnoteRef/>
      </w:r>
      <w:r>
        <w:rPr>
          <w:rFonts w:hint="eastAsia"/>
        </w:rPr>
        <w:t xml:space="preserve"> DENTON B, GUPTA D. A sequential bounding approach for optimal appointment scheduling[J/OL]. IIE Transactions, 2003, 35(11): 1003-1016. DOI: 10.1080/07408170304395.</w:t>
      </w:r>
    </w:p>
  </w:endnote>
  <w:endnote w:id="19">
    <w:p w14:paraId="60CDBEEC" w14:textId="2E79EA5A" w:rsidR="00DB375B" w:rsidRDefault="00DB375B" w:rsidP="00DB375B">
      <w:pPr>
        <w:pStyle w:val="aff8"/>
        <w:ind w:firstLine="420"/>
        <w:rPr>
          <w:rFonts w:hint="eastAsia"/>
        </w:rPr>
      </w:pPr>
      <w:r>
        <w:rPr>
          <w:rStyle w:val="aff7"/>
          <w:rFonts w:hint="eastAsia"/>
        </w:rPr>
        <w:endnoteRef/>
      </w:r>
      <w:r>
        <w:rPr>
          <w:rFonts w:hint="eastAsia"/>
        </w:rPr>
        <w:t xml:space="preserve"> ROBINSON L W, CHEN R </w:t>
      </w:r>
      <w:proofErr w:type="spellStart"/>
      <w:r>
        <w:rPr>
          <w:rFonts w:hint="eastAsia"/>
        </w:rPr>
        <w:t>R</w:t>
      </w:r>
      <w:proofErr w:type="spellEnd"/>
      <w:r>
        <w:rPr>
          <w:rFonts w:hint="eastAsia"/>
        </w:rPr>
        <w:t>. Scheduling doctors’ appointments: optimal and empirically-based heuristic policies[J/OL]. IIE Transactions, 2003, 35(3): 295-307. DOI: 10.1080/07408170304367.</w:t>
      </w:r>
    </w:p>
  </w:endnote>
  <w:endnote w:id="20">
    <w:p w14:paraId="7F8E015B" w14:textId="246EA5F9" w:rsidR="00B6255B" w:rsidRDefault="00B6255B" w:rsidP="00B6255B">
      <w:pPr>
        <w:pStyle w:val="aff8"/>
        <w:ind w:firstLine="420"/>
        <w:rPr>
          <w:rFonts w:hint="eastAsia"/>
        </w:rPr>
      </w:pPr>
      <w:r>
        <w:rPr>
          <w:rStyle w:val="aff7"/>
          <w:rFonts w:hint="eastAsia"/>
        </w:rPr>
        <w:endnoteRef/>
      </w:r>
      <w:r>
        <w:rPr>
          <w:rFonts w:hint="eastAsia"/>
        </w:rPr>
        <w:t xml:space="preserve"> KLASSEN K J, YOOGALINGAM R. Improving performance in outpatient appointment services with a simulation optimization approach[J/OL]. Production and Operations Management, 2009, 18(4): 447-458. DOI: 10.1111/j.1937</w:t>
      </w:r>
      <w:r w:rsidR="0091390F">
        <w:tab/>
      </w:r>
      <w:r>
        <w:rPr>
          <w:rFonts w:hint="eastAsia"/>
        </w:rPr>
        <w:t>-5956.2009.</w:t>
      </w:r>
      <w:proofErr w:type="gramStart"/>
      <w:r>
        <w:rPr>
          <w:rFonts w:hint="eastAsia"/>
        </w:rPr>
        <w:t>01021.x.</w:t>
      </w:r>
      <w:proofErr w:type="gramEnd"/>
    </w:p>
  </w:endnote>
  <w:endnote w:id="21">
    <w:p w14:paraId="54137C38" w14:textId="5278E5D6" w:rsidR="00B75EE0" w:rsidRDefault="00B75EE0" w:rsidP="00B75EE0">
      <w:pPr>
        <w:pStyle w:val="aff8"/>
        <w:ind w:firstLine="420"/>
        <w:rPr>
          <w:rFonts w:hint="eastAsia"/>
        </w:rPr>
      </w:pPr>
      <w:r>
        <w:rPr>
          <w:rStyle w:val="aff7"/>
          <w:rFonts w:hint="eastAsia"/>
        </w:rPr>
        <w:endnoteRef/>
      </w:r>
      <w:r>
        <w:rPr>
          <w:rFonts w:hint="eastAsia"/>
        </w:rPr>
        <w:t xml:space="preserve"> </w:t>
      </w:r>
      <w:r w:rsidRPr="00B75EE0">
        <w:t>曹萍</w:t>
      </w:r>
      <w:proofErr w:type="gramStart"/>
      <w:r w:rsidRPr="00B75EE0">
        <w:t>萍</w:t>
      </w:r>
      <w:proofErr w:type="gramEnd"/>
      <w:r w:rsidRPr="00B75EE0">
        <w:t xml:space="preserve">, </w:t>
      </w:r>
      <w:proofErr w:type="gramStart"/>
      <w:r w:rsidRPr="00B75EE0">
        <w:t>唐加福</w:t>
      </w:r>
      <w:proofErr w:type="gramEnd"/>
      <w:r w:rsidRPr="00B75EE0">
        <w:t>. 多医生环境考虑患者爽约的门诊预约决策方法[J]. 系统工程理论与实践, 2017, 37(4): 928-936. DOI: 10.12011/1000-6788(2017)04-0928-09.</w:t>
      </w:r>
    </w:p>
  </w:endnote>
  <w:endnote w:id="22">
    <w:p w14:paraId="13C0861C" w14:textId="6191D0F0" w:rsidR="00070356" w:rsidRDefault="00070356" w:rsidP="00070356">
      <w:pPr>
        <w:pStyle w:val="aff8"/>
        <w:ind w:firstLine="420"/>
        <w:rPr>
          <w:rFonts w:hint="eastAsia"/>
        </w:rPr>
      </w:pPr>
      <w:r>
        <w:rPr>
          <w:rStyle w:val="aff7"/>
          <w:rFonts w:hint="eastAsia"/>
        </w:rPr>
        <w:endnoteRef/>
      </w:r>
      <w:r>
        <w:rPr>
          <w:rFonts w:hint="eastAsia"/>
        </w:rPr>
        <w:t xml:space="preserve"> </w:t>
      </w:r>
      <w:r>
        <w:tab/>
      </w:r>
      <w:r>
        <w:rPr>
          <w:rFonts w:hint="eastAsia"/>
        </w:rPr>
        <w:t>AUMANN R J, SERRANO R. An economic index of riskiness[J/OL]. Journal of Political Economy, 2008, 116(5): 810-836. DOI: 10.1086/591947.</w:t>
      </w:r>
    </w:p>
  </w:endnote>
  <w:endnote w:id="23">
    <w:p w14:paraId="5D328125" w14:textId="2918532A" w:rsidR="00203F5F" w:rsidRDefault="00203F5F" w:rsidP="00203F5F">
      <w:pPr>
        <w:pStyle w:val="aff8"/>
        <w:ind w:firstLine="420"/>
        <w:rPr>
          <w:rFonts w:hint="eastAsia"/>
        </w:rPr>
      </w:pPr>
      <w:r>
        <w:rPr>
          <w:rStyle w:val="aff7"/>
          <w:rFonts w:hint="eastAsia"/>
        </w:rPr>
        <w:endnoteRef/>
      </w:r>
      <w:r>
        <w:rPr>
          <w:rFonts w:hint="eastAsia"/>
        </w:rPr>
        <w:t xml:space="preserve"> BROWN D B, SIM M. Satisficing measures for analysis of risky positions </w:t>
      </w:r>
      <w:r w:rsidRPr="00203F5F">
        <w:rPr>
          <w:rFonts w:hint="eastAsia"/>
        </w:rPr>
        <w:t xml:space="preserve">[J/OL]. </w:t>
      </w:r>
      <w:r w:rsidRPr="002E3A40">
        <w:rPr>
          <w:rFonts w:hint="eastAsia"/>
        </w:rPr>
        <w:t>Management Science, 2009, 55(1): 71-84. DOI: 10.1287/mnsc.1080.09</w:t>
      </w:r>
      <w:r>
        <w:rPr>
          <w:rFonts w:hint="eastAsia"/>
        </w:rPr>
        <w:t>29.</w:t>
      </w:r>
    </w:p>
  </w:endnote>
  <w:endnote w:id="24">
    <w:p w14:paraId="74F627C0" w14:textId="5AB4EE81" w:rsidR="00B56F3B" w:rsidRPr="00B02931" w:rsidRDefault="00B56F3B" w:rsidP="00B56F3B">
      <w:pPr>
        <w:pStyle w:val="aff8"/>
        <w:ind w:firstLine="420"/>
        <w:rPr>
          <w:rFonts w:eastAsia="Yu Mincho"/>
          <w:lang w:eastAsia="ja-JP"/>
        </w:rPr>
      </w:pPr>
      <w:r>
        <w:rPr>
          <w:rStyle w:val="aff7"/>
          <w:rFonts w:hint="eastAsia"/>
        </w:rPr>
        <w:endnoteRef/>
      </w:r>
      <w:r>
        <w:rPr>
          <w:rFonts w:hint="eastAsia"/>
        </w:rPr>
        <w:t xml:space="preserve"> LONG D Z, SIM M, ZHOU M. Robust satisficing[J/OL]. Operations Research, 2023, 71(1): 61-82. DOI: 10.1287/opre.2021.2238.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宋?">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3BF4" w14:textId="77777777" w:rsidR="0084088F" w:rsidRDefault="0084088F">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452250"/>
      <w:docPartObj>
        <w:docPartGallery w:val="Page Numbers (Bottom of Page)"/>
        <w:docPartUnique/>
      </w:docPartObj>
    </w:sdtPr>
    <w:sdtContent>
      <w:p w14:paraId="042C8CB3" w14:textId="4C096E16" w:rsidR="006C1504" w:rsidRDefault="006C1504">
        <w:pPr>
          <w:pStyle w:val="af0"/>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7A5A24DF" w14:textId="77777777" w:rsidR="0084088F" w:rsidRDefault="0084088F">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CDD" w14:textId="77777777" w:rsidR="0084088F" w:rsidRDefault="0084088F">
    <w:pPr>
      <w:pStyle w:val="af0"/>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1404"/>
      <w:docPartObj>
        <w:docPartGallery w:val="Page Numbers (Bottom of Page)"/>
        <w:docPartUnique/>
      </w:docPartObj>
    </w:sdtPr>
    <w:sdtContent>
      <w:p w14:paraId="795D3D30" w14:textId="50D8978B" w:rsidR="00F91DA1" w:rsidRDefault="00F91DA1">
        <w:pPr>
          <w:pStyle w:val="af0"/>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668E5CBE" w14:textId="77777777" w:rsidR="008656EA" w:rsidRDefault="008656EA">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7AF7" w14:textId="77777777" w:rsidR="00850885" w:rsidRDefault="00850885" w:rsidP="0084088F">
      <w:pPr>
        <w:spacing w:after="0" w:line="240" w:lineRule="auto"/>
        <w:ind w:firstLine="480"/>
        <w:rPr>
          <w:rFonts w:hint="eastAsia"/>
        </w:rPr>
      </w:pPr>
      <w:r>
        <w:separator/>
      </w:r>
    </w:p>
  </w:footnote>
  <w:footnote w:type="continuationSeparator" w:id="0">
    <w:p w14:paraId="6839FCD8" w14:textId="77777777" w:rsidR="00850885" w:rsidRDefault="00850885" w:rsidP="0084088F">
      <w:pPr>
        <w:spacing w:after="0"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CE640" w14:textId="77777777" w:rsidR="0084088F" w:rsidRDefault="0084088F">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879E" w14:textId="77777777" w:rsidR="0084088F" w:rsidRDefault="0084088F">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FABF" w14:textId="77777777" w:rsidR="0084088F" w:rsidRDefault="0084088F">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9EC1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DB9A33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D2450C4"/>
    <w:multiLevelType w:val="multilevel"/>
    <w:tmpl w:val="85D22F74"/>
    <w:lvl w:ilvl="0">
      <w:start w:val="1"/>
      <w:numFmt w:val="decimal"/>
      <w:isLgl/>
      <w:lvlText w:val="%1"/>
      <w:lvlJc w:val="left"/>
      <w:pPr>
        <w:ind w:left="0" w:firstLine="0"/>
      </w:pPr>
      <w:rPr>
        <w:rFonts w:hint="eastAsia"/>
      </w:rPr>
    </w:lvl>
    <w:lvl w:ilvl="1">
      <w:start w:val="1"/>
      <w:numFmt w:val="decimal"/>
      <w:isLgl/>
      <w:lvlText w:val="%2.%1"/>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9F50B06"/>
    <w:multiLevelType w:val="multilevel"/>
    <w:tmpl w:val="369E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7F5C3B"/>
    <w:multiLevelType w:val="multilevel"/>
    <w:tmpl w:val="85D22F74"/>
    <w:lvl w:ilvl="0">
      <w:start w:val="1"/>
      <w:numFmt w:val="decimal"/>
      <w:isLgl/>
      <w:lvlText w:val="%1"/>
      <w:lvlJc w:val="left"/>
      <w:pPr>
        <w:ind w:left="0" w:firstLine="0"/>
      </w:pPr>
      <w:rPr>
        <w:rFonts w:hint="eastAsia"/>
      </w:rPr>
    </w:lvl>
    <w:lvl w:ilvl="1">
      <w:start w:val="1"/>
      <w:numFmt w:val="decimal"/>
      <w:isLgl/>
      <w:lvlText w:val="%2.%1"/>
      <w:lvlJc w:val="left"/>
      <w:pPr>
        <w:ind w:left="992" w:hanging="567"/>
      </w:pPr>
      <w:rPr>
        <w:rFonts w:hint="eastAsia"/>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73635F81"/>
    <w:multiLevelType w:val="multilevel"/>
    <w:tmpl w:val="DC42641E"/>
    <w:lvl w:ilvl="0">
      <w:start w:val="1"/>
      <w:numFmt w:val="decimal"/>
      <w:pStyle w:val="1"/>
      <w:isLgl/>
      <w:suff w:val="space"/>
      <w:lvlText w:val="第%1章"/>
      <w:lvlJc w:val="left"/>
      <w:pPr>
        <w:ind w:left="0" w:firstLine="0"/>
      </w:pPr>
      <w:rPr>
        <w:rFonts w:ascii="宋体" w:eastAsia="宋体" w:hAnsi="宋体" w:hint="eastAsia"/>
        <w:b/>
        <w:i w:val="0"/>
        <w:color w:val="000000" w:themeColor="text1"/>
        <w:sz w:val="32"/>
      </w:rPr>
    </w:lvl>
    <w:lvl w:ilvl="1">
      <w:start w:val="1"/>
      <w:numFmt w:val="decimal"/>
      <w:pStyle w:val="2"/>
      <w:isLgl/>
      <w:suff w:val="space"/>
      <w:lvlText w:val="%1.%2"/>
      <w:lvlJc w:val="left"/>
      <w:pPr>
        <w:ind w:left="0" w:firstLine="0"/>
      </w:pPr>
      <w:rPr>
        <w:rFonts w:ascii="宋体" w:eastAsia="宋体" w:hAnsi="宋体" w:hint="eastAsia"/>
        <w:b/>
        <w:i w:val="0"/>
        <w:color w:val="000000" w:themeColor="text1"/>
        <w:sz w:val="30"/>
      </w:rPr>
    </w:lvl>
    <w:lvl w:ilvl="2">
      <w:start w:val="1"/>
      <w:numFmt w:val="decimal"/>
      <w:pStyle w:val="3"/>
      <w:isLgl/>
      <w:suff w:val="space"/>
      <w:lvlText w:val="%1.%2.%3"/>
      <w:lvlJc w:val="left"/>
      <w:pPr>
        <w:ind w:left="0" w:firstLine="0"/>
      </w:pPr>
      <w:rPr>
        <w:rFonts w:ascii="宋体" w:eastAsia="宋体" w:hAnsi="宋体" w:hint="eastAsia"/>
        <w:b/>
        <w:i w:val="0"/>
        <w:color w:val="000000" w:themeColor="text1"/>
        <w:sz w:val="28"/>
      </w:rPr>
    </w:lvl>
    <w:lvl w:ilvl="3">
      <w:start w:val="1"/>
      <w:numFmt w:val="decimal"/>
      <w:lvlText w:val="%1.%2.%3.%4"/>
      <w:lvlJc w:val="left"/>
      <w:pPr>
        <w:ind w:left="2824" w:hanging="708"/>
      </w:pPr>
      <w:rPr>
        <w:rFonts w:hint="eastAsia"/>
      </w:rPr>
    </w:lvl>
    <w:lvl w:ilvl="4">
      <w:start w:val="1"/>
      <w:numFmt w:val="decimal"/>
      <w:lvlText w:val="%1.%2.%3.%4.%5"/>
      <w:lvlJc w:val="left"/>
      <w:pPr>
        <w:ind w:left="3391" w:hanging="850"/>
      </w:pPr>
      <w:rPr>
        <w:rFonts w:hint="eastAsia"/>
      </w:rPr>
    </w:lvl>
    <w:lvl w:ilvl="5">
      <w:start w:val="1"/>
      <w:numFmt w:val="decimal"/>
      <w:lvlText w:val="%1.%2.%3.%4.%5.%6"/>
      <w:lvlJc w:val="left"/>
      <w:pPr>
        <w:ind w:left="4100" w:hanging="1134"/>
      </w:pPr>
      <w:rPr>
        <w:rFonts w:hint="eastAsia"/>
      </w:rPr>
    </w:lvl>
    <w:lvl w:ilvl="6">
      <w:start w:val="1"/>
      <w:numFmt w:val="decimal"/>
      <w:lvlText w:val="%1.%2.%3.%4.%5.%6.%7"/>
      <w:lvlJc w:val="left"/>
      <w:pPr>
        <w:ind w:left="4667" w:hanging="1276"/>
      </w:pPr>
      <w:rPr>
        <w:rFonts w:hint="eastAsia"/>
      </w:rPr>
    </w:lvl>
    <w:lvl w:ilvl="7">
      <w:start w:val="1"/>
      <w:numFmt w:val="decimal"/>
      <w:lvlText w:val="%1.%2.%3.%4.%5.%6.%7.%8"/>
      <w:lvlJc w:val="left"/>
      <w:pPr>
        <w:ind w:left="5234" w:hanging="1418"/>
      </w:pPr>
      <w:rPr>
        <w:rFonts w:hint="eastAsia"/>
      </w:rPr>
    </w:lvl>
    <w:lvl w:ilvl="8">
      <w:start w:val="1"/>
      <w:numFmt w:val="decimal"/>
      <w:lvlText w:val="%1.%2.%3.%4.%5.%6.%7.%8.%9"/>
      <w:lvlJc w:val="left"/>
      <w:pPr>
        <w:ind w:left="5942" w:hanging="1700"/>
      </w:pPr>
      <w:rPr>
        <w:rFonts w:hint="eastAsia"/>
      </w:rPr>
    </w:lvl>
  </w:abstractNum>
  <w:num w:numId="1" w16cid:durableId="1926262280">
    <w:abstractNumId w:val="5"/>
  </w:num>
  <w:num w:numId="2" w16cid:durableId="718288177">
    <w:abstractNumId w:val="4"/>
  </w:num>
  <w:num w:numId="3" w16cid:durableId="1987395551">
    <w:abstractNumId w:val="2"/>
  </w:num>
  <w:num w:numId="4" w16cid:durableId="1399523011">
    <w:abstractNumId w:val="0"/>
  </w:num>
  <w:num w:numId="5" w16cid:durableId="1920750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5103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7B1"/>
    <w:rsid w:val="00006A10"/>
    <w:rsid w:val="0001289D"/>
    <w:rsid w:val="00015FB0"/>
    <w:rsid w:val="000610A2"/>
    <w:rsid w:val="000661FF"/>
    <w:rsid w:val="00070028"/>
    <w:rsid w:val="00070356"/>
    <w:rsid w:val="00084826"/>
    <w:rsid w:val="000B5B52"/>
    <w:rsid w:val="000D10B6"/>
    <w:rsid w:val="000D143B"/>
    <w:rsid w:val="000E34A8"/>
    <w:rsid w:val="000F3FBE"/>
    <w:rsid w:val="00101A2C"/>
    <w:rsid w:val="001151E4"/>
    <w:rsid w:val="00123FB7"/>
    <w:rsid w:val="001245E0"/>
    <w:rsid w:val="00137E78"/>
    <w:rsid w:val="00141AE5"/>
    <w:rsid w:val="00147172"/>
    <w:rsid w:val="0017046E"/>
    <w:rsid w:val="00170EDA"/>
    <w:rsid w:val="0018102A"/>
    <w:rsid w:val="00183D8A"/>
    <w:rsid w:val="001A2CF4"/>
    <w:rsid w:val="001A325B"/>
    <w:rsid w:val="001A460F"/>
    <w:rsid w:val="001B178B"/>
    <w:rsid w:val="001B6BE8"/>
    <w:rsid w:val="001D43B3"/>
    <w:rsid w:val="001E29C9"/>
    <w:rsid w:val="00200CF8"/>
    <w:rsid w:val="00203F5F"/>
    <w:rsid w:val="00212B18"/>
    <w:rsid w:val="00212B89"/>
    <w:rsid w:val="00235205"/>
    <w:rsid w:val="0028473E"/>
    <w:rsid w:val="0029210A"/>
    <w:rsid w:val="002A3224"/>
    <w:rsid w:val="002B5176"/>
    <w:rsid w:val="002C069D"/>
    <w:rsid w:val="002E3A40"/>
    <w:rsid w:val="00304E59"/>
    <w:rsid w:val="00307924"/>
    <w:rsid w:val="00310A27"/>
    <w:rsid w:val="00310F9F"/>
    <w:rsid w:val="003114F4"/>
    <w:rsid w:val="003276C9"/>
    <w:rsid w:val="00332D5A"/>
    <w:rsid w:val="003526A1"/>
    <w:rsid w:val="003800FB"/>
    <w:rsid w:val="003A5570"/>
    <w:rsid w:val="004042BE"/>
    <w:rsid w:val="00437CED"/>
    <w:rsid w:val="00451654"/>
    <w:rsid w:val="00453811"/>
    <w:rsid w:val="004639C1"/>
    <w:rsid w:val="00464F8A"/>
    <w:rsid w:val="004818A0"/>
    <w:rsid w:val="00496983"/>
    <w:rsid w:val="004A7374"/>
    <w:rsid w:val="004B3081"/>
    <w:rsid w:val="004C21B0"/>
    <w:rsid w:val="004D26A9"/>
    <w:rsid w:val="004D299A"/>
    <w:rsid w:val="004E0849"/>
    <w:rsid w:val="004E4B37"/>
    <w:rsid w:val="004E7283"/>
    <w:rsid w:val="004F33CA"/>
    <w:rsid w:val="00505942"/>
    <w:rsid w:val="00507322"/>
    <w:rsid w:val="00511B68"/>
    <w:rsid w:val="005317A6"/>
    <w:rsid w:val="00533D2E"/>
    <w:rsid w:val="00544AA4"/>
    <w:rsid w:val="005521B5"/>
    <w:rsid w:val="00556007"/>
    <w:rsid w:val="005708DF"/>
    <w:rsid w:val="00575A71"/>
    <w:rsid w:val="00581932"/>
    <w:rsid w:val="00583BCB"/>
    <w:rsid w:val="00595068"/>
    <w:rsid w:val="00596030"/>
    <w:rsid w:val="005A0BE4"/>
    <w:rsid w:val="005C174D"/>
    <w:rsid w:val="005D57E6"/>
    <w:rsid w:val="005E4F8C"/>
    <w:rsid w:val="005E57B1"/>
    <w:rsid w:val="005E602E"/>
    <w:rsid w:val="005E670B"/>
    <w:rsid w:val="005F3A00"/>
    <w:rsid w:val="00604992"/>
    <w:rsid w:val="006210E6"/>
    <w:rsid w:val="006263CF"/>
    <w:rsid w:val="00626CCF"/>
    <w:rsid w:val="00650EE0"/>
    <w:rsid w:val="00662222"/>
    <w:rsid w:val="0068159E"/>
    <w:rsid w:val="00687185"/>
    <w:rsid w:val="00695BAD"/>
    <w:rsid w:val="006A3B09"/>
    <w:rsid w:val="006B09CB"/>
    <w:rsid w:val="006B7AFA"/>
    <w:rsid w:val="006C1504"/>
    <w:rsid w:val="006D20F1"/>
    <w:rsid w:val="006D2FE6"/>
    <w:rsid w:val="006D33BC"/>
    <w:rsid w:val="006E231C"/>
    <w:rsid w:val="006E3B98"/>
    <w:rsid w:val="006E63C1"/>
    <w:rsid w:val="006F560C"/>
    <w:rsid w:val="006F6610"/>
    <w:rsid w:val="007070F4"/>
    <w:rsid w:val="00735970"/>
    <w:rsid w:val="00736B61"/>
    <w:rsid w:val="00747074"/>
    <w:rsid w:val="00756E3A"/>
    <w:rsid w:val="00780961"/>
    <w:rsid w:val="00783A31"/>
    <w:rsid w:val="007B5DC7"/>
    <w:rsid w:val="0080745F"/>
    <w:rsid w:val="00812134"/>
    <w:rsid w:val="00823A3D"/>
    <w:rsid w:val="00831673"/>
    <w:rsid w:val="00835BE6"/>
    <w:rsid w:val="008406BD"/>
    <w:rsid w:val="0084088F"/>
    <w:rsid w:val="008460BA"/>
    <w:rsid w:val="00850885"/>
    <w:rsid w:val="00863AF5"/>
    <w:rsid w:val="008656EA"/>
    <w:rsid w:val="008A6FCA"/>
    <w:rsid w:val="008B1067"/>
    <w:rsid w:val="008B3DBD"/>
    <w:rsid w:val="008C4DC4"/>
    <w:rsid w:val="008F1276"/>
    <w:rsid w:val="008F47A6"/>
    <w:rsid w:val="0090289D"/>
    <w:rsid w:val="0091390F"/>
    <w:rsid w:val="0091660A"/>
    <w:rsid w:val="00927845"/>
    <w:rsid w:val="009673B0"/>
    <w:rsid w:val="009753A2"/>
    <w:rsid w:val="009C2F40"/>
    <w:rsid w:val="009D39B4"/>
    <w:rsid w:val="009D71F9"/>
    <w:rsid w:val="009F4610"/>
    <w:rsid w:val="00A00627"/>
    <w:rsid w:val="00A07091"/>
    <w:rsid w:val="00A074EE"/>
    <w:rsid w:val="00A34F95"/>
    <w:rsid w:val="00A37938"/>
    <w:rsid w:val="00A5021B"/>
    <w:rsid w:val="00A564B2"/>
    <w:rsid w:val="00A6425B"/>
    <w:rsid w:val="00A81B9A"/>
    <w:rsid w:val="00A9254F"/>
    <w:rsid w:val="00A94D68"/>
    <w:rsid w:val="00AA17BB"/>
    <w:rsid w:val="00AA7D94"/>
    <w:rsid w:val="00AB7FAF"/>
    <w:rsid w:val="00AC2F35"/>
    <w:rsid w:val="00AD07A7"/>
    <w:rsid w:val="00AD6B1D"/>
    <w:rsid w:val="00AE3367"/>
    <w:rsid w:val="00AF17C1"/>
    <w:rsid w:val="00B02931"/>
    <w:rsid w:val="00B04754"/>
    <w:rsid w:val="00B16D5C"/>
    <w:rsid w:val="00B2478C"/>
    <w:rsid w:val="00B538BB"/>
    <w:rsid w:val="00B56978"/>
    <w:rsid w:val="00B56F3B"/>
    <w:rsid w:val="00B621F0"/>
    <w:rsid w:val="00B6255B"/>
    <w:rsid w:val="00B75EE0"/>
    <w:rsid w:val="00B83224"/>
    <w:rsid w:val="00BB5212"/>
    <w:rsid w:val="00BC3453"/>
    <w:rsid w:val="00BE2F5C"/>
    <w:rsid w:val="00BE3549"/>
    <w:rsid w:val="00C12250"/>
    <w:rsid w:val="00C32806"/>
    <w:rsid w:val="00C43A65"/>
    <w:rsid w:val="00C63573"/>
    <w:rsid w:val="00C7151C"/>
    <w:rsid w:val="00C8566A"/>
    <w:rsid w:val="00C93234"/>
    <w:rsid w:val="00C94CB4"/>
    <w:rsid w:val="00C97625"/>
    <w:rsid w:val="00CA34A0"/>
    <w:rsid w:val="00CC4DDA"/>
    <w:rsid w:val="00CD4A9A"/>
    <w:rsid w:val="00CE6AEE"/>
    <w:rsid w:val="00D00DDB"/>
    <w:rsid w:val="00D24FFB"/>
    <w:rsid w:val="00D37BA9"/>
    <w:rsid w:val="00D436F5"/>
    <w:rsid w:val="00D7260D"/>
    <w:rsid w:val="00D749EC"/>
    <w:rsid w:val="00D91483"/>
    <w:rsid w:val="00DB375B"/>
    <w:rsid w:val="00DB4B5B"/>
    <w:rsid w:val="00DD443B"/>
    <w:rsid w:val="00DF1D13"/>
    <w:rsid w:val="00DF55D4"/>
    <w:rsid w:val="00E11DCD"/>
    <w:rsid w:val="00E14116"/>
    <w:rsid w:val="00E1416A"/>
    <w:rsid w:val="00E23C35"/>
    <w:rsid w:val="00E2551D"/>
    <w:rsid w:val="00E333D5"/>
    <w:rsid w:val="00E336DC"/>
    <w:rsid w:val="00E378C7"/>
    <w:rsid w:val="00E55EFC"/>
    <w:rsid w:val="00E57E58"/>
    <w:rsid w:val="00E610A8"/>
    <w:rsid w:val="00E740FF"/>
    <w:rsid w:val="00E8021F"/>
    <w:rsid w:val="00E8734A"/>
    <w:rsid w:val="00EA1B53"/>
    <w:rsid w:val="00EA20CC"/>
    <w:rsid w:val="00EB1230"/>
    <w:rsid w:val="00EB1E58"/>
    <w:rsid w:val="00EB28FE"/>
    <w:rsid w:val="00EE08E0"/>
    <w:rsid w:val="00F115C6"/>
    <w:rsid w:val="00F24AC1"/>
    <w:rsid w:val="00F33D81"/>
    <w:rsid w:val="00F70FF3"/>
    <w:rsid w:val="00F86F2F"/>
    <w:rsid w:val="00F91DA1"/>
    <w:rsid w:val="00F9471A"/>
    <w:rsid w:val="00FB4640"/>
    <w:rsid w:val="00FB5FC0"/>
    <w:rsid w:val="00FD0755"/>
    <w:rsid w:val="00FD0B01"/>
    <w:rsid w:val="00FD0B75"/>
    <w:rsid w:val="00FD25EA"/>
    <w:rsid w:val="00FE794C"/>
    <w:rsid w:val="00FF5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96720"/>
  <w15:chartTrackingRefBased/>
  <w15:docId w15:val="{5C92EF61-3567-46E1-902D-0654AF49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5FC0"/>
    <w:pPr>
      <w:keepLines/>
      <w:widowControl w:val="0"/>
      <w:spacing w:line="400" w:lineRule="atLeast"/>
      <w:ind w:firstLineChars="200" w:firstLine="200"/>
    </w:pPr>
    <w:rPr>
      <w:rFonts w:ascii="宋体" w:eastAsia="宋体" w:hAnsi="宋体" w:cs="宋体"/>
      <w:color w:val="000000" w:themeColor="text1"/>
      <w:sz w:val="24"/>
    </w:rPr>
  </w:style>
  <w:style w:type="paragraph" w:styleId="1">
    <w:name w:val="heading 1"/>
    <w:basedOn w:val="a"/>
    <w:next w:val="a"/>
    <w:link w:val="10"/>
    <w:uiPriority w:val="9"/>
    <w:qFormat/>
    <w:rsid w:val="007070F4"/>
    <w:pPr>
      <w:pageBreakBefore/>
      <w:numPr>
        <w:numId w:val="1"/>
      </w:numPr>
      <w:spacing w:before="360" w:after="240"/>
      <w:ind w:firstLineChars="0"/>
      <w:jc w:val="center"/>
      <w:outlineLvl w:val="0"/>
    </w:pPr>
    <w:rPr>
      <w:b/>
      <w:sz w:val="32"/>
    </w:rPr>
  </w:style>
  <w:style w:type="paragraph" w:styleId="2">
    <w:name w:val="heading 2"/>
    <w:basedOn w:val="a"/>
    <w:next w:val="a"/>
    <w:link w:val="20"/>
    <w:autoRedefine/>
    <w:uiPriority w:val="9"/>
    <w:unhideWhenUsed/>
    <w:qFormat/>
    <w:rsid w:val="00835BE6"/>
    <w:pPr>
      <w:numPr>
        <w:ilvl w:val="1"/>
        <w:numId w:val="1"/>
      </w:numPr>
      <w:spacing w:before="240" w:after="120"/>
      <w:ind w:firstLineChars="0"/>
      <w:outlineLvl w:val="1"/>
    </w:pPr>
    <w:rPr>
      <w:b/>
      <w:sz w:val="30"/>
      <w:szCs w:val="30"/>
    </w:rPr>
  </w:style>
  <w:style w:type="paragraph" w:styleId="3">
    <w:name w:val="heading 3"/>
    <w:basedOn w:val="a"/>
    <w:next w:val="a"/>
    <w:link w:val="30"/>
    <w:uiPriority w:val="9"/>
    <w:unhideWhenUsed/>
    <w:qFormat/>
    <w:rsid w:val="007070F4"/>
    <w:pPr>
      <w:numPr>
        <w:ilvl w:val="2"/>
        <w:numId w:val="1"/>
      </w:numPr>
      <w:spacing w:before="120" w:after="120"/>
      <w:ind w:firstLineChars="0"/>
      <w:outlineLvl w:val="2"/>
    </w:pPr>
    <w:rPr>
      <w:b/>
      <w:bCs/>
      <w:sz w:val="28"/>
      <w:szCs w:val="28"/>
    </w:rPr>
  </w:style>
  <w:style w:type="paragraph" w:styleId="4">
    <w:name w:val="heading 4"/>
    <w:basedOn w:val="a"/>
    <w:next w:val="a"/>
    <w:link w:val="40"/>
    <w:uiPriority w:val="9"/>
    <w:semiHidden/>
    <w:unhideWhenUsed/>
    <w:qFormat/>
    <w:rsid w:val="005E57B1"/>
    <w:p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E57B1"/>
    <w:pPr>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5E57B1"/>
    <w:p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E57B1"/>
    <w:p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57B1"/>
    <w:p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57B1"/>
    <w:pPr>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070F4"/>
    <w:rPr>
      <w:rFonts w:ascii="宋体" w:eastAsia="宋体" w:hAnsi="宋体" w:cs="宋体"/>
      <w:b/>
      <w:color w:val="000000" w:themeColor="text1"/>
      <w:sz w:val="32"/>
    </w:rPr>
  </w:style>
  <w:style w:type="character" w:customStyle="1" w:styleId="20">
    <w:name w:val="标题 2 字符"/>
    <w:basedOn w:val="a0"/>
    <w:link w:val="2"/>
    <w:uiPriority w:val="9"/>
    <w:rsid w:val="00835BE6"/>
    <w:rPr>
      <w:rFonts w:ascii="宋体" w:eastAsia="宋体" w:hAnsi="宋体" w:cs="宋体"/>
      <w:b/>
      <w:color w:val="000000" w:themeColor="text1"/>
      <w:sz w:val="30"/>
      <w:szCs w:val="30"/>
    </w:rPr>
  </w:style>
  <w:style w:type="character" w:customStyle="1" w:styleId="30">
    <w:name w:val="标题 3 字符"/>
    <w:basedOn w:val="a0"/>
    <w:link w:val="3"/>
    <w:uiPriority w:val="9"/>
    <w:rsid w:val="007070F4"/>
    <w:rPr>
      <w:rFonts w:ascii="宋体" w:eastAsia="宋体" w:hAnsi="宋体" w:cs="宋体"/>
      <w:b/>
      <w:bCs/>
      <w:color w:val="000000" w:themeColor="text1"/>
      <w:sz w:val="28"/>
      <w:szCs w:val="28"/>
    </w:rPr>
  </w:style>
  <w:style w:type="character" w:customStyle="1" w:styleId="40">
    <w:name w:val="标题 4 字符"/>
    <w:basedOn w:val="a0"/>
    <w:link w:val="4"/>
    <w:uiPriority w:val="9"/>
    <w:semiHidden/>
    <w:rsid w:val="005E57B1"/>
    <w:rPr>
      <w:rFonts w:cstheme="majorBidi"/>
      <w:color w:val="0F4761" w:themeColor="accent1" w:themeShade="BF"/>
      <w:sz w:val="28"/>
      <w:szCs w:val="28"/>
    </w:rPr>
  </w:style>
  <w:style w:type="character" w:customStyle="1" w:styleId="50">
    <w:name w:val="标题 5 字符"/>
    <w:basedOn w:val="a0"/>
    <w:link w:val="5"/>
    <w:uiPriority w:val="9"/>
    <w:semiHidden/>
    <w:rsid w:val="005E57B1"/>
    <w:rPr>
      <w:rFonts w:cstheme="majorBidi"/>
      <w:color w:val="0F4761" w:themeColor="accent1" w:themeShade="BF"/>
      <w:sz w:val="24"/>
    </w:rPr>
  </w:style>
  <w:style w:type="character" w:customStyle="1" w:styleId="60">
    <w:name w:val="标题 6 字符"/>
    <w:basedOn w:val="a0"/>
    <w:link w:val="6"/>
    <w:uiPriority w:val="9"/>
    <w:semiHidden/>
    <w:rsid w:val="005E57B1"/>
    <w:rPr>
      <w:rFonts w:cstheme="majorBidi"/>
      <w:b/>
      <w:bCs/>
      <w:color w:val="0F4761" w:themeColor="accent1" w:themeShade="BF"/>
    </w:rPr>
  </w:style>
  <w:style w:type="character" w:customStyle="1" w:styleId="70">
    <w:name w:val="标题 7 字符"/>
    <w:basedOn w:val="a0"/>
    <w:link w:val="7"/>
    <w:uiPriority w:val="9"/>
    <w:semiHidden/>
    <w:rsid w:val="005E57B1"/>
    <w:rPr>
      <w:rFonts w:cstheme="majorBidi"/>
      <w:b/>
      <w:bCs/>
      <w:color w:val="595959" w:themeColor="text1" w:themeTint="A6"/>
    </w:rPr>
  </w:style>
  <w:style w:type="character" w:customStyle="1" w:styleId="80">
    <w:name w:val="标题 8 字符"/>
    <w:basedOn w:val="a0"/>
    <w:link w:val="8"/>
    <w:uiPriority w:val="9"/>
    <w:semiHidden/>
    <w:rsid w:val="005E57B1"/>
    <w:rPr>
      <w:rFonts w:cstheme="majorBidi"/>
      <w:color w:val="595959" w:themeColor="text1" w:themeTint="A6"/>
    </w:rPr>
  </w:style>
  <w:style w:type="character" w:customStyle="1" w:styleId="90">
    <w:name w:val="标题 9 字符"/>
    <w:basedOn w:val="a0"/>
    <w:link w:val="9"/>
    <w:uiPriority w:val="9"/>
    <w:semiHidden/>
    <w:rsid w:val="005E57B1"/>
    <w:rPr>
      <w:rFonts w:eastAsiaTheme="majorEastAsia" w:cstheme="majorBidi"/>
      <w:color w:val="595959" w:themeColor="text1" w:themeTint="A6"/>
    </w:rPr>
  </w:style>
  <w:style w:type="paragraph" w:styleId="a3">
    <w:name w:val="Title"/>
    <w:basedOn w:val="a"/>
    <w:next w:val="a"/>
    <w:link w:val="a4"/>
    <w:uiPriority w:val="10"/>
    <w:qFormat/>
    <w:rsid w:val="005E57B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57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57B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57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57B1"/>
    <w:pPr>
      <w:spacing w:before="160"/>
      <w:jc w:val="center"/>
    </w:pPr>
    <w:rPr>
      <w:i/>
      <w:iCs/>
      <w:color w:val="404040" w:themeColor="text1" w:themeTint="BF"/>
    </w:rPr>
  </w:style>
  <w:style w:type="character" w:customStyle="1" w:styleId="a8">
    <w:name w:val="引用 字符"/>
    <w:basedOn w:val="a0"/>
    <w:link w:val="a7"/>
    <w:uiPriority w:val="29"/>
    <w:rsid w:val="005E57B1"/>
    <w:rPr>
      <w:i/>
      <w:iCs/>
      <w:color w:val="404040" w:themeColor="text1" w:themeTint="BF"/>
    </w:rPr>
  </w:style>
  <w:style w:type="paragraph" w:styleId="a9">
    <w:name w:val="List Paragraph"/>
    <w:basedOn w:val="a"/>
    <w:uiPriority w:val="34"/>
    <w:qFormat/>
    <w:rsid w:val="005E57B1"/>
    <w:pPr>
      <w:ind w:left="720"/>
      <w:contextualSpacing/>
    </w:pPr>
  </w:style>
  <w:style w:type="character" w:styleId="aa">
    <w:name w:val="Intense Emphasis"/>
    <w:basedOn w:val="a0"/>
    <w:uiPriority w:val="21"/>
    <w:qFormat/>
    <w:rsid w:val="005E57B1"/>
    <w:rPr>
      <w:i/>
      <w:iCs/>
      <w:color w:val="0F4761" w:themeColor="accent1" w:themeShade="BF"/>
    </w:rPr>
  </w:style>
  <w:style w:type="paragraph" w:styleId="ab">
    <w:name w:val="Intense Quote"/>
    <w:basedOn w:val="a"/>
    <w:next w:val="a"/>
    <w:link w:val="ac"/>
    <w:uiPriority w:val="30"/>
    <w:qFormat/>
    <w:rsid w:val="005E5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E57B1"/>
    <w:rPr>
      <w:i/>
      <w:iCs/>
      <w:color w:val="0F4761" w:themeColor="accent1" w:themeShade="BF"/>
    </w:rPr>
  </w:style>
  <w:style w:type="character" w:styleId="ad">
    <w:name w:val="Intense Reference"/>
    <w:basedOn w:val="a0"/>
    <w:uiPriority w:val="32"/>
    <w:qFormat/>
    <w:rsid w:val="005E57B1"/>
    <w:rPr>
      <w:b/>
      <w:bCs/>
      <w:smallCaps/>
      <w:color w:val="0F4761" w:themeColor="accent1" w:themeShade="BF"/>
      <w:spacing w:val="5"/>
    </w:rPr>
  </w:style>
  <w:style w:type="paragraph" w:styleId="ae">
    <w:name w:val="header"/>
    <w:basedOn w:val="a"/>
    <w:link w:val="af"/>
    <w:unhideWhenUsed/>
    <w:rsid w:val="0084088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rsid w:val="0084088F"/>
    <w:rPr>
      <w:sz w:val="18"/>
      <w:szCs w:val="18"/>
    </w:rPr>
  </w:style>
  <w:style w:type="paragraph" w:styleId="af0">
    <w:name w:val="footer"/>
    <w:basedOn w:val="a"/>
    <w:link w:val="af1"/>
    <w:uiPriority w:val="99"/>
    <w:unhideWhenUsed/>
    <w:rsid w:val="0084088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4088F"/>
    <w:rPr>
      <w:sz w:val="18"/>
      <w:szCs w:val="18"/>
    </w:rPr>
  </w:style>
  <w:style w:type="paragraph" w:customStyle="1" w:styleId="af2">
    <w:name w:val="摘要标题"/>
    <w:basedOn w:val="a"/>
    <w:link w:val="af3"/>
    <w:qFormat/>
    <w:rsid w:val="00FB5FC0"/>
    <w:pPr>
      <w:keepLines w:val="0"/>
      <w:pageBreakBefore/>
      <w:spacing w:after="240" w:line="240" w:lineRule="auto"/>
      <w:jc w:val="center"/>
      <w:outlineLvl w:val="0"/>
    </w:pPr>
    <w:rPr>
      <w:b/>
      <w:bCs/>
      <w:sz w:val="32"/>
    </w:rPr>
  </w:style>
  <w:style w:type="character" w:customStyle="1" w:styleId="af3">
    <w:name w:val="摘要标题 字符"/>
    <w:basedOn w:val="a0"/>
    <w:link w:val="af2"/>
    <w:rsid w:val="00FB5FC0"/>
    <w:rPr>
      <w:rFonts w:ascii="宋体" w:eastAsia="宋体" w:hAnsi="宋体" w:cs="宋体"/>
      <w:b/>
      <w:bCs/>
      <w:color w:val="000000" w:themeColor="text1"/>
      <w:sz w:val="32"/>
    </w:rPr>
  </w:style>
  <w:style w:type="paragraph" w:styleId="TOC1">
    <w:name w:val="toc 1"/>
    <w:basedOn w:val="a"/>
    <w:next w:val="a"/>
    <w:autoRedefine/>
    <w:uiPriority w:val="39"/>
    <w:unhideWhenUsed/>
    <w:rsid w:val="00EE08E0"/>
    <w:pPr>
      <w:tabs>
        <w:tab w:val="right" w:leader="dot" w:pos="8296"/>
      </w:tabs>
      <w:ind w:firstLine="480"/>
    </w:pPr>
  </w:style>
  <w:style w:type="paragraph" w:styleId="TOC2">
    <w:name w:val="toc 2"/>
    <w:basedOn w:val="a"/>
    <w:next w:val="a"/>
    <w:autoRedefine/>
    <w:uiPriority w:val="39"/>
    <w:unhideWhenUsed/>
    <w:rsid w:val="00D7260D"/>
    <w:pPr>
      <w:ind w:leftChars="200" w:left="420"/>
    </w:pPr>
  </w:style>
  <w:style w:type="character" w:styleId="af4">
    <w:name w:val="Hyperlink"/>
    <w:basedOn w:val="a0"/>
    <w:uiPriority w:val="99"/>
    <w:unhideWhenUsed/>
    <w:rsid w:val="00D7260D"/>
    <w:rPr>
      <w:color w:val="467886" w:themeColor="hyperlink"/>
      <w:u w:val="single"/>
    </w:rPr>
  </w:style>
  <w:style w:type="paragraph" w:styleId="af5">
    <w:name w:val="Body Text"/>
    <w:basedOn w:val="a"/>
    <w:link w:val="af6"/>
    <w:rsid w:val="00A9254F"/>
    <w:pPr>
      <w:keepLines w:val="0"/>
      <w:widowControl/>
      <w:spacing w:before="180" w:after="180" w:line="240" w:lineRule="auto"/>
      <w:ind w:firstLineChars="0" w:firstLine="0"/>
    </w:pPr>
    <w:rPr>
      <w:rFonts w:asciiTheme="minorHAnsi" w:eastAsiaTheme="minorEastAsia" w:hAnsiTheme="minorHAnsi" w:cstheme="minorBidi"/>
      <w:color w:val="auto"/>
      <w:kern w:val="0"/>
      <w:lang w:eastAsia="en-US"/>
      <w14:ligatures w14:val="none"/>
    </w:rPr>
  </w:style>
  <w:style w:type="character" w:customStyle="1" w:styleId="af6">
    <w:name w:val="正文文本 字符"/>
    <w:basedOn w:val="a0"/>
    <w:link w:val="af5"/>
    <w:rsid w:val="00A9254F"/>
    <w:rPr>
      <w:kern w:val="0"/>
      <w:sz w:val="24"/>
      <w:lang w:eastAsia="en-US"/>
      <w14:ligatures w14:val="none"/>
    </w:rPr>
  </w:style>
  <w:style w:type="paragraph" w:customStyle="1" w:styleId="FirstParagraph">
    <w:name w:val="First Paragraph"/>
    <w:basedOn w:val="af5"/>
    <w:next w:val="af5"/>
    <w:rsid w:val="00A9254F"/>
  </w:style>
  <w:style w:type="character" w:styleId="af7">
    <w:name w:val="Placeholder Text"/>
    <w:basedOn w:val="a0"/>
    <w:uiPriority w:val="99"/>
    <w:semiHidden/>
    <w:rsid w:val="00A34F95"/>
    <w:rPr>
      <w:color w:val="666666"/>
    </w:rPr>
  </w:style>
  <w:style w:type="paragraph" w:customStyle="1" w:styleId="Compact">
    <w:name w:val="Compact"/>
    <w:basedOn w:val="af5"/>
    <w:rsid w:val="00A34F95"/>
    <w:pPr>
      <w:spacing w:before="36" w:after="36"/>
    </w:pPr>
  </w:style>
  <w:style w:type="paragraph" w:customStyle="1" w:styleId="Author">
    <w:name w:val="Author"/>
    <w:basedOn w:val="a3"/>
    <w:next w:val="af5"/>
    <w:rsid w:val="00A34F95"/>
    <w:pPr>
      <w:widowControl/>
      <w:ind w:firstLineChars="0" w:firstLine="0"/>
    </w:pPr>
    <w:rPr>
      <w:color w:val="auto"/>
      <w:spacing w:val="0"/>
      <w:kern w:val="0"/>
      <w:sz w:val="24"/>
      <w:szCs w:val="24"/>
      <w:lang w:eastAsia="en-US"/>
      <w14:ligatures w14:val="none"/>
    </w:rPr>
  </w:style>
  <w:style w:type="paragraph" w:styleId="af8">
    <w:name w:val="Date"/>
    <w:basedOn w:val="a3"/>
    <w:next w:val="af5"/>
    <w:link w:val="af9"/>
    <w:rsid w:val="00A34F95"/>
    <w:pPr>
      <w:widowControl/>
      <w:ind w:firstLineChars="0" w:firstLine="0"/>
    </w:pPr>
    <w:rPr>
      <w:color w:val="auto"/>
      <w:spacing w:val="0"/>
      <w:kern w:val="0"/>
      <w:sz w:val="24"/>
      <w:szCs w:val="24"/>
      <w:lang w:eastAsia="en-US"/>
      <w14:ligatures w14:val="none"/>
    </w:rPr>
  </w:style>
  <w:style w:type="character" w:customStyle="1" w:styleId="af9">
    <w:name w:val="日期 字符"/>
    <w:basedOn w:val="a0"/>
    <w:link w:val="af8"/>
    <w:rsid w:val="00A34F95"/>
    <w:rPr>
      <w:rFonts w:asciiTheme="majorHAnsi" w:eastAsiaTheme="majorEastAsia" w:hAnsiTheme="majorHAnsi" w:cstheme="majorBidi"/>
      <w:kern w:val="0"/>
      <w:sz w:val="24"/>
      <w:lang w:eastAsia="en-US"/>
      <w14:ligatures w14:val="none"/>
    </w:rPr>
  </w:style>
  <w:style w:type="paragraph" w:customStyle="1" w:styleId="AbstractTitle">
    <w:name w:val="Abstract Title"/>
    <w:basedOn w:val="a"/>
    <w:next w:val="Abstract"/>
    <w:rsid w:val="00A34F95"/>
    <w:pPr>
      <w:widowControl/>
      <w:spacing w:before="300" w:after="0" w:line="240" w:lineRule="auto"/>
      <w:ind w:firstLineChars="0" w:firstLine="0"/>
      <w:jc w:val="center"/>
    </w:pPr>
    <w:rPr>
      <w:rFonts w:asciiTheme="minorHAnsi" w:eastAsiaTheme="minorEastAsia" w:hAnsiTheme="minorHAnsi" w:cstheme="minorBidi"/>
      <w:b/>
      <w:color w:val="auto"/>
      <w:kern w:val="0"/>
      <w:sz w:val="20"/>
      <w:szCs w:val="20"/>
      <w:lang w:eastAsia="en-US"/>
      <w14:ligatures w14:val="none"/>
    </w:rPr>
  </w:style>
  <w:style w:type="paragraph" w:customStyle="1" w:styleId="Abstract">
    <w:name w:val="Abstract"/>
    <w:basedOn w:val="a"/>
    <w:next w:val="af5"/>
    <w:rsid w:val="00A34F95"/>
    <w:pPr>
      <w:widowControl/>
      <w:spacing w:before="100" w:after="300" w:line="240" w:lineRule="auto"/>
      <w:ind w:firstLineChars="0" w:firstLine="0"/>
    </w:pPr>
    <w:rPr>
      <w:rFonts w:asciiTheme="minorHAnsi" w:eastAsiaTheme="minorEastAsia" w:hAnsiTheme="minorHAnsi" w:cstheme="minorBidi"/>
      <w:color w:val="auto"/>
      <w:kern w:val="0"/>
      <w:sz w:val="20"/>
      <w:szCs w:val="20"/>
      <w:lang w:eastAsia="en-US"/>
      <w14:ligatures w14:val="none"/>
    </w:rPr>
  </w:style>
  <w:style w:type="paragraph" w:styleId="afa">
    <w:name w:val="Bibliography"/>
    <w:basedOn w:val="a"/>
    <w:rsid w:val="00A34F95"/>
    <w:pPr>
      <w:keepLines w:val="0"/>
      <w:widowControl/>
      <w:spacing w:after="200" w:line="240" w:lineRule="auto"/>
      <w:ind w:firstLineChars="0" w:firstLine="0"/>
    </w:pPr>
    <w:rPr>
      <w:rFonts w:asciiTheme="minorHAnsi" w:eastAsiaTheme="minorEastAsia" w:hAnsiTheme="minorHAnsi" w:cstheme="minorBidi"/>
      <w:color w:val="auto"/>
      <w:kern w:val="0"/>
      <w:lang w:eastAsia="en-US"/>
      <w14:ligatures w14:val="none"/>
    </w:rPr>
  </w:style>
  <w:style w:type="paragraph" w:styleId="afb">
    <w:name w:val="Block Text"/>
    <w:basedOn w:val="af5"/>
    <w:next w:val="af5"/>
    <w:uiPriority w:val="9"/>
    <w:unhideWhenUsed/>
    <w:qFormat/>
    <w:rsid w:val="00A34F95"/>
    <w:pPr>
      <w:spacing w:before="100" w:after="100"/>
      <w:ind w:left="480" w:right="480"/>
    </w:pPr>
  </w:style>
  <w:style w:type="paragraph" w:styleId="afc">
    <w:name w:val="footnote text"/>
    <w:basedOn w:val="a"/>
    <w:link w:val="afd"/>
    <w:uiPriority w:val="9"/>
    <w:unhideWhenUsed/>
    <w:qFormat/>
    <w:rsid w:val="00A34F95"/>
    <w:pPr>
      <w:keepLines w:val="0"/>
      <w:widowControl/>
      <w:spacing w:after="200" w:line="240" w:lineRule="auto"/>
      <w:ind w:firstLineChars="0" w:firstLine="0"/>
    </w:pPr>
    <w:rPr>
      <w:rFonts w:asciiTheme="minorHAnsi" w:eastAsiaTheme="minorEastAsia" w:hAnsiTheme="minorHAnsi" w:cstheme="minorBidi"/>
      <w:color w:val="auto"/>
      <w:kern w:val="0"/>
      <w:lang w:eastAsia="en-US"/>
      <w14:ligatures w14:val="none"/>
    </w:rPr>
  </w:style>
  <w:style w:type="character" w:customStyle="1" w:styleId="afd">
    <w:name w:val="脚注文本 字符"/>
    <w:basedOn w:val="a0"/>
    <w:link w:val="afc"/>
    <w:uiPriority w:val="9"/>
    <w:rsid w:val="00A34F95"/>
    <w:rPr>
      <w:kern w:val="0"/>
      <w:sz w:val="24"/>
      <w:lang w:eastAsia="en-US"/>
      <w14:ligatures w14:val="none"/>
    </w:rPr>
  </w:style>
  <w:style w:type="paragraph" w:customStyle="1" w:styleId="FootnoteBlockText">
    <w:name w:val="Footnote Block Text"/>
    <w:basedOn w:val="afc"/>
    <w:next w:val="afc"/>
    <w:uiPriority w:val="9"/>
    <w:unhideWhenUsed/>
    <w:rsid w:val="00A34F95"/>
    <w:pPr>
      <w:spacing w:before="100" w:after="100"/>
      <w:ind w:left="480" w:right="480"/>
    </w:pPr>
  </w:style>
  <w:style w:type="table" w:customStyle="1" w:styleId="Table">
    <w:name w:val="Table"/>
    <w:semiHidden/>
    <w:unhideWhenUsed/>
    <w:qFormat/>
    <w:rsid w:val="00A34F95"/>
    <w:pPr>
      <w:spacing w:after="200" w:line="240" w:lineRule="auto"/>
    </w:pPr>
    <w:rPr>
      <w:kern w:val="0"/>
      <w:sz w:val="24"/>
      <w:szCs w:val="20"/>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34F95"/>
    <w:pPr>
      <w:widowControl/>
      <w:spacing w:after="0" w:line="240" w:lineRule="auto"/>
      <w:ind w:firstLineChars="0" w:firstLine="0"/>
    </w:pPr>
    <w:rPr>
      <w:rFonts w:asciiTheme="minorHAnsi" w:eastAsiaTheme="minorEastAsia" w:hAnsiTheme="minorHAnsi" w:cstheme="minorBidi"/>
      <w:b/>
      <w:color w:val="auto"/>
      <w:kern w:val="0"/>
      <w:lang w:eastAsia="en-US"/>
      <w14:ligatures w14:val="none"/>
    </w:rPr>
  </w:style>
  <w:style w:type="paragraph" w:customStyle="1" w:styleId="Definition">
    <w:name w:val="Definition"/>
    <w:basedOn w:val="a"/>
    <w:rsid w:val="00A34F95"/>
    <w:pPr>
      <w:keepLines w:val="0"/>
      <w:widowControl/>
      <w:spacing w:after="200" w:line="240" w:lineRule="auto"/>
      <w:ind w:firstLineChars="0" w:firstLine="0"/>
    </w:pPr>
    <w:rPr>
      <w:rFonts w:asciiTheme="minorHAnsi" w:eastAsiaTheme="minorEastAsia" w:hAnsiTheme="minorHAnsi" w:cstheme="minorBidi"/>
      <w:color w:val="auto"/>
      <w:kern w:val="0"/>
      <w:lang w:eastAsia="en-US"/>
      <w14:ligatures w14:val="none"/>
    </w:rPr>
  </w:style>
  <w:style w:type="paragraph" w:styleId="afe">
    <w:name w:val="caption"/>
    <w:basedOn w:val="a"/>
    <w:link w:val="aff"/>
    <w:rsid w:val="00A34F95"/>
    <w:pPr>
      <w:keepLines w:val="0"/>
      <w:widowControl/>
      <w:spacing w:after="120" w:line="240" w:lineRule="auto"/>
      <w:ind w:firstLineChars="0" w:firstLine="0"/>
    </w:pPr>
    <w:rPr>
      <w:rFonts w:asciiTheme="minorHAnsi" w:eastAsiaTheme="minorEastAsia" w:hAnsiTheme="minorHAnsi" w:cstheme="minorBidi"/>
      <w:i/>
      <w:color w:val="auto"/>
      <w:kern w:val="0"/>
      <w:lang w:eastAsia="en-US"/>
      <w14:ligatures w14:val="none"/>
    </w:rPr>
  </w:style>
  <w:style w:type="paragraph" w:customStyle="1" w:styleId="TableCaption">
    <w:name w:val="Table Caption"/>
    <w:basedOn w:val="afe"/>
    <w:rsid w:val="00A34F95"/>
    <w:pPr>
      <w:keepNext/>
    </w:pPr>
  </w:style>
  <w:style w:type="paragraph" w:customStyle="1" w:styleId="ImageCaption">
    <w:name w:val="Image Caption"/>
    <w:basedOn w:val="afe"/>
    <w:rsid w:val="00A34F95"/>
  </w:style>
  <w:style w:type="paragraph" w:customStyle="1" w:styleId="Figure">
    <w:name w:val="Figure"/>
    <w:basedOn w:val="a"/>
    <w:rsid w:val="00A34F95"/>
    <w:pPr>
      <w:keepLines w:val="0"/>
      <w:widowControl/>
      <w:spacing w:after="200" w:line="240" w:lineRule="auto"/>
      <w:ind w:firstLineChars="0" w:firstLine="0"/>
    </w:pPr>
    <w:rPr>
      <w:rFonts w:asciiTheme="minorHAnsi" w:eastAsiaTheme="minorEastAsia" w:hAnsiTheme="minorHAnsi" w:cstheme="minorBidi"/>
      <w:color w:val="auto"/>
      <w:kern w:val="0"/>
      <w:lang w:eastAsia="en-US"/>
      <w14:ligatures w14:val="none"/>
    </w:rPr>
  </w:style>
  <w:style w:type="paragraph" w:customStyle="1" w:styleId="CaptionedFigure">
    <w:name w:val="Captioned Figure"/>
    <w:basedOn w:val="Figure"/>
    <w:rsid w:val="00A34F95"/>
    <w:pPr>
      <w:keepNext/>
    </w:pPr>
  </w:style>
  <w:style w:type="character" w:customStyle="1" w:styleId="aff">
    <w:name w:val="题注 字符"/>
    <w:basedOn w:val="a0"/>
    <w:link w:val="afe"/>
    <w:rsid w:val="00A34F95"/>
    <w:rPr>
      <w:i/>
      <w:kern w:val="0"/>
      <w:sz w:val="24"/>
      <w:lang w:eastAsia="en-US"/>
      <w14:ligatures w14:val="none"/>
    </w:rPr>
  </w:style>
  <w:style w:type="character" w:customStyle="1" w:styleId="VerbatimChar">
    <w:name w:val="Verbatim Char"/>
    <w:basedOn w:val="aff"/>
    <w:link w:val="SourceCode"/>
    <w:rsid w:val="00A34F95"/>
    <w:rPr>
      <w:rFonts w:ascii="Consolas" w:hAnsi="Consolas"/>
      <w:i/>
      <w:kern w:val="0"/>
      <w:sz w:val="24"/>
      <w:lang w:eastAsia="en-US"/>
      <w14:ligatures w14:val="none"/>
    </w:rPr>
  </w:style>
  <w:style w:type="character" w:customStyle="1" w:styleId="SectionNumber">
    <w:name w:val="Section Number"/>
    <w:basedOn w:val="aff"/>
    <w:rsid w:val="00A34F95"/>
    <w:rPr>
      <w:i/>
      <w:kern w:val="0"/>
      <w:sz w:val="24"/>
      <w:lang w:eastAsia="en-US"/>
      <w14:ligatures w14:val="none"/>
    </w:rPr>
  </w:style>
  <w:style w:type="character" w:styleId="aff0">
    <w:name w:val="footnote reference"/>
    <w:basedOn w:val="aff"/>
    <w:rsid w:val="00A34F95"/>
    <w:rPr>
      <w:i/>
      <w:kern w:val="0"/>
      <w:sz w:val="24"/>
      <w:vertAlign w:val="superscript"/>
      <w:lang w:eastAsia="en-US"/>
      <w14:ligatures w14:val="none"/>
    </w:rPr>
  </w:style>
  <w:style w:type="paragraph" w:styleId="TOC">
    <w:name w:val="TOC Heading"/>
    <w:basedOn w:val="1"/>
    <w:next w:val="af5"/>
    <w:uiPriority w:val="39"/>
    <w:unhideWhenUsed/>
    <w:qFormat/>
    <w:rsid w:val="00A34F95"/>
    <w:pPr>
      <w:pageBreakBefore w:val="0"/>
      <w:widowControl/>
      <w:numPr>
        <w:numId w:val="0"/>
      </w:numPr>
      <w:spacing w:before="240" w:after="80" w:line="259" w:lineRule="auto"/>
      <w:jc w:val="left"/>
      <w:outlineLvl w:val="9"/>
    </w:pPr>
    <w:rPr>
      <w:rFonts w:asciiTheme="majorHAnsi" w:eastAsiaTheme="majorEastAsia" w:hAnsiTheme="majorHAnsi" w:cstheme="majorBidi"/>
      <w:b w:val="0"/>
      <w:color w:val="0F4761" w:themeColor="accent1" w:themeShade="BF"/>
      <w:kern w:val="0"/>
      <w:sz w:val="40"/>
      <w:szCs w:val="40"/>
      <w:lang w:eastAsia="en-US"/>
      <w14:ligatures w14:val="none"/>
    </w:rPr>
  </w:style>
  <w:style w:type="paragraph" w:customStyle="1" w:styleId="SourceCode">
    <w:name w:val="Source Code"/>
    <w:basedOn w:val="a"/>
    <w:link w:val="VerbatimChar"/>
    <w:rsid w:val="00A34F95"/>
    <w:pPr>
      <w:keepLines w:val="0"/>
      <w:widowControl/>
      <w:wordWrap w:val="0"/>
      <w:spacing w:after="200" w:line="240" w:lineRule="auto"/>
      <w:ind w:firstLineChars="0" w:firstLine="0"/>
    </w:pPr>
    <w:rPr>
      <w:rFonts w:ascii="Consolas" w:eastAsiaTheme="minorEastAsia" w:hAnsi="Consolas" w:cstheme="minorBidi"/>
      <w:i/>
      <w:color w:val="auto"/>
      <w:kern w:val="0"/>
      <w:sz w:val="22"/>
      <w:lang w:eastAsia="en-US"/>
      <w14:ligatures w14:val="none"/>
    </w:rPr>
  </w:style>
  <w:style w:type="character" w:customStyle="1" w:styleId="KeywordTok">
    <w:name w:val="KeywordTok"/>
    <w:basedOn w:val="VerbatimChar"/>
    <w:rsid w:val="00A34F95"/>
    <w:rPr>
      <w:rFonts w:ascii="Consolas" w:hAnsi="Consolas"/>
      <w:b/>
      <w:i/>
      <w:color w:val="007020"/>
      <w:kern w:val="0"/>
      <w:sz w:val="24"/>
      <w:lang w:eastAsia="en-US"/>
      <w14:ligatures w14:val="none"/>
    </w:rPr>
  </w:style>
  <w:style w:type="character" w:customStyle="1" w:styleId="DataTypeTok">
    <w:name w:val="DataTypeTok"/>
    <w:basedOn w:val="VerbatimChar"/>
    <w:rsid w:val="00A34F95"/>
    <w:rPr>
      <w:rFonts w:ascii="Consolas" w:hAnsi="Consolas"/>
      <w:i/>
      <w:color w:val="902000"/>
      <w:kern w:val="0"/>
      <w:sz w:val="24"/>
      <w:lang w:eastAsia="en-US"/>
      <w14:ligatures w14:val="none"/>
    </w:rPr>
  </w:style>
  <w:style w:type="character" w:customStyle="1" w:styleId="DecValTok">
    <w:name w:val="DecValTok"/>
    <w:basedOn w:val="VerbatimChar"/>
    <w:rsid w:val="00A34F95"/>
    <w:rPr>
      <w:rFonts w:ascii="Consolas" w:hAnsi="Consolas"/>
      <w:i/>
      <w:color w:val="40A070"/>
      <w:kern w:val="0"/>
      <w:sz w:val="24"/>
      <w:lang w:eastAsia="en-US"/>
      <w14:ligatures w14:val="none"/>
    </w:rPr>
  </w:style>
  <w:style w:type="character" w:customStyle="1" w:styleId="BaseNTok">
    <w:name w:val="BaseNTok"/>
    <w:basedOn w:val="VerbatimChar"/>
    <w:rsid w:val="00A34F95"/>
    <w:rPr>
      <w:rFonts w:ascii="Consolas" w:hAnsi="Consolas"/>
      <w:i/>
      <w:color w:val="40A070"/>
      <w:kern w:val="0"/>
      <w:sz w:val="24"/>
      <w:lang w:eastAsia="en-US"/>
      <w14:ligatures w14:val="none"/>
    </w:rPr>
  </w:style>
  <w:style w:type="character" w:customStyle="1" w:styleId="FloatTok">
    <w:name w:val="FloatTok"/>
    <w:basedOn w:val="VerbatimChar"/>
    <w:rsid w:val="00A34F95"/>
    <w:rPr>
      <w:rFonts w:ascii="Consolas" w:hAnsi="Consolas"/>
      <w:i/>
      <w:color w:val="40A070"/>
      <w:kern w:val="0"/>
      <w:sz w:val="24"/>
      <w:lang w:eastAsia="en-US"/>
      <w14:ligatures w14:val="none"/>
    </w:rPr>
  </w:style>
  <w:style w:type="character" w:customStyle="1" w:styleId="ConstantTok">
    <w:name w:val="ConstantTok"/>
    <w:basedOn w:val="VerbatimChar"/>
    <w:rsid w:val="00A34F95"/>
    <w:rPr>
      <w:rFonts w:ascii="Consolas" w:hAnsi="Consolas"/>
      <w:i/>
      <w:color w:val="880000"/>
      <w:kern w:val="0"/>
      <w:sz w:val="24"/>
      <w:lang w:eastAsia="en-US"/>
      <w14:ligatures w14:val="none"/>
    </w:rPr>
  </w:style>
  <w:style w:type="character" w:customStyle="1" w:styleId="CharTok">
    <w:name w:val="CharTok"/>
    <w:basedOn w:val="VerbatimChar"/>
    <w:rsid w:val="00A34F95"/>
    <w:rPr>
      <w:rFonts w:ascii="Consolas" w:hAnsi="Consolas"/>
      <w:i/>
      <w:color w:val="4070A0"/>
      <w:kern w:val="0"/>
      <w:sz w:val="24"/>
      <w:lang w:eastAsia="en-US"/>
      <w14:ligatures w14:val="none"/>
    </w:rPr>
  </w:style>
  <w:style w:type="character" w:customStyle="1" w:styleId="SpecialCharTok">
    <w:name w:val="SpecialCharTok"/>
    <w:basedOn w:val="VerbatimChar"/>
    <w:rsid w:val="00A34F95"/>
    <w:rPr>
      <w:rFonts w:ascii="Consolas" w:hAnsi="Consolas"/>
      <w:i/>
      <w:color w:val="4070A0"/>
      <w:kern w:val="0"/>
      <w:sz w:val="24"/>
      <w:lang w:eastAsia="en-US"/>
      <w14:ligatures w14:val="none"/>
    </w:rPr>
  </w:style>
  <w:style w:type="character" w:customStyle="1" w:styleId="StringTok">
    <w:name w:val="StringTok"/>
    <w:basedOn w:val="VerbatimChar"/>
    <w:rsid w:val="00A34F95"/>
    <w:rPr>
      <w:rFonts w:ascii="Consolas" w:hAnsi="Consolas"/>
      <w:i/>
      <w:color w:val="4070A0"/>
      <w:kern w:val="0"/>
      <w:sz w:val="24"/>
      <w:lang w:eastAsia="en-US"/>
      <w14:ligatures w14:val="none"/>
    </w:rPr>
  </w:style>
  <w:style w:type="character" w:customStyle="1" w:styleId="VerbatimStringTok">
    <w:name w:val="VerbatimStringTok"/>
    <w:basedOn w:val="VerbatimChar"/>
    <w:rsid w:val="00A34F95"/>
    <w:rPr>
      <w:rFonts w:ascii="Consolas" w:hAnsi="Consolas"/>
      <w:i/>
      <w:color w:val="4070A0"/>
      <w:kern w:val="0"/>
      <w:sz w:val="24"/>
      <w:lang w:eastAsia="en-US"/>
      <w14:ligatures w14:val="none"/>
    </w:rPr>
  </w:style>
  <w:style w:type="character" w:customStyle="1" w:styleId="SpecialStringTok">
    <w:name w:val="SpecialStringTok"/>
    <w:basedOn w:val="VerbatimChar"/>
    <w:rsid w:val="00A34F95"/>
    <w:rPr>
      <w:rFonts w:ascii="Consolas" w:hAnsi="Consolas"/>
      <w:i/>
      <w:color w:val="BB6688"/>
      <w:kern w:val="0"/>
      <w:sz w:val="24"/>
      <w:lang w:eastAsia="en-US"/>
      <w14:ligatures w14:val="none"/>
    </w:rPr>
  </w:style>
  <w:style w:type="character" w:customStyle="1" w:styleId="ImportTok">
    <w:name w:val="ImportTok"/>
    <w:basedOn w:val="VerbatimChar"/>
    <w:rsid w:val="00A34F95"/>
    <w:rPr>
      <w:rFonts w:ascii="Consolas" w:hAnsi="Consolas"/>
      <w:b/>
      <w:i/>
      <w:color w:val="008000"/>
      <w:kern w:val="0"/>
      <w:sz w:val="24"/>
      <w:lang w:eastAsia="en-US"/>
      <w14:ligatures w14:val="none"/>
    </w:rPr>
  </w:style>
  <w:style w:type="character" w:customStyle="1" w:styleId="CommentTok">
    <w:name w:val="CommentTok"/>
    <w:basedOn w:val="VerbatimChar"/>
    <w:rsid w:val="00A34F95"/>
    <w:rPr>
      <w:rFonts w:ascii="Consolas" w:hAnsi="Consolas"/>
      <w:i w:val="0"/>
      <w:color w:val="60A0B0"/>
      <w:kern w:val="0"/>
      <w:sz w:val="24"/>
      <w:lang w:eastAsia="en-US"/>
      <w14:ligatures w14:val="none"/>
    </w:rPr>
  </w:style>
  <w:style w:type="character" w:customStyle="1" w:styleId="DocumentationTok">
    <w:name w:val="DocumentationTok"/>
    <w:basedOn w:val="VerbatimChar"/>
    <w:rsid w:val="00A34F95"/>
    <w:rPr>
      <w:rFonts w:ascii="Consolas" w:hAnsi="Consolas"/>
      <w:i w:val="0"/>
      <w:color w:val="BA2121"/>
      <w:kern w:val="0"/>
      <w:sz w:val="24"/>
      <w:lang w:eastAsia="en-US"/>
      <w14:ligatures w14:val="none"/>
    </w:rPr>
  </w:style>
  <w:style w:type="character" w:customStyle="1" w:styleId="AnnotationTok">
    <w:name w:val="AnnotationTok"/>
    <w:basedOn w:val="VerbatimChar"/>
    <w:rsid w:val="00A34F95"/>
    <w:rPr>
      <w:rFonts w:ascii="Consolas" w:hAnsi="Consolas"/>
      <w:b/>
      <w:i w:val="0"/>
      <w:color w:val="60A0B0"/>
      <w:kern w:val="0"/>
      <w:sz w:val="24"/>
      <w:lang w:eastAsia="en-US"/>
      <w14:ligatures w14:val="none"/>
    </w:rPr>
  </w:style>
  <w:style w:type="character" w:customStyle="1" w:styleId="CommentVarTok">
    <w:name w:val="CommentVarTok"/>
    <w:basedOn w:val="VerbatimChar"/>
    <w:rsid w:val="00A34F95"/>
    <w:rPr>
      <w:rFonts w:ascii="Consolas" w:hAnsi="Consolas"/>
      <w:b/>
      <w:i w:val="0"/>
      <w:color w:val="60A0B0"/>
      <w:kern w:val="0"/>
      <w:sz w:val="24"/>
      <w:lang w:eastAsia="en-US"/>
      <w14:ligatures w14:val="none"/>
    </w:rPr>
  </w:style>
  <w:style w:type="character" w:customStyle="1" w:styleId="OtherTok">
    <w:name w:val="OtherTok"/>
    <w:basedOn w:val="VerbatimChar"/>
    <w:rsid w:val="00A34F95"/>
    <w:rPr>
      <w:rFonts w:ascii="Consolas" w:hAnsi="Consolas"/>
      <w:i/>
      <w:color w:val="007020"/>
      <w:kern w:val="0"/>
      <w:sz w:val="24"/>
      <w:lang w:eastAsia="en-US"/>
      <w14:ligatures w14:val="none"/>
    </w:rPr>
  </w:style>
  <w:style w:type="character" w:customStyle="1" w:styleId="FunctionTok">
    <w:name w:val="FunctionTok"/>
    <w:basedOn w:val="VerbatimChar"/>
    <w:rsid w:val="00A34F95"/>
    <w:rPr>
      <w:rFonts w:ascii="Consolas" w:hAnsi="Consolas"/>
      <w:i/>
      <w:color w:val="06287E"/>
      <w:kern w:val="0"/>
      <w:sz w:val="24"/>
      <w:lang w:eastAsia="en-US"/>
      <w14:ligatures w14:val="none"/>
    </w:rPr>
  </w:style>
  <w:style w:type="character" w:customStyle="1" w:styleId="VariableTok">
    <w:name w:val="VariableTok"/>
    <w:basedOn w:val="VerbatimChar"/>
    <w:rsid w:val="00A34F95"/>
    <w:rPr>
      <w:rFonts w:ascii="Consolas" w:hAnsi="Consolas"/>
      <w:i/>
      <w:color w:val="19177C"/>
      <w:kern w:val="0"/>
      <w:sz w:val="24"/>
      <w:lang w:eastAsia="en-US"/>
      <w14:ligatures w14:val="none"/>
    </w:rPr>
  </w:style>
  <w:style w:type="character" w:customStyle="1" w:styleId="ControlFlowTok">
    <w:name w:val="ControlFlowTok"/>
    <w:basedOn w:val="VerbatimChar"/>
    <w:rsid w:val="00A34F95"/>
    <w:rPr>
      <w:rFonts w:ascii="Consolas" w:hAnsi="Consolas"/>
      <w:b/>
      <w:i/>
      <w:color w:val="007020"/>
      <w:kern w:val="0"/>
      <w:sz w:val="24"/>
      <w:lang w:eastAsia="en-US"/>
      <w14:ligatures w14:val="none"/>
    </w:rPr>
  </w:style>
  <w:style w:type="character" w:customStyle="1" w:styleId="OperatorTok">
    <w:name w:val="OperatorTok"/>
    <w:basedOn w:val="VerbatimChar"/>
    <w:rsid w:val="00A34F95"/>
    <w:rPr>
      <w:rFonts w:ascii="Consolas" w:hAnsi="Consolas"/>
      <w:i/>
      <w:color w:val="666666"/>
      <w:kern w:val="0"/>
      <w:sz w:val="24"/>
      <w:lang w:eastAsia="en-US"/>
      <w14:ligatures w14:val="none"/>
    </w:rPr>
  </w:style>
  <w:style w:type="character" w:customStyle="1" w:styleId="BuiltInTok">
    <w:name w:val="BuiltInTok"/>
    <w:basedOn w:val="VerbatimChar"/>
    <w:rsid w:val="00A34F95"/>
    <w:rPr>
      <w:rFonts w:ascii="Consolas" w:hAnsi="Consolas"/>
      <w:i/>
      <w:color w:val="008000"/>
      <w:kern w:val="0"/>
      <w:sz w:val="24"/>
      <w:lang w:eastAsia="en-US"/>
      <w14:ligatures w14:val="none"/>
    </w:rPr>
  </w:style>
  <w:style w:type="character" w:customStyle="1" w:styleId="ExtensionTok">
    <w:name w:val="ExtensionTok"/>
    <w:basedOn w:val="VerbatimChar"/>
    <w:rsid w:val="00A34F95"/>
    <w:rPr>
      <w:rFonts w:ascii="Consolas" w:hAnsi="Consolas"/>
      <w:i/>
      <w:kern w:val="0"/>
      <w:sz w:val="24"/>
      <w:lang w:eastAsia="en-US"/>
      <w14:ligatures w14:val="none"/>
    </w:rPr>
  </w:style>
  <w:style w:type="character" w:customStyle="1" w:styleId="PreprocessorTok">
    <w:name w:val="PreprocessorTok"/>
    <w:basedOn w:val="VerbatimChar"/>
    <w:rsid w:val="00A34F95"/>
    <w:rPr>
      <w:rFonts w:ascii="Consolas" w:hAnsi="Consolas"/>
      <w:i/>
      <w:color w:val="BC7A00"/>
      <w:kern w:val="0"/>
      <w:sz w:val="24"/>
      <w:lang w:eastAsia="en-US"/>
      <w14:ligatures w14:val="none"/>
    </w:rPr>
  </w:style>
  <w:style w:type="character" w:customStyle="1" w:styleId="AttributeTok">
    <w:name w:val="AttributeTok"/>
    <w:basedOn w:val="VerbatimChar"/>
    <w:rsid w:val="00A34F95"/>
    <w:rPr>
      <w:rFonts w:ascii="Consolas" w:hAnsi="Consolas"/>
      <w:i/>
      <w:color w:val="7D9029"/>
      <w:kern w:val="0"/>
      <w:sz w:val="24"/>
      <w:lang w:eastAsia="en-US"/>
      <w14:ligatures w14:val="none"/>
    </w:rPr>
  </w:style>
  <w:style w:type="character" w:customStyle="1" w:styleId="RegionMarkerTok">
    <w:name w:val="RegionMarkerTok"/>
    <w:basedOn w:val="VerbatimChar"/>
    <w:rsid w:val="00A34F95"/>
    <w:rPr>
      <w:rFonts w:ascii="Consolas" w:hAnsi="Consolas"/>
      <w:i/>
      <w:kern w:val="0"/>
      <w:sz w:val="24"/>
      <w:lang w:eastAsia="en-US"/>
      <w14:ligatures w14:val="none"/>
    </w:rPr>
  </w:style>
  <w:style w:type="character" w:customStyle="1" w:styleId="InformationTok">
    <w:name w:val="InformationTok"/>
    <w:basedOn w:val="VerbatimChar"/>
    <w:rsid w:val="00A34F95"/>
    <w:rPr>
      <w:rFonts w:ascii="Consolas" w:hAnsi="Consolas"/>
      <w:b/>
      <w:i w:val="0"/>
      <w:color w:val="60A0B0"/>
      <w:kern w:val="0"/>
      <w:sz w:val="24"/>
      <w:lang w:eastAsia="en-US"/>
      <w14:ligatures w14:val="none"/>
    </w:rPr>
  </w:style>
  <w:style w:type="character" w:customStyle="1" w:styleId="WarningTok">
    <w:name w:val="WarningTok"/>
    <w:basedOn w:val="VerbatimChar"/>
    <w:rsid w:val="00A34F95"/>
    <w:rPr>
      <w:rFonts w:ascii="Consolas" w:hAnsi="Consolas"/>
      <w:b/>
      <w:i w:val="0"/>
      <w:color w:val="60A0B0"/>
      <w:kern w:val="0"/>
      <w:sz w:val="24"/>
      <w:lang w:eastAsia="en-US"/>
      <w14:ligatures w14:val="none"/>
    </w:rPr>
  </w:style>
  <w:style w:type="character" w:customStyle="1" w:styleId="AlertTok">
    <w:name w:val="AlertTok"/>
    <w:basedOn w:val="VerbatimChar"/>
    <w:rsid w:val="00A34F95"/>
    <w:rPr>
      <w:rFonts w:ascii="Consolas" w:hAnsi="Consolas"/>
      <w:b/>
      <w:i/>
      <w:color w:val="FF0000"/>
      <w:kern w:val="0"/>
      <w:sz w:val="24"/>
      <w:lang w:eastAsia="en-US"/>
      <w14:ligatures w14:val="none"/>
    </w:rPr>
  </w:style>
  <w:style w:type="character" w:customStyle="1" w:styleId="ErrorTok">
    <w:name w:val="ErrorTok"/>
    <w:basedOn w:val="VerbatimChar"/>
    <w:rsid w:val="00A34F95"/>
    <w:rPr>
      <w:rFonts w:ascii="Consolas" w:hAnsi="Consolas"/>
      <w:b/>
      <w:i/>
      <w:color w:val="FF0000"/>
      <w:kern w:val="0"/>
      <w:sz w:val="24"/>
      <w:lang w:eastAsia="en-US"/>
      <w14:ligatures w14:val="none"/>
    </w:rPr>
  </w:style>
  <w:style w:type="character" w:customStyle="1" w:styleId="NormalTok">
    <w:name w:val="NormalTok"/>
    <w:basedOn w:val="VerbatimChar"/>
    <w:rsid w:val="00A34F95"/>
    <w:rPr>
      <w:rFonts w:ascii="Consolas" w:hAnsi="Consolas"/>
      <w:i/>
      <w:kern w:val="0"/>
      <w:sz w:val="24"/>
      <w:lang w:eastAsia="en-US"/>
      <w14:ligatures w14:val="none"/>
    </w:rPr>
  </w:style>
  <w:style w:type="paragraph" w:customStyle="1" w:styleId="aff1">
    <w:name w:val="表、图头"/>
    <w:basedOn w:val="a"/>
    <w:link w:val="aff2"/>
    <w:qFormat/>
    <w:rsid w:val="00FD0B01"/>
    <w:pPr>
      <w:keepLines w:val="0"/>
      <w:spacing w:after="200"/>
      <w:jc w:val="center"/>
    </w:pPr>
    <w:rPr>
      <w:kern w:val="0"/>
      <w14:ligatures w14:val="none"/>
    </w:rPr>
  </w:style>
  <w:style w:type="character" w:customStyle="1" w:styleId="aff2">
    <w:name w:val="表、图头 字符"/>
    <w:basedOn w:val="a0"/>
    <w:link w:val="aff1"/>
    <w:rsid w:val="00FD0B01"/>
    <w:rPr>
      <w:rFonts w:ascii="宋体" w:eastAsia="宋体" w:hAnsi="宋体" w:cs="宋体"/>
      <w:color w:val="000000" w:themeColor="text1"/>
      <w:kern w:val="0"/>
      <w:sz w:val="24"/>
      <w14:ligatures w14:val="none"/>
    </w:rPr>
  </w:style>
  <w:style w:type="paragraph" w:customStyle="1" w:styleId="aff3">
    <w:name w:val="图片"/>
    <w:basedOn w:val="a"/>
    <w:link w:val="aff4"/>
    <w:qFormat/>
    <w:rsid w:val="00FD0B01"/>
    <w:pPr>
      <w:keepNext/>
      <w:ind w:firstLineChars="0" w:firstLine="0"/>
      <w:jc w:val="center"/>
    </w:pPr>
    <w:rPr>
      <w:noProof/>
    </w:rPr>
  </w:style>
  <w:style w:type="character" w:customStyle="1" w:styleId="aff4">
    <w:name w:val="图片 字符"/>
    <w:basedOn w:val="a0"/>
    <w:link w:val="aff3"/>
    <w:rsid w:val="00FD0B01"/>
    <w:rPr>
      <w:rFonts w:ascii="宋体" w:eastAsia="宋体" w:hAnsi="宋体" w:cs="宋体"/>
      <w:noProof/>
      <w:color w:val="000000" w:themeColor="text1"/>
      <w:sz w:val="24"/>
    </w:rPr>
  </w:style>
  <w:style w:type="paragraph" w:styleId="aff5">
    <w:name w:val="endnote text"/>
    <w:basedOn w:val="a"/>
    <w:link w:val="aff6"/>
    <w:uiPriority w:val="99"/>
    <w:semiHidden/>
    <w:unhideWhenUsed/>
    <w:rsid w:val="00EA1B53"/>
    <w:pPr>
      <w:snapToGrid w:val="0"/>
    </w:pPr>
  </w:style>
  <w:style w:type="character" w:customStyle="1" w:styleId="aff6">
    <w:name w:val="尾注文本 字符"/>
    <w:basedOn w:val="a0"/>
    <w:link w:val="aff5"/>
    <w:uiPriority w:val="99"/>
    <w:semiHidden/>
    <w:rsid w:val="00EA1B53"/>
    <w:rPr>
      <w:rFonts w:ascii="宋体" w:eastAsia="宋体" w:hAnsi="宋体" w:cs="宋体"/>
      <w:color w:val="000000" w:themeColor="text1"/>
      <w:sz w:val="24"/>
      <w:szCs w:val="32"/>
    </w:rPr>
  </w:style>
  <w:style w:type="character" w:styleId="aff7">
    <w:name w:val="endnote reference"/>
    <w:basedOn w:val="a0"/>
    <w:uiPriority w:val="99"/>
    <w:semiHidden/>
    <w:unhideWhenUsed/>
    <w:rsid w:val="00EA1B53"/>
    <w:rPr>
      <w:vertAlign w:val="superscript"/>
    </w:rPr>
  </w:style>
  <w:style w:type="paragraph" w:customStyle="1" w:styleId="aff8">
    <w:name w:val="尾注"/>
    <w:basedOn w:val="aff5"/>
    <w:link w:val="aff9"/>
    <w:qFormat/>
    <w:rsid w:val="00EA1B53"/>
    <w:pPr>
      <w:ind w:firstLine="480"/>
    </w:pPr>
    <w:rPr>
      <w:sz w:val="21"/>
      <w:szCs w:val="21"/>
    </w:rPr>
  </w:style>
  <w:style w:type="character" w:customStyle="1" w:styleId="aff9">
    <w:name w:val="尾注 字符"/>
    <w:basedOn w:val="aff6"/>
    <w:link w:val="aff8"/>
    <w:rsid w:val="00EA1B53"/>
    <w:rPr>
      <w:rFonts w:ascii="宋体" w:eastAsia="宋体" w:hAnsi="宋体" w:cs="宋体"/>
      <w:color w:val="000000" w:themeColor="text1"/>
      <w:sz w:val="21"/>
      <w:szCs w:val="21"/>
    </w:rPr>
  </w:style>
  <w:style w:type="character" w:styleId="affa">
    <w:name w:val="FollowedHyperlink"/>
    <w:basedOn w:val="a0"/>
    <w:uiPriority w:val="99"/>
    <w:semiHidden/>
    <w:unhideWhenUsed/>
    <w:rsid w:val="00464F8A"/>
    <w:rPr>
      <w:color w:val="96607D" w:themeColor="followedHyperlink"/>
      <w:u w:val="single"/>
    </w:rPr>
  </w:style>
  <w:style w:type="paragraph" w:customStyle="1" w:styleId="affb">
    <w:name w:val="表内容"/>
    <w:basedOn w:val="aff1"/>
    <w:link w:val="affc"/>
    <w:qFormat/>
    <w:rsid w:val="00FD0B01"/>
    <w:pPr>
      <w:ind w:firstLine="480"/>
      <w:jc w:val="left"/>
    </w:pPr>
    <w:rPr>
      <w:szCs w:val="20"/>
    </w:rPr>
  </w:style>
  <w:style w:type="character" w:customStyle="1" w:styleId="affc">
    <w:name w:val="表内容 字符"/>
    <w:basedOn w:val="aff2"/>
    <w:link w:val="affb"/>
    <w:rsid w:val="00FD0B01"/>
    <w:rPr>
      <w:rFonts w:ascii="宋体" w:eastAsia="宋体" w:hAnsi="宋体" w:cs="宋体"/>
      <w:color w:val="000000" w:themeColor="text1"/>
      <w:kern w:val="0"/>
      <w:sz w:val="24"/>
      <w:szCs w:val="20"/>
      <w14:ligatures w14:val="none"/>
    </w:rPr>
  </w:style>
  <w:style w:type="paragraph" w:customStyle="1" w:styleId="ds-markdown-paragraph">
    <w:name w:val="ds-markdown-paragraph"/>
    <w:basedOn w:val="a"/>
    <w:rsid w:val="0001289D"/>
    <w:pPr>
      <w:keepLines w:val="0"/>
      <w:widowControl/>
      <w:spacing w:before="100" w:beforeAutospacing="1" w:after="100" w:afterAutospacing="1" w:line="240" w:lineRule="auto"/>
      <w:ind w:firstLineChars="0" w:firstLine="0"/>
    </w:pPr>
    <w:rPr>
      <w:color w:val="auto"/>
      <w:kern w:val="0"/>
      <w14:ligatures w14:val="none"/>
    </w:rPr>
  </w:style>
  <w:style w:type="character" w:styleId="affd">
    <w:name w:val="Strong"/>
    <w:basedOn w:val="a0"/>
    <w:uiPriority w:val="22"/>
    <w:qFormat/>
    <w:rsid w:val="000128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0E532-1A1A-4B97-90EF-4A8AACADF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42</Pages>
  <Words>4796</Words>
  <Characters>27338</Characters>
  <Application>Microsoft Office Word</Application>
  <DocSecurity>0</DocSecurity>
  <Lines>227</Lines>
  <Paragraphs>64</Paragraphs>
  <ScaleCrop>false</ScaleCrop>
  <Company/>
  <LinksUpToDate>false</LinksUpToDate>
  <CharactersWithSpaces>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Sakura</dc:creator>
  <cp:keywords/>
  <dc:description/>
  <cp:lastModifiedBy>Luna Sakura</cp:lastModifiedBy>
  <cp:revision>191</cp:revision>
  <dcterms:created xsi:type="dcterms:W3CDTF">2026-05-27T08:02:00Z</dcterms:created>
  <dcterms:modified xsi:type="dcterms:W3CDTF">2026-06-08T09:22:00Z</dcterms:modified>
</cp:coreProperties>
</file>