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BD93" w14:textId="77777777" w:rsidR="0039309E" w:rsidRDefault="0039309E" w:rsidP="0039309E">
      <w:pPr>
        <w:numPr>
          <w:ilvl w:val="0"/>
          <w:numId w:val="2"/>
        </w:numPr>
      </w:pPr>
      <w:r w:rsidRPr="0039309E">
        <w:t>What is Exploratory data analysis and why is it important?</w:t>
      </w:r>
    </w:p>
    <w:p w14:paraId="0449F38B" w14:textId="77777777" w:rsidR="00A75594" w:rsidRPr="00A75594" w:rsidRDefault="00A75594" w:rsidP="00A75594">
      <w:pPr>
        <w:ind w:left="720"/>
      </w:pPr>
      <w:r w:rsidRPr="00A75594">
        <w:rPr>
          <w:b/>
          <w:bCs/>
        </w:rPr>
        <w:t>Exploratory Data Analysis（EDA）</w:t>
      </w:r>
      <w:r w:rsidRPr="00A75594">
        <w:t xml:space="preserve"> 是在正式建模或机器学习之前，对数据集进行的初步分析和探索。这包括：</w:t>
      </w:r>
    </w:p>
    <w:p w14:paraId="2410BC04" w14:textId="77777777" w:rsidR="00A75594" w:rsidRPr="00A75594" w:rsidRDefault="00A75594" w:rsidP="00A75594">
      <w:pPr>
        <w:numPr>
          <w:ilvl w:val="0"/>
          <w:numId w:val="5"/>
        </w:numPr>
      </w:pPr>
      <w:r w:rsidRPr="00A75594">
        <w:rPr>
          <w:b/>
          <w:bCs/>
        </w:rPr>
        <w:t>清理数据</w:t>
      </w:r>
      <w:r w:rsidRPr="00A75594">
        <w:t>（cleaning）</w:t>
      </w:r>
    </w:p>
    <w:p w14:paraId="3109B8D9" w14:textId="77777777" w:rsidR="00A75594" w:rsidRPr="00A75594" w:rsidRDefault="00A75594" w:rsidP="00A75594">
      <w:pPr>
        <w:numPr>
          <w:ilvl w:val="0"/>
          <w:numId w:val="5"/>
        </w:numPr>
      </w:pPr>
      <w:r w:rsidRPr="00A75594">
        <w:rPr>
          <w:b/>
          <w:bCs/>
        </w:rPr>
        <w:t>检查变量类型和分布</w:t>
      </w:r>
    </w:p>
    <w:p w14:paraId="5D053D0A" w14:textId="77777777" w:rsidR="00A75594" w:rsidRPr="00A75594" w:rsidRDefault="00A75594" w:rsidP="00A75594">
      <w:pPr>
        <w:numPr>
          <w:ilvl w:val="0"/>
          <w:numId w:val="5"/>
        </w:numPr>
      </w:pPr>
      <w:r w:rsidRPr="00A75594">
        <w:rPr>
          <w:b/>
          <w:bCs/>
        </w:rPr>
        <w:t>可视化数据</w:t>
      </w:r>
      <w:r w:rsidRPr="00A75594">
        <w:t>，探索数据的基本结构</w:t>
      </w:r>
    </w:p>
    <w:p w14:paraId="2D038B2A" w14:textId="77777777" w:rsidR="00A75594" w:rsidRPr="00A75594" w:rsidRDefault="00A75594" w:rsidP="00A75594">
      <w:pPr>
        <w:numPr>
          <w:ilvl w:val="0"/>
          <w:numId w:val="5"/>
        </w:numPr>
      </w:pPr>
      <w:r w:rsidRPr="00A75594">
        <w:rPr>
          <w:b/>
          <w:bCs/>
        </w:rPr>
        <w:t>识别潜在问题（如缺失数据、错误值等）</w:t>
      </w:r>
    </w:p>
    <w:p w14:paraId="7BFE9EA0" w14:textId="77777777" w:rsidR="00A75594" w:rsidRPr="00A75594" w:rsidRDefault="00A75594" w:rsidP="00A75594">
      <w:pPr>
        <w:numPr>
          <w:ilvl w:val="0"/>
          <w:numId w:val="5"/>
        </w:numPr>
      </w:pPr>
      <w:r w:rsidRPr="00A75594">
        <w:rPr>
          <w:b/>
          <w:bCs/>
        </w:rPr>
        <w:t>合理划分训练 / 验证 / 测试集</w:t>
      </w:r>
    </w:p>
    <w:p w14:paraId="70DBD980" w14:textId="77777777" w:rsidR="00A75594" w:rsidRPr="00A75594" w:rsidRDefault="00A75594" w:rsidP="00A75594">
      <w:pPr>
        <w:ind w:left="720"/>
        <w:rPr>
          <w:b/>
          <w:bCs/>
        </w:rPr>
      </w:pPr>
      <w:r w:rsidRPr="00A75594">
        <w:rPr>
          <w:rFonts w:ascii="Segoe UI Emoji" w:hAnsi="Segoe UI Emoji" w:cs="Segoe UI Emoji"/>
          <w:b/>
          <w:bCs/>
        </w:rPr>
        <w:t>✅</w:t>
      </w:r>
      <w:r w:rsidRPr="00A75594">
        <w:rPr>
          <w:b/>
          <w:bCs/>
        </w:rPr>
        <w:t xml:space="preserve"> 为什么 EDA 很重要？</w:t>
      </w:r>
    </w:p>
    <w:p w14:paraId="3D33E548" w14:textId="77777777" w:rsidR="00A75594" w:rsidRPr="00A75594" w:rsidRDefault="00A75594" w:rsidP="00A75594">
      <w:pPr>
        <w:ind w:left="720"/>
        <w:rPr>
          <w:b/>
          <w:bCs/>
        </w:rPr>
      </w:pPr>
      <w:r w:rsidRPr="00A75594">
        <w:rPr>
          <w:rFonts w:ascii="Segoe UI Emoji" w:hAnsi="Segoe UI Emoji" w:cs="Segoe UI Emoji"/>
          <w:b/>
          <w:bCs/>
        </w:rPr>
        <w:t>📌</w:t>
      </w:r>
      <w:r w:rsidRPr="00A75594">
        <w:rPr>
          <w:b/>
          <w:bCs/>
        </w:rPr>
        <w:t xml:space="preserve"> 1. 帮助清理与理解数据</w:t>
      </w:r>
    </w:p>
    <w:p w14:paraId="0AEFD6A6" w14:textId="77777777" w:rsidR="00A75594" w:rsidRPr="00A75594" w:rsidRDefault="00A75594" w:rsidP="00A75594">
      <w:pPr>
        <w:ind w:left="720"/>
      </w:pPr>
      <w:r w:rsidRPr="00A75594">
        <w:t>EDA 的第一步就是查看整个数据集，识别：</w:t>
      </w:r>
    </w:p>
    <w:p w14:paraId="2E0A4977" w14:textId="77777777" w:rsidR="00A75594" w:rsidRPr="00A75594" w:rsidRDefault="00A75594" w:rsidP="00A75594">
      <w:pPr>
        <w:numPr>
          <w:ilvl w:val="0"/>
          <w:numId w:val="6"/>
        </w:numPr>
      </w:pPr>
      <w:r w:rsidRPr="00A75594">
        <w:t>错误数据</w:t>
      </w:r>
    </w:p>
    <w:p w14:paraId="5BB125AF" w14:textId="77777777" w:rsidR="00A75594" w:rsidRPr="00A75594" w:rsidRDefault="00A75594" w:rsidP="00A75594">
      <w:pPr>
        <w:numPr>
          <w:ilvl w:val="0"/>
          <w:numId w:val="6"/>
        </w:numPr>
      </w:pPr>
      <w:r w:rsidRPr="00A75594">
        <w:t>缺失值</w:t>
      </w:r>
    </w:p>
    <w:p w14:paraId="35FF810B" w14:textId="77777777" w:rsidR="00A75594" w:rsidRPr="00A75594" w:rsidRDefault="00A75594" w:rsidP="00A75594">
      <w:pPr>
        <w:numPr>
          <w:ilvl w:val="0"/>
          <w:numId w:val="6"/>
        </w:numPr>
      </w:pPr>
      <w:r w:rsidRPr="00A75594">
        <w:t>不一致的文件格式</w:t>
      </w:r>
    </w:p>
    <w:p w14:paraId="26064E00" w14:textId="77777777" w:rsidR="00A75594" w:rsidRPr="00A75594" w:rsidRDefault="00A75594" w:rsidP="00A75594">
      <w:pPr>
        <w:numPr>
          <w:ilvl w:val="0"/>
          <w:numId w:val="6"/>
        </w:numPr>
      </w:pPr>
      <w:r w:rsidRPr="00A75594">
        <w:t>不合适的变量类型</w:t>
      </w:r>
    </w:p>
    <w:p w14:paraId="5AEB2905" w14:textId="77777777" w:rsidR="00A75594" w:rsidRPr="00A75594" w:rsidRDefault="00A75594" w:rsidP="00A75594">
      <w:pPr>
        <w:ind w:left="720"/>
      </w:pPr>
      <w:r w:rsidRPr="00A75594">
        <w:t>这些问题如果不发现，后续建模可能会出错。</w:t>
      </w:r>
    </w:p>
    <w:p w14:paraId="0A91888D" w14:textId="77777777" w:rsidR="00A75594" w:rsidRPr="00A75594" w:rsidRDefault="00A75594" w:rsidP="00A75594">
      <w:pPr>
        <w:ind w:left="720"/>
      </w:pPr>
      <w:r w:rsidRPr="00A75594">
        <w:pict w14:anchorId="6D984D2F">
          <v:rect id="_x0000_i1043" style="width:0;height:1.5pt" o:hralign="center" o:hrstd="t" o:hr="t" fillcolor="#a0a0a0" stroked="f"/>
        </w:pict>
      </w:r>
    </w:p>
    <w:p w14:paraId="0C3033A3" w14:textId="77777777" w:rsidR="00A75594" w:rsidRPr="00A75594" w:rsidRDefault="00A75594" w:rsidP="00A75594">
      <w:pPr>
        <w:ind w:left="720"/>
        <w:rPr>
          <w:b/>
          <w:bCs/>
        </w:rPr>
      </w:pPr>
      <w:r w:rsidRPr="00A75594">
        <w:rPr>
          <w:rFonts w:ascii="Segoe UI Emoji" w:hAnsi="Segoe UI Emoji" w:cs="Segoe UI Emoji"/>
          <w:b/>
          <w:bCs/>
        </w:rPr>
        <w:t>📌</w:t>
      </w:r>
      <w:r w:rsidRPr="00A75594">
        <w:rPr>
          <w:b/>
          <w:bCs/>
        </w:rPr>
        <w:t xml:space="preserve"> 2. 数据切分与避免“数据泄露”（Data Leakage）</w:t>
      </w:r>
    </w:p>
    <w:p w14:paraId="3039A059" w14:textId="77777777" w:rsidR="00A75594" w:rsidRPr="00A75594" w:rsidRDefault="00A75594" w:rsidP="00A75594">
      <w:pPr>
        <w:ind w:left="720"/>
      </w:pPr>
      <w:r w:rsidRPr="00A75594">
        <w:t>在课程内容中强调：</w:t>
      </w:r>
    </w:p>
    <w:p w14:paraId="2DC94FA6" w14:textId="77777777" w:rsidR="00A75594" w:rsidRPr="00A75594" w:rsidRDefault="00A75594" w:rsidP="00A75594">
      <w:pPr>
        <w:numPr>
          <w:ilvl w:val="0"/>
          <w:numId w:val="7"/>
        </w:numPr>
      </w:pPr>
      <w:r w:rsidRPr="00A75594">
        <w:t xml:space="preserve">在 EDA 里你要正确地将数据分成 </w:t>
      </w:r>
      <w:r w:rsidRPr="00A75594">
        <w:rPr>
          <w:b/>
          <w:bCs/>
        </w:rPr>
        <w:t>训练、验证、测试集</w:t>
      </w:r>
    </w:p>
    <w:p w14:paraId="1F015A90" w14:textId="77777777" w:rsidR="00A75594" w:rsidRPr="00A75594" w:rsidRDefault="00A75594" w:rsidP="00A75594">
      <w:pPr>
        <w:numPr>
          <w:ilvl w:val="0"/>
          <w:numId w:val="7"/>
        </w:numPr>
      </w:pPr>
      <w:r w:rsidRPr="00A75594">
        <w:t>并确保每个</w:t>
      </w:r>
      <w:proofErr w:type="gramStart"/>
      <w:r w:rsidRPr="00A75594">
        <w:t>集之间</w:t>
      </w:r>
      <w:proofErr w:type="gramEnd"/>
      <w:r w:rsidRPr="00A75594">
        <w:t>没有信息泄露</w:t>
      </w:r>
    </w:p>
    <w:p w14:paraId="11FC1630" w14:textId="77777777" w:rsidR="00A75594" w:rsidRPr="00A75594" w:rsidRDefault="00A75594" w:rsidP="00A75594">
      <w:pPr>
        <w:ind w:left="720"/>
      </w:pPr>
      <w:r w:rsidRPr="00A75594">
        <w:t xml:space="preserve">所谓 </w:t>
      </w:r>
      <w:r w:rsidRPr="00A75594">
        <w:rPr>
          <w:b/>
          <w:bCs/>
        </w:rPr>
        <w:t>数据泄露</w:t>
      </w:r>
      <w:r w:rsidRPr="00A75594">
        <w:t xml:space="preserve"> 是指：</w:t>
      </w:r>
    </w:p>
    <w:p w14:paraId="0EEBFB0B" w14:textId="77777777" w:rsidR="00A75594" w:rsidRPr="00A75594" w:rsidRDefault="00A75594" w:rsidP="00A75594">
      <w:pPr>
        <w:ind w:left="720"/>
      </w:pPr>
      <w:r w:rsidRPr="00A75594">
        <w:t>在训练或</w:t>
      </w:r>
      <w:proofErr w:type="gramStart"/>
      <w:r w:rsidRPr="00A75594">
        <w:t>模型调参时</w:t>
      </w:r>
      <w:proofErr w:type="gramEnd"/>
      <w:r w:rsidRPr="00A75594">
        <w:t>无意使用了训练以外数据的信息，导致评估结果过于乐观、不真实。</w:t>
      </w:r>
    </w:p>
    <w:p w14:paraId="0E0A930A" w14:textId="77777777" w:rsidR="00A75594" w:rsidRPr="00A75594" w:rsidRDefault="00A75594" w:rsidP="00A75594">
      <w:pPr>
        <w:ind w:left="720"/>
      </w:pPr>
      <w:r w:rsidRPr="00A75594">
        <w:t>比如用测试集的信息来设计特征，这种情况会让模型在真实新数据上表现很差。</w:t>
      </w:r>
    </w:p>
    <w:p w14:paraId="46B7A965" w14:textId="77777777" w:rsidR="00A75594" w:rsidRPr="00A75594" w:rsidRDefault="00A75594" w:rsidP="00A75594">
      <w:pPr>
        <w:ind w:left="720"/>
      </w:pPr>
      <w:r w:rsidRPr="00A75594">
        <w:lastRenderedPageBreak/>
        <w:pict w14:anchorId="06D5F12C">
          <v:rect id="_x0000_i1044" style="width:0;height:1.5pt" o:hralign="center" o:hrstd="t" o:hr="t" fillcolor="#a0a0a0" stroked="f"/>
        </w:pict>
      </w:r>
    </w:p>
    <w:p w14:paraId="0EEA5B77" w14:textId="77777777" w:rsidR="00A75594" w:rsidRPr="00A75594" w:rsidRDefault="00A75594" w:rsidP="00A75594">
      <w:pPr>
        <w:ind w:left="720"/>
        <w:rPr>
          <w:b/>
          <w:bCs/>
        </w:rPr>
      </w:pPr>
      <w:r w:rsidRPr="00A75594">
        <w:rPr>
          <w:rFonts w:ascii="Segoe UI Emoji" w:hAnsi="Segoe UI Emoji" w:cs="Segoe UI Emoji"/>
          <w:b/>
          <w:bCs/>
        </w:rPr>
        <w:t>📌</w:t>
      </w:r>
      <w:r w:rsidRPr="00A75594">
        <w:rPr>
          <w:b/>
          <w:bCs/>
        </w:rPr>
        <w:t xml:space="preserve"> 3. 帮助你选择合适的建模方法</w:t>
      </w:r>
    </w:p>
    <w:p w14:paraId="4FC39A8E" w14:textId="77777777" w:rsidR="00A75594" w:rsidRPr="00A75594" w:rsidRDefault="00A75594" w:rsidP="00A75594">
      <w:pPr>
        <w:ind w:left="720"/>
      </w:pPr>
      <w:r w:rsidRPr="00A75594">
        <w:t>EDA 可以让你：</w:t>
      </w:r>
    </w:p>
    <w:p w14:paraId="1E0D0784" w14:textId="77777777" w:rsidR="00A75594" w:rsidRPr="00A75594" w:rsidRDefault="00A75594" w:rsidP="00A75594">
      <w:pPr>
        <w:numPr>
          <w:ilvl w:val="0"/>
          <w:numId w:val="8"/>
        </w:numPr>
      </w:pPr>
      <w:r w:rsidRPr="00A75594">
        <w:t>了解哪些变量对预测/分析有意义</w:t>
      </w:r>
    </w:p>
    <w:p w14:paraId="74E602D4" w14:textId="77777777" w:rsidR="00A75594" w:rsidRPr="00A75594" w:rsidRDefault="00A75594" w:rsidP="00A75594">
      <w:pPr>
        <w:numPr>
          <w:ilvl w:val="0"/>
          <w:numId w:val="8"/>
        </w:numPr>
      </w:pPr>
      <w:r w:rsidRPr="00A75594">
        <w:t>发现不同变量之间的关系</w:t>
      </w:r>
    </w:p>
    <w:p w14:paraId="370781D7" w14:textId="77777777" w:rsidR="00A75594" w:rsidRPr="00A75594" w:rsidRDefault="00A75594" w:rsidP="00A75594">
      <w:pPr>
        <w:numPr>
          <w:ilvl w:val="0"/>
          <w:numId w:val="8"/>
        </w:numPr>
      </w:pPr>
      <w:r w:rsidRPr="00A75594">
        <w:t>判断模型需要的转换（如对数、</w:t>
      </w:r>
      <w:proofErr w:type="gramStart"/>
      <w:r w:rsidRPr="00A75594">
        <w:t>缺失值</w:t>
      </w:r>
      <w:proofErr w:type="gramEnd"/>
      <w:r w:rsidRPr="00A75594">
        <w:t>插补等）</w:t>
      </w:r>
    </w:p>
    <w:p w14:paraId="360CF4A4" w14:textId="77777777" w:rsidR="00A75594" w:rsidRPr="00A75594" w:rsidRDefault="00A75594" w:rsidP="00A75594">
      <w:pPr>
        <w:ind w:left="720"/>
      </w:pPr>
      <w:r w:rsidRPr="00A75594">
        <w:t>这将直接影响你应该用什么模型，以及如何构建特征。</w:t>
      </w:r>
    </w:p>
    <w:p w14:paraId="2A1201C2" w14:textId="77777777" w:rsidR="00A75594" w:rsidRPr="00A75594" w:rsidRDefault="00A75594" w:rsidP="00A75594">
      <w:pPr>
        <w:ind w:left="720"/>
      </w:pPr>
      <w:r w:rsidRPr="00A75594">
        <w:pict w14:anchorId="5891EA71">
          <v:rect id="_x0000_i1045" style="width:0;height:1.5pt" o:hralign="center" o:hrstd="t" o:hr="t" fillcolor="#a0a0a0" stroked="f"/>
        </w:pict>
      </w:r>
    </w:p>
    <w:p w14:paraId="0FDA4293" w14:textId="77777777" w:rsidR="00A75594" w:rsidRPr="00A75594" w:rsidRDefault="00A75594" w:rsidP="00A75594">
      <w:pPr>
        <w:ind w:left="720"/>
        <w:rPr>
          <w:b/>
          <w:bCs/>
        </w:rPr>
      </w:pPr>
      <w:r w:rsidRPr="00A75594">
        <w:rPr>
          <w:rFonts w:ascii="Segoe UI Emoji" w:hAnsi="Segoe UI Emoji" w:cs="Segoe UI Emoji"/>
          <w:b/>
          <w:bCs/>
        </w:rPr>
        <w:t>📌</w:t>
      </w:r>
      <w:r w:rsidRPr="00A75594">
        <w:rPr>
          <w:b/>
          <w:bCs/>
        </w:rPr>
        <w:t xml:space="preserve"> 4. 提供可视化与洞察力</w:t>
      </w:r>
    </w:p>
    <w:p w14:paraId="4338C5BD" w14:textId="77777777" w:rsidR="00A75594" w:rsidRPr="00A75594" w:rsidRDefault="00A75594" w:rsidP="00A75594">
      <w:pPr>
        <w:ind w:left="720"/>
      </w:pPr>
      <w:r w:rsidRPr="00A75594">
        <w:t>EDA 中常使用图形（如直方图、散点图、箱线图等）让你：</w:t>
      </w:r>
    </w:p>
    <w:p w14:paraId="7406B04F" w14:textId="77777777" w:rsidR="00A75594" w:rsidRPr="00A75594" w:rsidRDefault="00A75594" w:rsidP="00A75594">
      <w:pPr>
        <w:numPr>
          <w:ilvl w:val="0"/>
          <w:numId w:val="9"/>
        </w:numPr>
      </w:pPr>
      <w:r w:rsidRPr="00A75594">
        <w:t>更直观了解数据分布</w:t>
      </w:r>
    </w:p>
    <w:p w14:paraId="3FA6BFEF" w14:textId="77777777" w:rsidR="00A75594" w:rsidRPr="00A75594" w:rsidRDefault="00A75594" w:rsidP="00A75594">
      <w:pPr>
        <w:numPr>
          <w:ilvl w:val="0"/>
          <w:numId w:val="9"/>
        </w:numPr>
      </w:pPr>
      <w:r w:rsidRPr="00A75594">
        <w:t>检测潜在的异常值和模式</w:t>
      </w:r>
    </w:p>
    <w:p w14:paraId="7B1E09C4" w14:textId="77777777" w:rsidR="00A75594" w:rsidRPr="00A75594" w:rsidRDefault="00A75594" w:rsidP="00A75594">
      <w:pPr>
        <w:numPr>
          <w:ilvl w:val="0"/>
          <w:numId w:val="9"/>
        </w:numPr>
      </w:pPr>
      <w:r w:rsidRPr="00A75594">
        <w:t>辅助解读变量之间的关系</w:t>
      </w:r>
    </w:p>
    <w:p w14:paraId="4A698B28" w14:textId="77777777" w:rsidR="00A75594" w:rsidRPr="00A75594" w:rsidRDefault="00A75594" w:rsidP="00A75594">
      <w:pPr>
        <w:ind w:left="720"/>
      </w:pPr>
      <w:r w:rsidRPr="00A75594">
        <w:t>这种可视化分析是数据科学中非常关键的一步。</w:t>
      </w:r>
    </w:p>
    <w:p w14:paraId="05F0342B" w14:textId="77777777" w:rsidR="00A75594" w:rsidRPr="0039309E" w:rsidRDefault="00A75594" w:rsidP="00A75594">
      <w:pPr>
        <w:ind w:left="720"/>
        <w:rPr>
          <w:rFonts w:hint="eastAsia"/>
        </w:rPr>
      </w:pPr>
    </w:p>
    <w:p w14:paraId="0DC98693" w14:textId="77777777" w:rsidR="0039309E" w:rsidRDefault="0039309E" w:rsidP="0039309E">
      <w:pPr>
        <w:numPr>
          <w:ilvl w:val="0"/>
          <w:numId w:val="2"/>
        </w:numPr>
      </w:pPr>
      <w:r w:rsidRPr="0039309E">
        <w:t>What are the stages of analysis</w:t>
      </w:r>
    </w:p>
    <w:p w14:paraId="5609E9F3" w14:textId="77777777" w:rsidR="0039309E" w:rsidRPr="0039309E" w:rsidRDefault="0039309E" w:rsidP="0039309E">
      <w:pPr>
        <w:ind w:left="720"/>
      </w:pPr>
      <w:r w:rsidRPr="0039309E">
        <w:t>These are the main stages of data analysis for machine learning and the data that are used</w:t>
      </w:r>
    </w:p>
    <w:p w14:paraId="5560E6CB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EDA: Cleaning (full dataset)</w:t>
      </w:r>
    </w:p>
    <w:p w14:paraId="0182D995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EDA: Split data into training, validation and test set(s)</w:t>
      </w:r>
    </w:p>
    <w:p w14:paraId="13E1E8D2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EDA: Modeling (training sets)</w:t>
      </w:r>
    </w:p>
    <w:p w14:paraId="5CAD82E6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Model Development: Feature engineering (training sets)</w:t>
      </w:r>
    </w:p>
    <w:p w14:paraId="0783A942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Model Development: Fit many models configurations (training set)</w:t>
      </w:r>
    </w:p>
    <w:p w14:paraId="6100EFCA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 xml:space="preserve">Model Development: Calculate performance metric for many </w:t>
      </w:r>
      <w:proofErr w:type="gramStart"/>
      <w:r w:rsidRPr="0039309E">
        <w:t>models</w:t>
      </w:r>
      <w:proofErr w:type="gramEnd"/>
      <w:r w:rsidRPr="0039309E">
        <w:t xml:space="preserve"> configurations (validation sets)</w:t>
      </w:r>
    </w:p>
    <w:p w14:paraId="7BFBF5AA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Model Development: Select final/best model configuration based on performance metric (validation sets)</w:t>
      </w:r>
    </w:p>
    <w:p w14:paraId="0C0C806F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lastRenderedPageBreak/>
        <w:t>Final Model Evaluation: Fit best model configuration (use both training and validation sets)</w:t>
      </w:r>
    </w:p>
    <w:p w14:paraId="56A7D799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Final Model Evaluation: Evaluate final model configuration using performance metric (test sets)</w:t>
      </w:r>
    </w:p>
    <w:p w14:paraId="0006E80B" w14:textId="77777777" w:rsidR="0039309E" w:rsidRPr="0039309E" w:rsidRDefault="0039309E" w:rsidP="0039309E">
      <w:pPr>
        <w:numPr>
          <w:ilvl w:val="0"/>
          <w:numId w:val="3"/>
        </w:numPr>
      </w:pPr>
      <w:r w:rsidRPr="0039309E">
        <w:t>Implementation: Fit best model configuration to ALL data (training, validation, and test sets) if you plan to use it for applications.</w:t>
      </w:r>
    </w:p>
    <w:p w14:paraId="29E886D3" w14:textId="77777777" w:rsidR="0039309E" w:rsidRPr="0039309E" w:rsidRDefault="0039309E" w:rsidP="0039309E">
      <w:pPr>
        <w:ind w:left="720"/>
        <w:rPr>
          <w:rFonts w:hint="eastAsia"/>
        </w:rPr>
      </w:pPr>
    </w:p>
    <w:p w14:paraId="073C6489" w14:textId="77777777" w:rsidR="0039309E" w:rsidRDefault="0039309E" w:rsidP="0039309E">
      <w:pPr>
        <w:numPr>
          <w:ilvl w:val="0"/>
          <w:numId w:val="2"/>
        </w:numPr>
      </w:pPr>
      <w:r w:rsidRPr="0039309E">
        <w:t>What is data leakage and examples of it. How do we prevent it?</w:t>
      </w:r>
    </w:p>
    <w:p w14:paraId="18182741" w14:textId="04DC8AD7" w:rsidR="0039309E" w:rsidRDefault="0039309E" w:rsidP="0039309E">
      <w:pPr>
        <w:ind w:left="720"/>
      </w:pPr>
      <w:r w:rsidRPr="0039309E">
        <w:t>Data leakage refers to a mistake made by the developer of a machine learning model in which they accidentally share information between their training set and held-out validation or test sets</w:t>
      </w:r>
    </w:p>
    <w:p w14:paraId="0E84AD7C" w14:textId="77777777" w:rsidR="00A75594" w:rsidRPr="00A75594" w:rsidRDefault="00A75594" w:rsidP="00A75594">
      <w:pPr>
        <w:ind w:left="720"/>
      </w:pPr>
      <w:r w:rsidRPr="00A75594">
        <w:t>Reviewing histograms of numeric variables using the full data set</w:t>
      </w:r>
      <w:r>
        <w:rPr>
          <w:rFonts w:hint="eastAsia"/>
        </w:rPr>
        <w:t>/</w:t>
      </w:r>
      <w:r w:rsidRPr="00A75594">
        <w:t>Collapsing/Combining levels of a categorical variable that have similar outcome scores (Y) in the full data set</w:t>
      </w:r>
      <w:r>
        <w:rPr>
          <w:rFonts w:hint="eastAsia"/>
        </w:rPr>
        <w:t>/</w:t>
      </w:r>
      <w:r w:rsidRPr="00A75594">
        <w:t>Evaluating more than one model in the test set</w:t>
      </w:r>
    </w:p>
    <w:p w14:paraId="3CC82205" w14:textId="30D3759E" w:rsidR="00A75594" w:rsidRPr="00A75594" w:rsidRDefault="00A75594" w:rsidP="00A75594">
      <w:pPr>
        <w:pStyle w:val="a9"/>
        <w:numPr>
          <w:ilvl w:val="1"/>
          <w:numId w:val="3"/>
        </w:numPr>
      </w:pPr>
      <w:r w:rsidRPr="00A75594">
        <w:t>No data or information from test should influence either fitting or selecting models</w:t>
      </w:r>
    </w:p>
    <w:p w14:paraId="64CDE03F" w14:textId="3F019BA9" w:rsidR="00A75594" w:rsidRPr="00A75594" w:rsidRDefault="00A75594" w:rsidP="00A75594">
      <w:pPr>
        <w:pStyle w:val="a9"/>
        <w:numPr>
          <w:ilvl w:val="1"/>
          <w:numId w:val="3"/>
        </w:numPr>
      </w:pPr>
      <w:r w:rsidRPr="00A75594">
        <w:t>Test should only be used once to evaluate a best/final model</w:t>
      </w:r>
    </w:p>
    <w:p w14:paraId="4920C733" w14:textId="5F2ED789" w:rsidR="00A75594" w:rsidRPr="00A75594" w:rsidRDefault="00A75594" w:rsidP="00A75594">
      <w:pPr>
        <w:pStyle w:val="a9"/>
        <w:numPr>
          <w:ilvl w:val="1"/>
          <w:numId w:val="3"/>
        </w:numPr>
      </w:pPr>
      <w:r w:rsidRPr="00A75594">
        <w:t>Train and validation set also must be segregated (although validation sets may be used to evaluate many model configurations)</w:t>
      </w:r>
    </w:p>
    <w:p w14:paraId="0986C21A" w14:textId="73287FB2" w:rsidR="00A75594" w:rsidRDefault="00A75594" w:rsidP="00A75594">
      <w:pPr>
        <w:pStyle w:val="a9"/>
        <w:numPr>
          <w:ilvl w:val="1"/>
          <w:numId w:val="3"/>
        </w:numPr>
      </w:pPr>
      <w:r w:rsidRPr="00A75594">
        <w:t>Information necessary for transformations and other feature engineering (e.g., means/</w:t>
      </w:r>
      <w:proofErr w:type="spellStart"/>
      <w:r w:rsidRPr="00A75594">
        <w:t>sds</w:t>
      </w:r>
      <w:proofErr w:type="spellEnd"/>
      <w:r w:rsidRPr="00A75594">
        <w:t xml:space="preserve"> for centering/scaling, procedures for missing data imputation) must all be based only on training data.</w:t>
      </w:r>
    </w:p>
    <w:p w14:paraId="6DD611F0" w14:textId="0D86B6CC" w:rsidR="009F1A66" w:rsidRPr="00A75594" w:rsidRDefault="009F1A66" w:rsidP="00A75594">
      <w:pPr>
        <w:pStyle w:val="a9"/>
        <w:numPr>
          <w:ilvl w:val="1"/>
          <w:numId w:val="3"/>
        </w:numPr>
      </w:pPr>
      <w:r>
        <w:rPr>
          <w:rFonts w:hint="eastAsia"/>
        </w:rPr>
        <w:t>在EDA中注意不要泄露目标信息，不要先用整个数据集来创建特征或计算统计量。不要split之后在重新用整个数据</w:t>
      </w:r>
      <w:proofErr w:type="gramStart"/>
      <w:r>
        <w:rPr>
          <w:rFonts w:hint="eastAsia"/>
        </w:rPr>
        <w:t>集计算</w:t>
      </w:r>
      <w:proofErr w:type="gramEnd"/>
      <w:r>
        <w:rPr>
          <w:rFonts w:hint="eastAsia"/>
        </w:rPr>
        <w:t>数据，确保分析顺序逻辑和真实预测时一致。</w:t>
      </w:r>
    </w:p>
    <w:p w14:paraId="24C9C638" w14:textId="11D1195E" w:rsidR="0039309E" w:rsidRPr="0039309E" w:rsidRDefault="0039309E" w:rsidP="00A75594">
      <w:pPr>
        <w:ind w:left="720"/>
        <w:rPr>
          <w:rFonts w:hint="eastAsia"/>
        </w:rPr>
      </w:pPr>
    </w:p>
    <w:p w14:paraId="32E998EA" w14:textId="77777777" w:rsidR="0039309E" w:rsidRDefault="0039309E" w:rsidP="0039309E">
      <w:pPr>
        <w:numPr>
          <w:ilvl w:val="0"/>
          <w:numId w:val="2"/>
        </w:numPr>
      </w:pPr>
      <w:r w:rsidRPr="0039309E">
        <w:t>What can you do and not due with training, validation, and test sets to prevent data leakage</w:t>
      </w:r>
    </w:p>
    <w:p w14:paraId="5CC72A71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✅</w:t>
      </w:r>
      <w:r w:rsidRPr="008664FD">
        <w:rPr>
          <w:b/>
          <w:bCs/>
        </w:rPr>
        <w:t xml:space="preserve"> What You CAN Do</w:t>
      </w:r>
    </w:p>
    <w:p w14:paraId="5FB40964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b/>
          <w:bCs/>
        </w:rPr>
        <w:t>1️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Training Set</w:t>
      </w:r>
    </w:p>
    <w:p w14:paraId="18D92117" w14:textId="77777777" w:rsidR="008664FD" w:rsidRPr="008664FD" w:rsidRDefault="008664FD" w:rsidP="008664FD">
      <w:pPr>
        <w:ind w:left="720"/>
      </w:pPr>
      <w:r w:rsidRPr="008664FD">
        <w:lastRenderedPageBreak/>
        <w:t>You can:</w:t>
      </w:r>
    </w:p>
    <w:p w14:paraId="5CD72813" w14:textId="77777777" w:rsidR="008664FD" w:rsidRPr="008664FD" w:rsidRDefault="008664FD" w:rsidP="008664FD">
      <w:pPr>
        <w:numPr>
          <w:ilvl w:val="0"/>
          <w:numId w:val="10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Explore the data (EDA)</w:t>
      </w:r>
    </w:p>
    <w:p w14:paraId="45294DFF" w14:textId="77777777" w:rsidR="008664FD" w:rsidRPr="008664FD" w:rsidRDefault="008664FD" w:rsidP="008664FD">
      <w:pPr>
        <w:numPr>
          <w:ilvl w:val="0"/>
          <w:numId w:val="10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Create new features</w:t>
      </w:r>
    </w:p>
    <w:p w14:paraId="5CA21B75" w14:textId="77777777" w:rsidR="008664FD" w:rsidRPr="008664FD" w:rsidRDefault="008664FD" w:rsidP="008664FD">
      <w:pPr>
        <w:numPr>
          <w:ilvl w:val="0"/>
          <w:numId w:val="10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Compute descriptive statistics (means, SDs, correlations)</w:t>
      </w:r>
    </w:p>
    <w:p w14:paraId="52043FF4" w14:textId="77777777" w:rsidR="008664FD" w:rsidRPr="008664FD" w:rsidRDefault="008664FD" w:rsidP="008664FD">
      <w:pPr>
        <w:numPr>
          <w:ilvl w:val="0"/>
          <w:numId w:val="10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Fit preprocessing steps (e.g., scaling, imputation)</w:t>
      </w:r>
    </w:p>
    <w:p w14:paraId="0816556D" w14:textId="77777777" w:rsidR="008664FD" w:rsidRPr="008664FD" w:rsidRDefault="008664FD" w:rsidP="008664FD">
      <w:pPr>
        <w:numPr>
          <w:ilvl w:val="0"/>
          <w:numId w:val="10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Train models</w:t>
      </w:r>
    </w:p>
    <w:p w14:paraId="5BD7EBA5" w14:textId="77777777" w:rsidR="008664FD" w:rsidRPr="008664FD" w:rsidRDefault="008664FD" w:rsidP="008664FD">
      <w:pPr>
        <w:numPr>
          <w:ilvl w:val="0"/>
          <w:numId w:val="10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Tune hyperparameters (in combination with validation set)</w:t>
      </w:r>
    </w:p>
    <w:p w14:paraId="057809DD" w14:textId="77777777" w:rsidR="008664FD" w:rsidRPr="008664FD" w:rsidRDefault="008664FD" w:rsidP="008664FD">
      <w:pPr>
        <w:ind w:left="720"/>
      </w:pPr>
      <w:r w:rsidRPr="008664FD">
        <w:t xml:space="preserve">The training set is the </w:t>
      </w:r>
      <w:r w:rsidRPr="008664FD">
        <w:rPr>
          <w:b/>
          <w:bCs/>
        </w:rPr>
        <w:t>only dataset you are allowed to learn from</w:t>
      </w:r>
      <w:r w:rsidRPr="008664FD">
        <w:t>.</w:t>
      </w:r>
    </w:p>
    <w:p w14:paraId="691F0C7E" w14:textId="77777777" w:rsidR="008664FD" w:rsidRPr="008664FD" w:rsidRDefault="008664FD" w:rsidP="008664FD">
      <w:pPr>
        <w:ind w:left="720"/>
      </w:pPr>
      <w:r w:rsidRPr="008664FD">
        <w:pict w14:anchorId="0653C0BA">
          <v:rect id="_x0000_i1091" style="width:0;height:1.5pt" o:hralign="center" o:hrstd="t" o:hr="t" fillcolor="#a0a0a0" stroked="f"/>
        </w:pict>
      </w:r>
    </w:p>
    <w:p w14:paraId="672F3A3A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b/>
          <w:bCs/>
        </w:rPr>
        <w:t>2️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Validation Set</w:t>
      </w:r>
    </w:p>
    <w:p w14:paraId="19D9B7F6" w14:textId="77777777" w:rsidR="008664FD" w:rsidRPr="008664FD" w:rsidRDefault="008664FD" w:rsidP="008664FD">
      <w:pPr>
        <w:ind w:left="720"/>
      </w:pPr>
      <w:r w:rsidRPr="008664FD">
        <w:t>You can:</w:t>
      </w:r>
    </w:p>
    <w:p w14:paraId="507319A1" w14:textId="77777777" w:rsidR="008664FD" w:rsidRPr="008664FD" w:rsidRDefault="008664FD" w:rsidP="008664FD">
      <w:pPr>
        <w:numPr>
          <w:ilvl w:val="0"/>
          <w:numId w:val="11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Evaluate model performance</w:t>
      </w:r>
    </w:p>
    <w:p w14:paraId="6AAB1758" w14:textId="77777777" w:rsidR="008664FD" w:rsidRPr="008664FD" w:rsidRDefault="008664FD" w:rsidP="008664FD">
      <w:pPr>
        <w:numPr>
          <w:ilvl w:val="0"/>
          <w:numId w:val="11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Compare models</w:t>
      </w:r>
    </w:p>
    <w:p w14:paraId="40AB6D5A" w14:textId="77777777" w:rsidR="008664FD" w:rsidRPr="008664FD" w:rsidRDefault="008664FD" w:rsidP="008664FD">
      <w:pPr>
        <w:numPr>
          <w:ilvl w:val="0"/>
          <w:numId w:val="11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Select hyperparameters</w:t>
      </w:r>
    </w:p>
    <w:p w14:paraId="0B8EDC22" w14:textId="77777777" w:rsidR="008664FD" w:rsidRPr="008664FD" w:rsidRDefault="008664FD" w:rsidP="008664FD">
      <w:pPr>
        <w:numPr>
          <w:ilvl w:val="0"/>
          <w:numId w:val="11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Choose preprocessing strategies</w:t>
      </w:r>
    </w:p>
    <w:p w14:paraId="029FADF1" w14:textId="77777777" w:rsidR="008664FD" w:rsidRPr="008664FD" w:rsidRDefault="008664FD" w:rsidP="008664FD">
      <w:pPr>
        <w:ind w:left="720"/>
      </w:pPr>
      <w:r w:rsidRPr="008664FD">
        <w:t xml:space="preserve">The validation set is used for </w:t>
      </w:r>
      <w:r w:rsidRPr="008664FD">
        <w:rPr>
          <w:b/>
          <w:bCs/>
        </w:rPr>
        <w:t>model selection</w:t>
      </w:r>
      <w:r w:rsidRPr="008664FD">
        <w:t>, not for learning parameters.</w:t>
      </w:r>
    </w:p>
    <w:p w14:paraId="42E0A2C2" w14:textId="77777777" w:rsidR="008664FD" w:rsidRPr="008664FD" w:rsidRDefault="008664FD" w:rsidP="008664FD">
      <w:pPr>
        <w:ind w:left="720"/>
      </w:pPr>
      <w:r w:rsidRPr="008664FD">
        <w:pict w14:anchorId="561555F8">
          <v:rect id="_x0000_i1092" style="width:0;height:1.5pt" o:hralign="center" o:hrstd="t" o:hr="t" fillcolor="#a0a0a0" stroked="f"/>
        </w:pict>
      </w:r>
    </w:p>
    <w:p w14:paraId="3ED0CCC3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b/>
          <w:bCs/>
        </w:rPr>
        <w:t>3️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Test Set</w:t>
      </w:r>
    </w:p>
    <w:p w14:paraId="6B4C2EFA" w14:textId="77777777" w:rsidR="008664FD" w:rsidRPr="008664FD" w:rsidRDefault="008664FD" w:rsidP="008664FD">
      <w:pPr>
        <w:ind w:left="720"/>
      </w:pPr>
      <w:r w:rsidRPr="008664FD">
        <w:t>You can:</w:t>
      </w:r>
    </w:p>
    <w:p w14:paraId="64B31A5D" w14:textId="77777777" w:rsidR="008664FD" w:rsidRPr="008664FD" w:rsidRDefault="008664FD" w:rsidP="008664FD">
      <w:pPr>
        <w:numPr>
          <w:ilvl w:val="0"/>
          <w:numId w:val="12"/>
        </w:numPr>
      </w:pPr>
      <w:r w:rsidRPr="008664FD">
        <w:rPr>
          <w:rFonts w:ascii="Segoe UI Symbol" w:hAnsi="Segoe UI Symbol" w:cs="Segoe UI Symbol"/>
        </w:rPr>
        <w:t>✔</w:t>
      </w:r>
      <w:r w:rsidRPr="008664FD">
        <w:t xml:space="preserve"> Use it </w:t>
      </w:r>
      <w:r w:rsidRPr="008664FD">
        <w:rPr>
          <w:b/>
          <w:bCs/>
        </w:rPr>
        <w:t>once at the very end</w:t>
      </w:r>
    </w:p>
    <w:p w14:paraId="46075134" w14:textId="77777777" w:rsidR="008664FD" w:rsidRPr="008664FD" w:rsidRDefault="008664FD" w:rsidP="008664FD">
      <w:pPr>
        <w:numPr>
          <w:ilvl w:val="0"/>
          <w:numId w:val="12"/>
        </w:numPr>
      </w:pPr>
      <w:r w:rsidRPr="008664FD">
        <w:rPr>
          <w:rFonts w:ascii="Segoe UI Symbol" w:hAnsi="Segoe UI Symbol" w:cs="Segoe UI Symbol"/>
        </w:rPr>
        <w:lastRenderedPageBreak/>
        <w:t>✔</w:t>
      </w:r>
      <w:r w:rsidRPr="008664FD">
        <w:t xml:space="preserve"> Report final model performance</w:t>
      </w:r>
    </w:p>
    <w:p w14:paraId="21C3158E" w14:textId="77777777" w:rsidR="008664FD" w:rsidRPr="008664FD" w:rsidRDefault="008664FD" w:rsidP="008664FD">
      <w:pPr>
        <w:ind w:left="720"/>
      </w:pPr>
      <w:r w:rsidRPr="008664FD">
        <w:t xml:space="preserve">The test set is strictly for </w:t>
      </w:r>
      <w:r w:rsidRPr="008664FD">
        <w:rPr>
          <w:b/>
          <w:bCs/>
        </w:rPr>
        <w:t>final unbiased evaluation</w:t>
      </w:r>
      <w:r w:rsidRPr="008664FD">
        <w:t>.</w:t>
      </w:r>
    </w:p>
    <w:p w14:paraId="541E9E02" w14:textId="77777777" w:rsidR="008664FD" w:rsidRPr="008664FD" w:rsidRDefault="008664FD" w:rsidP="008664FD">
      <w:pPr>
        <w:ind w:left="720"/>
      </w:pPr>
      <w:r w:rsidRPr="008664FD">
        <w:pict w14:anchorId="0B8FDFFE">
          <v:rect id="_x0000_i1093" style="width:0;height:1.5pt" o:hralign="center" o:hrstd="t" o:hr="t" fillcolor="#a0a0a0" stroked="f"/>
        </w:pict>
      </w:r>
    </w:p>
    <w:p w14:paraId="35A0A01F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❌</w:t>
      </w:r>
      <w:r w:rsidRPr="008664FD">
        <w:rPr>
          <w:b/>
          <w:bCs/>
        </w:rPr>
        <w:t xml:space="preserve"> What You CANNOT Do</w:t>
      </w:r>
    </w:p>
    <w:p w14:paraId="6E2BA697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🚫</w:t>
      </w:r>
      <w:r w:rsidRPr="008664FD">
        <w:rPr>
          <w:b/>
          <w:bCs/>
        </w:rPr>
        <w:t xml:space="preserve"> With Training Set</w:t>
      </w:r>
    </w:p>
    <w:p w14:paraId="1BA2ED30" w14:textId="77777777" w:rsidR="008664FD" w:rsidRPr="008664FD" w:rsidRDefault="008664FD" w:rsidP="008664FD">
      <w:pPr>
        <w:ind w:left="720"/>
      </w:pPr>
      <w:r w:rsidRPr="008664FD">
        <w:t>You cannot:</w:t>
      </w:r>
    </w:p>
    <w:p w14:paraId="54720781" w14:textId="77777777" w:rsidR="008664FD" w:rsidRPr="008664FD" w:rsidRDefault="008664FD" w:rsidP="008664FD">
      <w:pPr>
        <w:numPr>
          <w:ilvl w:val="0"/>
          <w:numId w:val="13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Fit transformations using information from validation or test data</w:t>
      </w:r>
    </w:p>
    <w:p w14:paraId="3596BB20" w14:textId="77777777" w:rsidR="008664FD" w:rsidRPr="008664FD" w:rsidRDefault="008664FD" w:rsidP="008664FD">
      <w:pPr>
        <w:numPr>
          <w:ilvl w:val="0"/>
          <w:numId w:val="13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Peek at validation/test results before finishing model development</w:t>
      </w:r>
    </w:p>
    <w:p w14:paraId="72959D9A" w14:textId="77777777" w:rsidR="008664FD" w:rsidRPr="008664FD" w:rsidRDefault="008664FD" w:rsidP="008664FD">
      <w:pPr>
        <w:ind w:left="720"/>
      </w:pPr>
      <w:r w:rsidRPr="008664FD">
        <w:pict w14:anchorId="2990BF09">
          <v:rect id="_x0000_i1094" style="width:0;height:1.5pt" o:hralign="center" o:hrstd="t" o:hr="t" fillcolor="#a0a0a0" stroked="f"/>
        </w:pict>
      </w:r>
    </w:p>
    <w:p w14:paraId="70CC1B1F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🚫</w:t>
      </w:r>
      <w:r w:rsidRPr="008664FD">
        <w:rPr>
          <w:b/>
          <w:bCs/>
        </w:rPr>
        <w:t xml:space="preserve"> With Validation Set</w:t>
      </w:r>
    </w:p>
    <w:p w14:paraId="61396FF7" w14:textId="77777777" w:rsidR="008664FD" w:rsidRPr="008664FD" w:rsidRDefault="008664FD" w:rsidP="008664FD">
      <w:pPr>
        <w:ind w:left="720"/>
      </w:pPr>
      <w:r w:rsidRPr="008664FD">
        <w:t>You cannot:</w:t>
      </w:r>
    </w:p>
    <w:p w14:paraId="738952BC" w14:textId="77777777" w:rsidR="008664FD" w:rsidRPr="008664FD" w:rsidRDefault="008664FD" w:rsidP="008664FD">
      <w:pPr>
        <w:numPr>
          <w:ilvl w:val="0"/>
          <w:numId w:val="14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Use it to compute preprocessing statistics (e.g., scaling using full dataset)</w:t>
      </w:r>
    </w:p>
    <w:p w14:paraId="7637E7BC" w14:textId="77777777" w:rsidR="008664FD" w:rsidRPr="008664FD" w:rsidRDefault="008664FD" w:rsidP="008664FD">
      <w:pPr>
        <w:numPr>
          <w:ilvl w:val="0"/>
          <w:numId w:val="14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Retrain model parameters directly on validation data</w:t>
      </w:r>
    </w:p>
    <w:p w14:paraId="59C217CC" w14:textId="77777777" w:rsidR="008664FD" w:rsidRPr="008664FD" w:rsidRDefault="008664FD" w:rsidP="008664FD">
      <w:pPr>
        <w:numPr>
          <w:ilvl w:val="0"/>
          <w:numId w:val="14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Repeatedly tweak model based on validation in a way that indirectly overfits it</w:t>
      </w:r>
    </w:p>
    <w:p w14:paraId="0617DABC" w14:textId="77777777" w:rsidR="008664FD" w:rsidRPr="008664FD" w:rsidRDefault="008664FD" w:rsidP="008664FD">
      <w:pPr>
        <w:ind w:left="720"/>
      </w:pPr>
      <w:r w:rsidRPr="008664FD">
        <w:t>(If you over-tune using validation repeatedly, it effectively becomes part of training.)</w:t>
      </w:r>
    </w:p>
    <w:p w14:paraId="5C2F07CE" w14:textId="77777777" w:rsidR="008664FD" w:rsidRPr="008664FD" w:rsidRDefault="008664FD" w:rsidP="008664FD">
      <w:pPr>
        <w:ind w:left="720"/>
      </w:pPr>
      <w:r w:rsidRPr="008664FD">
        <w:pict w14:anchorId="30FD72BE">
          <v:rect id="_x0000_i1095" style="width:0;height:1.5pt" o:hralign="center" o:hrstd="t" o:hr="t" fillcolor="#a0a0a0" stroked="f"/>
        </w:pict>
      </w:r>
    </w:p>
    <w:p w14:paraId="134B5BCE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🚫</w:t>
      </w:r>
      <w:r w:rsidRPr="008664FD">
        <w:rPr>
          <w:b/>
          <w:bCs/>
        </w:rPr>
        <w:t xml:space="preserve"> With Test Set</w:t>
      </w:r>
    </w:p>
    <w:p w14:paraId="4D0DABE0" w14:textId="77777777" w:rsidR="008664FD" w:rsidRPr="008664FD" w:rsidRDefault="008664FD" w:rsidP="008664FD">
      <w:pPr>
        <w:ind w:left="720"/>
      </w:pPr>
      <w:r w:rsidRPr="008664FD">
        <w:t>You absolutely cannot:</w:t>
      </w:r>
    </w:p>
    <w:p w14:paraId="20879980" w14:textId="77777777" w:rsidR="008664FD" w:rsidRPr="008664FD" w:rsidRDefault="008664FD" w:rsidP="008664FD">
      <w:pPr>
        <w:numPr>
          <w:ilvl w:val="0"/>
          <w:numId w:val="15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Use it to tune hyperparameters</w:t>
      </w:r>
    </w:p>
    <w:p w14:paraId="0D189746" w14:textId="77777777" w:rsidR="008664FD" w:rsidRPr="008664FD" w:rsidRDefault="008664FD" w:rsidP="008664FD">
      <w:pPr>
        <w:numPr>
          <w:ilvl w:val="0"/>
          <w:numId w:val="15"/>
        </w:numPr>
      </w:pPr>
      <w:r w:rsidRPr="008664FD">
        <w:rPr>
          <w:rFonts w:ascii="Segoe UI Emoji" w:hAnsi="Segoe UI Emoji" w:cs="Segoe UI Emoji"/>
        </w:rPr>
        <w:lastRenderedPageBreak/>
        <w:t>❌</w:t>
      </w:r>
      <w:r w:rsidRPr="008664FD">
        <w:t xml:space="preserve"> Use it to choose features</w:t>
      </w:r>
    </w:p>
    <w:p w14:paraId="03700EC2" w14:textId="77777777" w:rsidR="008664FD" w:rsidRPr="008664FD" w:rsidRDefault="008664FD" w:rsidP="008664FD">
      <w:pPr>
        <w:numPr>
          <w:ilvl w:val="0"/>
          <w:numId w:val="15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Use it to decide preprocessing</w:t>
      </w:r>
    </w:p>
    <w:p w14:paraId="7CF2D009" w14:textId="77777777" w:rsidR="008664FD" w:rsidRPr="008664FD" w:rsidRDefault="008664FD" w:rsidP="008664FD">
      <w:pPr>
        <w:numPr>
          <w:ilvl w:val="0"/>
          <w:numId w:val="15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Look at its performance during development</w:t>
      </w:r>
    </w:p>
    <w:p w14:paraId="0A23E5E1" w14:textId="77777777" w:rsidR="008664FD" w:rsidRPr="008664FD" w:rsidRDefault="008664FD" w:rsidP="008664FD">
      <w:pPr>
        <w:numPr>
          <w:ilvl w:val="0"/>
          <w:numId w:val="15"/>
        </w:numPr>
      </w:pPr>
      <w:r w:rsidRPr="008664FD">
        <w:rPr>
          <w:rFonts w:ascii="Segoe UI Emoji" w:hAnsi="Segoe UI Emoji" w:cs="Segoe UI Emoji"/>
        </w:rPr>
        <w:t>❌</w:t>
      </w:r>
      <w:r w:rsidRPr="008664FD">
        <w:t xml:space="preserve"> Re-run modeling after seeing test results</w:t>
      </w:r>
    </w:p>
    <w:p w14:paraId="1E369EEA" w14:textId="77777777" w:rsidR="008664FD" w:rsidRPr="008664FD" w:rsidRDefault="008664FD" w:rsidP="008664FD">
      <w:pPr>
        <w:ind w:left="720"/>
      </w:pPr>
      <w:r w:rsidRPr="008664FD">
        <w:t>If you do, the test set stops being a true “unseen” dataset.</w:t>
      </w:r>
    </w:p>
    <w:p w14:paraId="307B36FF" w14:textId="77777777" w:rsidR="008664FD" w:rsidRPr="008664FD" w:rsidRDefault="008664FD" w:rsidP="008664FD">
      <w:pPr>
        <w:ind w:left="720"/>
      </w:pPr>
      <w:r w:rsidRPr="008664FD">
        <w:pict w14:anchorId="0627BEE4">
          <v:rect id="_x0000_i1096" style="width:0;height:1.5pt" o:hralign="center" o:hrstd="t" o:hr="t" fillcolor="#a0a0a0" stroked="f"/>
        </w:pict>
      </w:r>
    </w:p>
    <w:p w14:paraId="01F9B320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🔥</w:t>
      </w:r>
      <w:r w:rsidRPr="008664FD">
        <w:rPr>
          <w:b/>
          <w:bCs/>
        </w:rPr>
        <w:t xml:space="preserve"> The Core Principle</w:t>
      </w:r>
    </w:p>
    <w:p w14:paraId="635987F9" w14:textId="77777777" w:rsidR="008664FD" w:rsidRPr="008664FD" w:rsidRDefault="008664FD" w:rsidP="008664FD">
      <w:pPr>
        <w:ind w:left="720"/>
      </w:pPr>
      <w:r w:rsidRPr="008664FD">
        <w:t>To prevent data leakage:</w:t>
      </w:r>
    </w:p>
    <w:p w14:paraId="7CC241E2" w14:textId="77777777" w:rsidR="008664FD" w:rsidRPr="008664FD" w:rsidRDefault="008664FD" w:rsidP="008664FD">
      <w:pPr>
        <w:ind w:left="720"/>
      </w:pPr>
      <w:r w:rsidRPr="008664FD">
        <w:t xml:space="preserve">Any operation that </w:t>
      </w:r>
      <w:r w:rsidRPr="008664FD">
        <w:rPr>
          <w:b/>
          <w:bCs/>
        </w:rPr>
        <w:t>learns from the data</w:t>
      </w:r>
      <w:r w:rsidRPr="008664FD">
        <w:t xml:space="preserve"> must be performed using the training set only.</w:t>
      </w:r>
    </w:p>
    <w:p w14:paraId="4366778F" w14:textId="77777777" w:rsidR="008664FD" w:rsidRPr="008664FD" w:rsidRDefault="008664FD" w:rsidP="008664FD">
      <w:pPr>
        <w:ind w:left="720"/>
      </w:pPr>
      <w:r w:rsidRPr="008664FD">
        <w:t xml:space="preserve">Then apply the learned transformations to validation and test sets </w:t>
      </w:r>
      <w:r w:rsidRPr="008664FD">
        <w:rPr>
          <w:b/>
          <w:bCs/>
        </w:rPr>
        <w:t>without recalculating anything</w:t>
      </w:r>
      <w:r w:rsidRPr="008664FD">
        <w:t>.</w:t>
      </w:r>
    </w:p>
    <w:p w14:paraId="4D05778C" w14:textId="77777777" w:rsidR="008664FD" w:rsidRPr="008664FD" w:rsidRDefault="008664FD" w:rsidP="008664FD">
      <w:pPr>
        <w:ind w:left="720"/>
      </w:pPr>
      <w:r w:rsidRPr="008664FD">
        <w:pict w14:anchorId="3DD2D877">
          <v:rect id="_x0000_i1097" style="width:0;height:1.5pt" o:hralign="center" o:hrstd="t" o:hr="t" fillcolor="#a0a0a0" stroked="f"/>
        </w:pict>
      </w:r>
    </w:p>
    <w:p w14:paraId="65C82474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📌</w:t>
      </w:r>
      <w:r w:rsidRPr="008664FD">
        <w:rPr>
          <w:b/>
          <w:bCs/>
        </w:rPr>
        <w:t xml:space="preserve"> Correct Order (From the Course Logic)</w:t>
      </w:r>
    </w:p>
    <w:p w14:paraId="4A2B53E0" w14:textId="77777777" w:rsidR="008664FD" w:rsidRPr="008664FD" w:rsidRDefault="008664FD" w:rsidP="008664FD">
      <w:pPr>
        <w:numPr>
          <w:ilvl w:val="0"/>
          <w:numId w:val="16"/>
        </w:numPr>
      </w:pPr>
      <w:r w:rsidRPr="008664FD">
        <w:t>Split data into train / validation / test</w:t>
      </w:r>
    </w:p>
    <w:p w14:paraId="7B3D9B21" w14:textId="77777777" w:rsidR="008664FD" w:rsidRPr="008664FD" w:rsidRDefault="008664FD" w:rsidP="008664FD">
      <w:pPr>
        <w:numPr>
          <w:ilvl w:val="0"/>
          <w:numId w:val="16"/>
        </w:numPr>
      </w:pPr>
      <w:r w:rsidRPr="008664FD">
        <w:t xml:space="preserve">Perform EDA and preprocessing using </w:t>
      </w:r>
      <w:r w:rsidRPr="008664FD">
        <w:rPr>
          <w:b/>
          <w:bCs/>
        </w:rPr>
        <w:t>training data only</w:t>
      </w:r>
    </w:p>
    <w:p w14:paraId="05752A44" w14:textId="77777777" w:rsidR="008664FD" w:rsidRPr="008664FD" w:rsidRDefault="008664FD" w:rsidP="008664FD">
      <w:pPr>
        <w:numPr>
          <w:ilvl w:val="0"/>
          <w:numId w:val="16"/>
        </w:numPr>
      </w:pPr>
      <w:r w:rsidRPr="008664FD">
        <w:t>Fit model on training data</w:t>
      </w:r>
    </w:p>
    <w:p w14:paraId="7AE32E1E" w14:textId="77777777" w:rsidR="008664FD" w:rsidRPr="008664FD" w:rsidRDefault="008664FD" w:rsidP="008664FD">
      <w:pPr>
        <w:numPr>
          <w:ilvl w:val="0"/>
          <w:numId w:val="16"/>
        </w:numPr>
      </w:pPr>
      <w:r w:rsidRPr="008664FD">
        <w:t>Tune using validation data</w:t>
      </w:r>
    </w:p>
    <w:p w14:paraId="786D36AC" w14:textId="77777777" w:rsidR="008664FD" w:rsidRPr="008664FD" w:rsidRDefault="008664FD" w:rsidP="008664FD">
      <w:pPr>
        <w:numPr>
          <w:ilvl w:val="0"/>
          <w:numId w:val="16"/>
        </w:numPr>
      </w:pPr>
      <w:r w:rsidRPr="008664FD">
        <w:t>Evaluate once on test data</w:t>
      </w:r>
    </w:p>
    <w:p w14:paraId="3A80A268" w14:textId="77777777" w:rsidR="008D1029" w:rsidRPr="0039309E" w:rsidRDefault="008D1029" w:rsidP="008D1029">
      <w:pPr>
        <w:ind w:left="720"/>
        <w:rPr>
          <w:rFonts w:hint="eastAsia"/>
        </w:rPr>
      </w:pPr>
    </w:p>
    <w:p w14:paraId="469C04E0" w14:textId="77777777" w:rsidR="0039309E" w:rsidRDefault="0039309E" w:rsidP="0039309E">
      <w:pPr>
        <w:numPr>
          <w:ilvl w:val="0"/>
          <w:numId w:val="2"/>
        </w:numPr>
      </w:pPr>
      <w:r w:rsidRPr="0039309E">
        <w:t>What are typical visualizations for EDA depending on the measurement of the features/outcome</w:t>
      </w:r>
    </w:p>
    <w:p w14:paraId="1F4A31CD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b/>
          <w:bCs/>
        </w:rPr>
        <w:t>1️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If the Variable is Continuous</w:t>
      </w:r>
    </w:p>
    <w:p w14:paraId="7C6559EA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Univariate (one continuous variable)</w:t>
      </w:r>
    </w:p>
    <w:p w14:paraId="57375B0B" w14:textId="77777777" w:rsidR="008664FD" w:rsidRPr="008664FD" w:rsidRDefault="008664FD" w:rsidP="008664FD">
      <w:pPr>
        <w:ind w:left="720"/>
      </w:pPr>
      <w:r w:rsidRPr="008664FD">
        <w:lastRenderedPageBreak/>
        <w:t>Used to understand the distribution.</w:t>
      </w:r>
    </w:p>
    <w:p w14:paraId="01ACAAB6" w14:textId="77777777" w:rsidR="008664FD" w:rsidRPr="008664FD" w:rsidRDefault="008664FD" w:rsidP="008664FD">
      <w:pPr>
        <w:ind w:left="720"/>
      </w:pPr>
      <w:r w:rsidRPr="008664FD">
        <w:t>Typical visualizations:</w:t>
      </w:r>
    </w:p>
    <w:p w14:paraId="581DC94E" w14:textId="77777777" w:rsidR="008664FD" w:rsidRPr="008664FD" w:rsidRDefault="008664FD" w:rsidP="008664FD">
      <w:pPr>
        <w:numPr>
          <w:ilvl w:val="0"/>
          <w:numId w:val="17"/>
        </w:numPr>
      </w:pPr>
      <w:r w:rsidRPr="008664FD">
        <w:rPr>
          <w:b/>
          <w:bCs/>
        </w:rPr>
        <w:t>Histogram</w:t>
      </w:r>
    </w:p>
    <w:p w14:paraId="09C0903B" w14:textId="77777777" w:rsidR="008664FD" w:rsidRPr="008664FD" w:rsidRDefault="008664FD" w:rsidP="008664FD">
      <w:pPr>
        <w:numPr>
          <w:ilvl w:val="0"/>
          <w:numId w:val="17"/>
        </w:numPr>
      </w:pPr>
      <w:r w:rsidRPr="008664FD">
        <w:rPr>
          <w:b/>
          <w:bCs/>
        </w:rPr>
        <w:t>Density plot</w:t>
      </w:r>
    </w:p>
    <w:p w14:paraId="3B69D836" w14:textId="77777777" w:rsidR="008664FD" w:rsidRPr="008664FD" w:rsidRDefault="008664FD" w:rsidP="008664FD">
      <w:pPr>
        <w:numPr>
          <w:ilvl w:val="0"/>
          <w:numId w:val="17"/>
        </w:numPr>
      </w:pPr>
      <w:r w:rsidRPr="008664FD">
        <w:rPr>
          <w:b/>
          <w:bCs/>
        </w:rPr>
        <w:t>Boxplot</w:t>
      </w:r>
    </w:p>
    <w:p w14:paraId="669872F8" w14:textId="77777777" w:rsidR="008664FD" w:rsidRPr="008664FD" w:rsidRDefault="008664FD" w:rsidP="008664FD">
      <w:pPr>
        <w:numPr>
          <w:ilvl w:val="0"/>
          <w:numId w:val="17"/>
        </w:numPr>
      </w:pPr>
      <w:r w:rsidRPr="008664FD">
        <w:rPr>
          <w:b/>
          <w:bCs/>
        </w:rPr>
        <w:t>Violin plot</w:t>
      </w:r>
    </w:p>
    <w:p w14:paraId="017F8EC1" w14:textId="77777777" w:rsidR="008664FD" w:rsidRPr="008664FD" w:rsidRDefault="008664FD" w:rsidP="008664FD">
      <w:pPr>
        <w:ind w:left="720"/>
      </w:pPr>
      <w:r w:rsidRPr="008664FD">
        <w:t>These help detect:</w:t>
      </w:r>
    </w:p>
    <w:p w14:paraId="159442DB" w14:textId="77777777" w:rsidR="008664FD" w:rsidRPr="008664FD" w:rsidRDefault="008664FD" w:rsidP="008664FD">
      <w:pPr>
        <w:numPr>
          <w:ilvl w:val="0"/>
          <w:numId w:val="18"/>
        </w:numPr>
      </w:pPr>
      <w:r w:rsidRPr="008664FD">
        <w:t>Skewness</w:t>
      </w:r>
    </w:p>
    <w:p w14:paraId="73D57CA3" w14:textId="77777777" w:rsidR="008664FD" w:rsidRPr="008664FD" w:rsidRDefault="008664FD" w:rsidP="008664FD">
      <w:pPr>
        <w:numPr>
          <w:ilvl w:val="0"/>
          <w:numId w:val="18"/>
        </w:numPr>
      </w:pPr>
      <w:r w:rsidRPr="008664FD">
        <w:t>Outliers</w:t>
      </w:r>
    </w:p>
    <w:p w14:paraId="601B5D94" w14:textId="77777777" w:rsidR="008664FD" w:rsidRPr="008664FD" w:rsidRDefault="008664FD" w:rsidP="008664FD">
      <w:pPr>
        <w:numPr>
          <w:ilvl w:val="0"/>
          <w:numId w:val="18"/>
        </w:numPr>
      </w:pPr>
      <w:r w:rsidRPr="008664FD">
        <w:t>Multimodality</w:t>
      </w:r>
    </w:p>
    <w:p w14:paraId="14E1EFA1" w14:textId="77777777" w:rsidR="008664FD" w:rsidRPr="008664FD" w:rsidRDefault="008664FD" w:rsidP="008664FD">
      <w:pPr>
        <w:numPr>
          <w:ilvl w:val="0"/>
          <w:numId w:val="18"/>
        </w:numPr>
      </w:pPr>
      <w:r w:rsidRPr="008664FD">
        <w:t>Range and spread</w:t>
      </w:r>
    </w:p>
    <w:p w14:paraId="3AB2A671" w14:textId="77777777" w:rsidR="008664FD" w:rsidRPr="008664FD" w:rsidRDefault="008664FD" w:rsidP="008664FD">
      <w:pPr>
        <w:ind w:left="720"/>
      </w:pPr>
      <w:r w:rsidRPr="008664FD">
        <w:pict w14:anchorId="7D20F6E8">
          <v:rect id="_x0000_i1147" style="width:0;height:1.5pt" o:hralign="center" o:hrstd="t" o:hr="t" fillcolor="#a0a0a0" stroked="f"/>
        </w:pict>
      </w:r>
    </w:p>
    <w:p w14:paraId="72A8044E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Continuous Feature vs Continuous Outcome</w:t>
      </w:r>
    </w:p>
    <w:p w14:paraId="32BA1A93" w14:textId="77777777" w:rsidR="008664FD" w:rsidRPr="008664FD" w:rsidRDefault="008664FD" w:rsidP="008664FD">
      <w:pPr>
        <w:ind w:left="720"/>
      </w:pPr>
      <w:r w:rsidRPr="008664FD">
        <w:t>Used to understand relationships.</w:t>
      </w:r>
    </w:p>
    <w:p w14:paraId="289A4528" w14:textId="77777777" w:rsidR="008664FD" w:rsidRPr="008664FD" w:rsidRDefault="008664FD" w:rsidP="008664FD">
      <w:pPr>
        <w:ind w:left="720"/>
      </w:pPr>
      <w:r w:rsidRPr="008664FD">
        <w:t>Typical visualizations:</w:t>
      </w:r>
    </w:p>
    <w:p w14:paraId="415BDB82" w14:textId="77777777" w:rsidR="008664FD" w:rsidRPr="008664FD" w:rsidRDefault="008664FD" w:rsidP="008664FD">
      <w:pPr>
        <w:numPr>
          <w:ilvl w:val="0"/>
          <w:numId w:val="19"/>
        </w:numPr>
      </w:pPr>
      <w:r w:rsidRPr="008664FD">
        <w:rPr>
          <w:b/>
          <w:bCs/>
        </w:rPr>
        <w:t>Scatterplot</w:t>
      </w:r>
    </w:p>
    <w:p w14:paraId="7C00EB1B" w14:textId="77777777" w:rsidR="008664FD" w:rsidRPr="008664FD" w:rsidRDefault="008664FD" w:rsidP="008664FD">
      <w:pPr>
        <w:numPr>
          <w:ilvl w:val="0"/>
          <w:numId w:val="19"/>
        </w:numPr>
      </w:pPr>
      <w:r w:rsidRPr="008664FD">
        <w:t>Scatterplot with smoothing line (e.g., LOESS or regression line)</w:t>
      </w:r>
    </w:p>
    <w:p w14:paraId="4A4865B1" w14:textId="77777777" w:rsidR="008664FD" w:rsidRPr="008664FD" w:rsidRDefault="008664FD" w:rsidP="008664FD">
      <w:pPr>
        <w:ind w:left="720"/>
      </w:pPr>
      <w:r w:rsidRPr="008664FD">
        <w:t>These help detect:</w:t>
      </w:r>
    </w:p>
    <w:p w14:paraId="56720CF1" w14:textId="77777777" w:rsidR="008664FD" w:rsidRPr="008664FD" w:rsidRDefault="008664FD" w:rsidP="008664FD">
      <w:pPr>
        <w:numPr>
          <w:ilvl w:val="0"/>
          <w:numId w:val="20"/>
        </w:numPr>
      </w:pPr>
      <w:r w:rsidRPr="008664FD">
        <w:t>Linear vs nonlinear trends</w:t>
      </w:r>
    </w:p>
    <w:p w14:paraId="70676AFD" w14:textId="77777777" w:rsidR="008664FD" w:rsidRPr="008664FD" w:rsidRDefault="008664FD" w:rsidP="008664FD">
      <w:pPr>
        <w:numPr>
          <w:ilvl w:val="0"/>
          <w:numId w:val="20"/>
        </w:numPr>
      </w:pPr>
      <w:r w:rsidRPr="008664FD">
        <w:t>Heteroscedasticity</w:t>
      </w:r>
    </w:p>
    <w:p w14:paraId="4A806C43" w14:textId="77777777" w:rsidR="008664FD" w:rsidRPr="008664FD" w:rsidRDefault="008664FD" w:rsidP="008664FD">
      <w:pPr>
        <w:numPr>
          <w:ilvl w:val="0"/>
          <w:numId w:val="20"/>
        </w:numPr>
      </w:pPr>
      <w:r w:rsidRPr="008664FD">
        <w:t>Clusters or outliers</w:t>
      </w:r>
    </w:p>
    <w:p w14:paraId="3BC62606" w14:textId="77777777" w:rsidR="008664FD" w:rsidRPr="008664FD" w:rsidRDefault="008664FD" w:rsidP="008664FD">
      <w:pPr>
        <w:ind w:left="720"/>
      </w:pPr>
      <w:r w:rsidRPr="008664FD">
        <w:pict w14:anchorId="74AD2ADF">
          <v:rect id="_x0000_i1148" style="width:0;height:1.5pt" o:hralign="center" o:hrstd="t" o:hr="t" fillcolor="#a0a0a0" stroked="f"/>
        </w:pict>
      </w:r>
    </w:p>
    <w:p w14:paraId="3BAD8C4C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Continuous Feature vs Categorical Outcome</w:t>
      </w:r>
    </w:p>
    <w:p w14:paraId="0BEC0A77" w14:textId="77777777" w:rsidR="008664FD" w:rsidRPr="008664FD" w:rsidRDefault="008664FD" w:rsidP="008664FD">
      <w:pPr>
        <w:ind w:left="720"/>
      </w:pPr>
      <w:r w:rsidRPr="008664FD">
        <w:t>Typical visualizations:</w:t>
      </w:r>
    </w:p>
    <w:p w14:paraId="795A3C50" w14:textId="77777777" w:rsidR="008664FD" w:rsidRPr="008664FD" w:rsidRDefault="008664FD" w:rsidP="008664FD">
      <w:pPr>
        <w:numPr>
          <w:ilvl w:val="0"/>
          <w:numId w:val="21"/>
        </w:numPr>
      </w:pPr>
      <w:r w:rsidRPr="008664FD">
        <w:rPr>
          <w:b/>
          <w:bCs/>
        </w:rPr>
        <w:t>Boxplots by group</w:t>
      </w:r>
    </w:p>
    <w:p w14:paraId="15C8B509" w14:textId="77777777" w:rsidR="008664FD" w:rsidRPr="008664FD" w:rsidRDefault="008664FD" w:rsidP="008664FD">
      <w:pPr>
        <w:numPr>
          <w:ilvl w:val="0"/>
          <w:numId w:val="21"/>
        </w:numPr>
      </w:pPr>
      <w:r w:rsidRPr="008664FD">
        <w:rPr>
          <w:b/>
          <w:bCs/>
        </w:rPr>
        <w:t>Violin plots by group</w:t>
      </w:r>
    </w:p>
    <w:p w14:paraId="4FD5EA5E" w14:textId="77777777" w:rsidR="008664FD" w:rsidRPr="008664FD" w:rsidRDefault="008664FD" w:rsidP="008664FD">
      <w:pPr>
        <w:numPr>
          <w:ilvl w:val="0"/>
          <w:numId w:val="21"/>
        </w:numPr>
      </w:pPr>
      <w:r w:rsidRPr="008664FD">
        <w:rPr>
          <w:b/>
          <w:bCs/>
        </w:rPr>
        <w:lastRenderedPageBreak/>
        <w:t>Jittered dot plots</w:t>
      </w:r>
    </w:p>
    <w:p w14:paraId="5C8CF8A8" w14:textId="77777777" w:rsidR="008664FD" w:rsidRPr="008664FD" w:rsidRDefault="008664FD" w:rsidP="008664FD">
      <w:pPr>
        <w:ind w:left="720"/>
      </w:pPr>
      <w:r w:rsidRPr="008664FD">
        <w:t>These allow you to compare distributions across categories.</w:t>
      </w:r>
    </w:p>
    <w:p w14:paraId="272C1D13" w14:textId="77777777" w:rsidR="008664FD" w:rsidRPr="008664FD" w:rsidRDefault="008664FD" w:rsidP="008664FD">
      <w:pPr>
        <w:ind w:left="720"/>
      </w:pPr>
      <w:r w:rsidRPr="008664FD">
        <w:pict w14:anchorId="3252B24F">
          <v:rect id="_x0000_i1149" style="width:0;height:1.5pt" o:hralign="center" o:hrstd="t" o:hr="t" fillcolor="#a0a0a0" stroked="f"/>
        </w:pict>
      </w:r>
    </w:p>
    <w:p w14:paraId="626425C9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b/>
          <w:bCs/>
        </w:rPr>
        <w:t>2️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If the Variable is Categorical</w:t>
      </w:r>
    </w:p>
    <w:p w14:paraId="370A7F97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Univariate (one categorical variable)</w:t>
      </w:r>
    </w:p>
    <w:p w14:paraId="28CD8917" w14:textId="77777777" w:rsidR="008664FD" w:rsidRPr="008664FD" w:rsidRDefault="008664FD" w:rsidP="008664FD">
      <w:pPr>
        <w:ind w:left="720"/>
      </w:pPr>
      <w:r w:rsidRPr="008664FD">
        <w:t>Typical visualizations:</w:t>
      </w:r>
    </w:p>
    <w:p w14:paraId="70110AE6" w14:textId="77777777" w:rsidR="008664FD" w:rsidRPr="008664FD" w:rsidRDefault="008664FD" w:rsidP="008664FD">
      <w:pPr>
        <w:numPr>
          <w:ilvl w:val="0"/>
          <w:numId w:val="22"/>
        </w:numPr>
      </w:pPr>
      <w:r w:rsidRPr="008664FD">
        <w:rPr>
          <w:b/>
          <w:bCs/>
        </w:rPr>
        <w:t>Bar chart</w:t>
      </w:r>
    </w:p>
    <w:p w14:paraId="58DC07B3" w14:textId="77777777" w:rsidR="008664FD" w:rsidRPr="008664FD" w:rsidRDefault="008664FD" w:rsidP="008664FD">
      <w:pPr>
        <w:numPr>
          <w:ilvl w:val="0"/>
          <w:numId w:val="22"/>
        </w:numPr>
      </w:pPr>
      <w:r w:rsidRPr="008664FD">
        <w:t>Frequency table</w:t>
      </w:r>
    </w:p>
    <w:p w14:paraId="0C203878" w14:textId="77777777" w:rsidR="008664FD" w:rsidRPr="008664FD" w:rsidRDefault="008664FD" w:rsidP="008664FD">
      <w:pPr>
        <w:ind w:left="720"/>
      </w:pPr>
      <w:r w:rsidRPr="008664FD">
        <w:t>These show:</w:t>
      </w:r>
    </w:p>
    <w:p w14:paraId="4B231049" w14:textId="77777777" w:rsidR="008664FD" w:rsidRPr="008664FD" w:rsidRDefault="008664FD" w:rsidP="008664FD">
      <w:pPr>
        <w:numPr>
          <w:ilvl w:val="0"/>
          <w:numId w:val="23"/>
        </w:numPr>
      </w:pPr>
      <w:r w:rsidRPr="008664FD">
        <w:t>Class imbalance</w:t>
      </w:r>
    </w:p>
    <w:p w14:paraId="1B349F4E" w14:textId="77777777" w:rsidR="008664FD" w:rsidRPr="008664FD" w:rsidRDefault="008664FD" w:rsidP="008664FD">
      <w:pPr>
        <w:numPr>
          <w:ilvl w:val="0"/>
          <w:numId w:val="23"/>
        </w:numPr>
      </w:pPr>
      <w:r w:rsidRPr="008664FD">
        <w:t>Rare categories</w:t>
      </w:r>
    </w:p>
    <w:p w14:paraId="4CD0448F" w14:textId="77777777" w:rsidR="008664FD" w:rsidRPr="008664FD" w:rsidRDefault="008664FD" w:rsidP="008664FD">
      <w:pPr>
        <w:ind w:left="720"/>
      </w:pPr>
      <w:r w:rsidRPr="008664FD">
        <w:pict w14:anchorId="298F5FEF">
          <v:rect id="_x0000_i1150" style="width:0;height:1.5pt" o:hralign="center" o:hrstd="t" o:hr="t" fillcolor="#a0a0a0" stroked="f"/>
        </w:pict>
      </w:r>
    </w:p>
    <w:p w14:paraId="6CE2F7E4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Categorical Feature vs Categorical Outcome</w:t>
      </w:r>
    </w:p>
    <w:p w14:paraId="5A4CCCC7" w14:textId="77777777" w:rsidR="008664FD" w:rsidRPr="008664FD" w:rsidRDefault="008664FD" w:rsidP="008664FD">
      <w:pPr>
        <w:ind w:left="720"/>
      </w:pPr>
      <w:r w:rsidRPr="008664FD">
        <w:t>Typical visualizations:</w:t>
      </w:r>
    </w:p>
    <w:p w14:paraId="4F58DE4F" w14:textId="77777777" w:rsidR="008664FD" w:rsidRPr="008664FD" w:rsidRDefault="008664FD" w:rsidP="008664FD">
      <w:pPr>
        <w:numPr>
          <w:ilvl w:val="0"/>
          <w:numId w:val="24"/>
        </w:numPr>
      </w:pPr>
      <w:r w:rsidRPr="008664FD">
        <w:rPr>
          <w:b/>
          <w:bCs/>
        </w:rPr>
        <w:t>Grouped bar charts</w:t>
      </w:r>
    </w:p>
    <w:p w14:paraId="1F556BBF" w14:textId="77777777" w:rsidR="008664FD" w:rsidRPr="008664FD" w:rsidRDefault="008664FD" w:rsidP="008664FD">
      <w:pPr>
        <w:numPr>
          <w:ilvl w:val="0"/>
          <w:numId w:val="24"/>
        </w:numPr>
      </w:pPr>
      <w:r w:rsidRPr="008664FD">
        <w:rPr>
          <w:b/>
          <w:bCs/>
        </w:rPr>
        <w:t>Stacked bar charts</w:t>
      </w:r>
    </w:p>
    <w:p w14:paraId="2B133935" w14:textId="77777777" w:rsidR="008664FD" w:rsidRPr="008664FD" w:rsidRDefault="008664FD" w:rsidP="008664FD">
      <w:pPr>
        <w:numPr>
          <w:ilvl w:val="0"/>
          <w:numId w:val="24"/>
        </w:numPr>
      </w:pPr>
      <w:r w:rsidRPr="008664FD">
        <w:t>Mosaic plots</w:t>
      </w:r>
    </w:p>
    <w:p w14:paraId="1B867049" w14:textId="77777777" w:rsidR="008664FD" w:rsidRPr="008664FD" w:rsidRDefault="008664FD" w:rsidP="008664FD">
      <w:pPr>
        <w:numPr>
          <w:ilvl w:val="0"/>
          <w:numId w:val="24"/>
        </w:numPr>
      </w:pPr>
      <w:r w:rsidRPr="008664FD">
        <w:t>Contingency tables</w:t>
      </w:r>
    </w:p>
    <w:p w14:paraId="0F8E65AE" w14:textId="77777777" w:rsidR="008664FD" w:rsidRPr="008664FD" w:rsidRDefault="008664FD" w:rsidP="008664FD">
      <w:pPr>
        <w:ind w:left="720"/>
      </w:pPr>
      <w:r w:rsidRPr="008664FD">
        <w:t>These help examine association patterns between categories.</w:t>
      </w:r>
    </w:p>
    <w:p w14:paraId="64DF90C9" w14:textId="77777777" w:rsidR="008664FD" w:rsidRPr="008664FD" w:rsidRDefault="008664FD" w:rsidP="008664FD">
      <w:pPr>
        <w:ind w:left="720"/>
      </w:pPr>
      <w:r w:rsidRPr="008664FD">
        <w:pict w14:anchorId="7C60287D">
          <v:rect id="_x0000_i1151" style="width:0;height:1.5pt" o:hralign="center" o:hrstd="t" o:hr="t" fillcolor="#a0a0a0" stroked="f"/>
        </w:pict>
      </w:r>
    </w:p>
    <w:p w14:paraId="6FC26148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Categorical Feature vs Continuous Outcome</w:t>
      </w:r>
    </w:p>
    <w:p w14:paraId="0F1B0770" w14:textId="77777777" w:rsidR="008664FD" w:rsidRPr="008664FD" w:rsidRDefault="008664FD" w:rsidP="008664FD">
      <w:pPr>
        <w:ind w:left="720"/>
      </w:pPr>
      <w:r w:rsidRPr="008664FD">
        <w:t>Typical visualizations:</w:t>
      </w:r>
    </w:p>
    <w:p w14:paraId="1AF905F8" w14:textId="77777777" w:rsidR="008664FD" w:rsidRPr="008664FD" w:rsidRDefault="008664FD" w:rsidP="008664FD">
      <w:pPr>
        <w:numPr>
          <w:ilvl w:val="0"/>
          <w:numId w:val="25"/>
        </w:numPr>
      </w:pPr>
      <w:r w:rsidRPr="008664FD">
        <w:rPr>
          <w:b/>
          <w:bCs/>
        </w:rPr>
        <w:t>Boxplots</w:t>
      </w:r>
    </w:p>
    <w:p w14:paraId="5E66A9FF" w14:textId="77777777" w:rsidR="008664FD" w:rsidRPr="008664FD" w:rsidRDefault="008664FD" w:rsidP="008664FD">
      <w:pPr>
        <w:numPr>
          <w:ilvl w:val="0"/>
          <w:numId w:val="25"/>
        </w:numPr>
      </w:pPr>
      <w:r w:rsidRPr="008664FD">
        <w:rPr>
          <w:b/>
          <w:bCs/>
        </w:rPr>
        <w:t>Violin plots</w:t>
      </w:r>
    </w:p>
    <w:p w14:paraId="2394909A" w14:textId="77777777" w:rsidR="008664FD" w:rsidRPr="008664FD" w:rsidRDefault="008664FD" w:rsidP="008664FD">
      <w:pPr>
        <w:numPr>
          <w:ilvl w:val="0"/>
          <w:numId w:val="25"/>
        </w:numPr>
      </w:pPr>
      <w:r w:rsidRPr="008664FD">
        <w:t>Mean ± error bar plots</w:t>
      </w:r>
    </w:p>
    <w:p w14:paraId="157C2C2E" w14:textId="77777777" w:rsidR="008664FD" w:rsidRPr="008664FD" w:rsidRDefault="008664FD" w:rsidP="008664FD">
      <w:pPr>
        <w:ind w:left="720"/>
      </w:pPr>
      <w:r w:rsidRPr="008664FD">
        <w:lastRenderedPageBreak/>
        <w:t>These show differences in central tendency and variability across groups.</w:t>
      </w:r>
    </w:p>
    <w:p w14:paraId="57B79815" w14:textId="77777777" w:rsidR="008664FD" w:rsidRPr="008664FD" w:rsidRDefault="008664FD" w:rsidP="008664FD">
      <w:pPr>
        <w:ind w:left="720"/>
      </w:pPr>
      <w:r w:rsidRPr="008664FD">
        <w:pict w14:anchorId="0FFE4D5B">
          <v:rect id="_x0000_i1152" style="width:0;height:1.5pt" o:hralign="center" o:hrstd="t" o:hr="t" fillcolor="#a0a0a0" stroked="f"/>
        </w:pict>
      </w:r>
    </w:p>
    <w:p w14:paraId="39524063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b/>
          <w:bCs/>
        </w:rPr>
        <w:t>3️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Multivariate Exploration</w:t>
      </w:r>
    </w:p>
    <w:p w14:paraId="237CD8E1" w14:textId="77777777" w:rsidR="008664FD" w:rsidRPr="008664FD" w:rsidRDefault="008664FD" w:rsidP="008664FD">
      <w:pPr>
        <w:ind w:left="720"/>
      </w:pPr>
      <w:r w:rsidRPr="008664FD">
        <w:t>When exploring multiple variables:</w:t>
      </w:r>
    </w:p>
    <w:p w14:paraId="0798EB16" w14:textId="77777777" w:rsidR="008664FD" w:rsidRPr="008664FD" w:rsidRDefault="008664FD" w:rsidP="008664FD">
      <w:pPr>
        <w:numPr>
          <w:ilvl w:val="0"/>
          <w:numId w:val="26"/>
        </w:numPr>
      </w:pPr>
      <w:r w:rsidRPr="008664FD">
        <w:rPr>
          <w:b/>
          <w:bCs/>
        </w:rPr>
        <w:t>Pair plots (scatterplot matrices)</w:t>
      </w:r>
      <w:r w:rsidRPr="008664FD">
        <w:t xml:space="preserve"> for continuous variables</w:t>
      </w:r>
    </w:p>
    <w:p w14:paraId="107F5914" w14:textId="77777777" w:rsidR="008664FD" w:rsidRPr="008664FD" w:rsidRDefault="008664FD" w:rsidP="008664FD">
      <w:pPr>
        <w:numPr>
          <w:ilvl w:val="0"/>
          <w:numId w:val="26"/>
        </w:numPr>
      </w:pPr>
      <w:r w:rsidRPr="008664FD">
        <w:rPr>
          <w:b/>
          <w:bCs/>
        </w:rPr>
        <w:t>Correlation heatmaps</w:t>
      </w:r>
    </w:p>
    <w:p w14:paraId="0088FC95" w14:textId="77777777" w:rsidR="008664FD" w:rsidRPr="008664FD" w:rsidRDefault="008664FD" w:rsidP="008664FD">
      <w:pPr>
        <w:numPr>
          <w:ilvl w:val="0"/>
          <w:numId w:val="26"/>
        </w:numPr>
      </w:pPr>
      <w:r w:rsidRPr="008664FD">
        <w:t>Faceted plots (separate panels by category)</w:t>
      </w:r>
    </w:p>
    <w:p w14:paraId="224E88F8" w14:textId="77777777" w:rsidR="008664FD" w:rsidRPr="008664FD" w:rsidRDefault="008664FD" w:rsidP="008664FD">
      <w:pPr>
        <w:ind w:left="720"/>
      </w:pPr>
      <w:r w:rsidRPr="008664FD">
        <w:pict w14:anchorId="29EA5EF9">
          <v:rect id="_x0000_i1153" style="width:0;height:1.5pt" o:hralign="center" o:hrstd="t" o:hr="t" fillcolor="#a0a0a0" stroked="f"/>
        </w:pict>
      </w:r>
    </w:p>
    <w:p w14:paraId="39E94559" w14:textId="77777777" w:rsidR="008664FD" w:rsidRPr="008664FD" w:rsidRDefault="008664FD" w:rsidP="008664FD">
      <w:pPr>
        <w:ind w:left="720"/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🔑</w:t>
      </w:r>
      <w:r w:rsidRPr="008664FD">
        <w:rPr>
          <w:b/>
          <w:bCs/>
        </w:rPr>
        <w:t xml:space="preserve"> Core Principle from EDA Logic</w:t>
      </w:r>
    </w:p>
    <w:p w14:paraId="45162F9A" w14:textId="77777777" w:rsidR="008664FD" w:rsidRPr="008664FD" w:rsidRDefault="008664FD" w:rsidP="008664FD">
      <w:pPr>
        <w:ind w:left="720"/>
      </w:pPr>
      <w:r w:rsidRPr="008664FD">
        <w:t>Choose visualizations based on:</w:t>
      </w:r>
    </w:p>
    <w:p w14:paraId="7F2CF504" w14:textId="77777777" w:rsidR="008664FD" w:rsidRPr="008664FD" w:rsidRDefault="008664FD" w:rsidP="008664FD">
      <w:pPr>
        <w:numPr>
          <w:ilvl w:val="0"/>
          <w:numId w:val="27"/>
        </w:numPr>
      </w:pPr>
      <w:r w:rsidRPr="008664FD">
        <w:t>Distribution (univariate)</w:t>
      </w:r>
    </w:p>
    <w:p w14:paraId="7AC0A4FE" w14:textId="77777777" w:rsidR="008664FD" w:rsidRPr="008664FD" w:rsidRDefault="008664FD" w:rsidP="008664FD">
      <w:pPr>
        <w:numPr>
          <w:ilvl w:val="0"/>
          <w:numId w:val="27"/>
        </w:numPr>
      </w:pPr>
      <w:r w:rsidRPr="008664FD">
        <w:t>Relationship between predictor and outcome</w:t>
      </w:r>
    </w:p>
    <w:p w14:paraId="4B869EEE" w14:textId="77777777" w:rsidR="008664FD" w:rsidRPr="008664FD" w:rsidRDefault="008664FD" w:rsidP="008664FD">
      <w:pPr>
        <w:numPr>
          <w:ilvl w:val="0"/>
          <w:numId w:val="27"/>
        </w:numPr>
      </w:pPr>
      <w:r w:rsidRPr="008664FD">
        <w:t>Measurement level (continuous vs categorical)</w:t>
      </w:r>
    </w:p>
    <w:p w14:paraId="068BF7A4" w14:textId="77777777" w:rsidR="008664FD" w:rsidRPr="008664FD" w:rsidRDefault="008664FD" w:rsidP="008664FD">
      <w:pPr>
        <w:ind w:left="720"/>
      </w:pPr>
      <w:r w:rsidRPr="008664FD">
        <w:t>The goal is to:</w:t>
      </w:r>
    </w:p>
    <w:p w14:paraId="42A806A0" w14:textId="77777777" w:rsidR="008664FD" w:rsidRPr="008664FD" w:rsidRDefault="008664FD" w:rsidP="008664FD">
      <w:pPr>
        <w:numPr>
          <w:ilvl w:val="0"/>
          <w:numId w:val="28"/>
        </w:numPr>
      </w:pPr>
      <w:r w:rsidRPr="008664FD">
        <w:t>Detect patterns</w:t>
      </w:r>
    </w:p>
    <w:p w14:paraId="4312FCDE" w14:textId="77777777" w:rsidR="008664FD" w:rsidRPr="008664FD" w:rsidRDefault="008664FD" w:rsidP="008664FD">
      <w:pPr>
        <w:numPr>
          <w:ilvl w:val="0"/>
          <w:numId w:val="28"/>
        </w:numPr>
      </w:pPr>
      <w:r w:rsidRPr="008664FD">
        <w:t>Identify anomalies</w:t>
      </w:r>
    </w:p>
    <w:p w14:paraId="4A7BBB32" w14:textId="77777777" w:rsidR="008664FD" w:rsidRPr="008664FD" w:rsidRDefault="008664FD" w:rsidP="008664FD">
      <w:pPr>
        <w:numPr>
          <w:ilvl w:val="0"/>
          <w:numId w:val="28"/>
        </w:numPr>
      </w:pPr>
      <w:r w:rsidRPr="008664FD">
        <w:t>Check assumptions</w:t>
      </w:r>
    </w:p>
    <w:p w14:paraId="07C9523F" w14:textId="77777777" w:rsidR="008664FD" w:rsidRPr="008664FD" w:rsidRDefault="008664FD" w:rsidP="008664FD">
      <w:pPr>
        <w:numPr>
          <w:ilvl w:val="0"/>
          <w:numId w:val="28"/>
        </w:numPr>
      </w:pPr>
      <w:r w:rsidRPr="008664FD">
        <w:t>Inform model choice</w:t>
      </w:r>
    </w:p>
    <w:p w14:paraId="262660C4" w14:textId="77777777" w:rsidR="008664FD" w:rsidRPr="0039309E" w:rsidRDefault="008664FD" w:rsidP="008664FD">
      <w:pPr>
        <w:ind w:left="720"/>
        <w:rPr>
          <w:rFonts w:hint="eastAsia"/>
        </w:rPr>
      </w:pPr>
    </w:p>
    <w:p w14:paraId="6A73E43B" w14:textId="77777777" w:rsidR="0039309E" w:rsidRPr="0039309E" w:rsidRDefault="0039309E" w:rsidP="0039309E">
      <w:pPr>
        <w:numPr>
          <w:ilvl w:val="0"/>
          <w:numId w:val="2"/>
        </w:numPr>
      </w:pPr>
      <w:r w:rsidRPr="0039309E">
        <w:t>What are typical summary statistics for EDA depending on the measurement of the features/outcome</w:t>
      </w:r>
    </w:p>
    <w:p w14:paraId="21BD4CB2" w14:textId="77777777" w:rsidR="008664FD" w:rsidRPr="008664FD" w:rsidRDefault="008664FD" w:rsidP="008664FD">
      <w:pPr>
        <w:rPr>
          <w:b/>
          <w:bCs/>
        </w:rPr>
      </w:pPr>
      <w:r w:rsidRPr="008664FD">
        <w:rPr>
          <w:b/>
          <w:bCs/>
        </w:rPr>
        <w:t>1️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Continuous Variables</w:t>
      </w:r>
    </w:p>
    <w:p w14:paraId="76340D72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Univariate (one continuous variable)</w:t>
      </w:r>
    </w:p>
    <w:p w14:paraId="45F4C4E0" w14:textId="77777777" w:rsidR="008664FD" w:rsidRPr="008664FD" w:rsidRDefault="008664FD" w:rsidP="008664FD">
      <w:r w:rsidRPr="008664FD">
        <w:t>Typical summary statistics:</w:t>
      </w:r>
    </w:p>
    <w:p w14:paraId="5A31A5F5" w14:textId="77777777" w:rsidR="008664FD" w:rsidRPr="008664FD" w:rsidRDefault="008664FD" w:rsidP="008664FD">
      <w:r w:rsidRPr="008664FD">
        <w:rPr>
          <w:b/>
          <w:bCs/>
        </w:rPr>
        <w:t>Central tendency</w:t>
      </w:r>
    </w:p>
    <w:p w14:paraId="3DB88703" w14:textId="77777777" w:rsidR="008664FD" w:rsidRPr="008664FD" w:rsidRDefault="008664FD" w:rsidP="008664FD">
      <w:pPr>
        <w:numPr>
          <w:ilvl w:val="0"/>
          <w:numId w:val="29"/>
        </w:numPr>
      </w:pPr>
      <w:r w:rsidRPr="008664FD">
        <w:lastRenderedPageBreak/>
        <w:t>Mean</w:t>
      </w:r>
    </w:p>
    <w:p w14:paraId="6B206437" w14:textId="77777777" w:rsidR="008664FD" w:rsidRPr="008664FD" w:rsidRDefault="008664FD" w:rsidP="008664FD">
      <w:pPr>
        <w:numPr>
          <w:ilvl w:val="0"/>
          <w:numId w:val="29"/>
        </w:numPr>
      </w:pPr>
      <w:r w:rsidRPr="008664FD">
        <w:t>Median</w:t>
      </w:r>
    </w:p>
    <w:p w14:paraId="54B181EC" w14:textId="77777777" w:rsidR="008664FD" w:rsidRPr="008664FD" w:rsidRDefault="008664FD" w:rsidP="008664FD">
      <w:r w:rsidRPr="008664FD">
        <w:rPr>
          <w:b/>
          <w:bCs/>
        </w:rPr>
        <w:t>Spread</w:t>
      </w:r>
    </w:p>
    <w:p w14:paraId="38D222F6" w14:textId="77777777" w:rsidR="008664FD" w:rsidRPr="008664FD" w:rsidRDefault="008664FD" w:rsidP="008664FD">
      <w:pPr>
        <w:numPr>
          <w:ilvl w:val="0"/>
          <w:numId w:val="30"/>
        </w:numPr>
      </w:pPr>
      <w:r w:rsidRPr="008664FD">
        <w:t>Standard deviation (SD)</w:t>
      </w:r>
    </w:p>
    <w:p w14:paraId="7094043E" w14:textId="77777777" w:rsidR="008664FD" w:rsidRPr="008664FD" w:rsidRDefault="008664FD" w:rsidP="008664FD">
      <w:pPr>
        <w:numPr>
          <w:ilvl w:val="0"/>
          <w:numId w:val="30"/>
        </w:numPr>
      </w:pPr>
      <w:r w:rsidRPr="008664FD">
        <w:t>Variance</w:t>
      </w:r>
    </w:p>
    <w:p w14:paraId="7973A64C" w14:textId="77777777" w:rsidR="008664FD" w:rsidRPr="008664FD" w:rsidRDefault="008664FD" w:rsidP="008664FD">
      <w:pPr>
        <w:numPr>
          <w:ilvl w:val="0"/>
          <w:numId w:val="30"/>
        </w:numPr>
      </w:pPr>
      <w:r w:rsidRPr="008664FD">
        <w:t>Range</w:t>
      </w:r>
    </w:p>
    <w:p w14:paraId="64BFA17A" w14:textId="77777777" w:rsidR="008664FD" w:rsidRPr="008664FD" w:rsidRDefault="008664FD" w:rsidP="008664FD">
      <w:pPr>
        <w:numPr>
          <w:ilvl w:val="0"/>
          <w:numId w:val="30"/>
        </w:numPr>
      </w:pPr>
      <w:r w:rsidRPr="008664FD">
        <w:t>Interquartile range (IQR)</w:t>
      </w:r>
    </w:p>
    <w:p w14:paraId="26A2A681" w14:textId="77777777" w:rsidR="008664FD" w:rsidRPr="008664FD" w:rsidRDefault="008664FD" w:rsidP="008664FD">
      <w:r w:rsidRPr="008664FD">
        <w:rPr>
          <w:b/>
          <w:bCs/>
        </w:rPr>
        <w:t>Distribution shape</w:t>
      </w:r>
    </w:p>
    <w:p w14:paraId="48DA6CE4" w14:textId="77777777" w:rsidR="008664FD" w:rsidRPr="008664FD" w:rsidRDefault="008664FD" w:rsidP="008664FD">
      <w:pPr>
        <w:numPr>
          <w:ilvl w:val="0"/>
          <w:numId w:val="31"/>
        </w:numPr>
      </w:pPr>
      <w:r w:rsidRPr="008664FD">
        <w:t>Skewness</w:t>
      </w:r>
    </w:p>
    <w:p w14:paraId="7E905259" w14:textId="77777777" w:rsidR="008664FD" w:rsidRPr="008664FD" w:rsidRDefault="008664FD" w:rsidP="008664FD">
      <w:pPr>
        <w:numPr>
          <w:ilvl w:val="0"/>
          <w:numId w:val="31"/>
        </w:numPr>
      </w:pPr>
      <w:r w:rsidRPr="008664FD">
        <w:t>Kurtosis</w:t>
      </w:r>
    </w:p>
    <w:p w14:paraId="01B41347" w14:textId="77777777" w:rsidR="008664FD" w:rsidRPr="008664FD" w:rsidRDefault="008664FD" w:rsidP="008664FD">
      <w:pPr>
        <w:numPr>
          <w:ilvl w:val="0"/>
          <w:numId w:val="31"/>
        </w:numPr>
      </w:pPr>
      <w:r w:rsidRPr="008664FD">
        <w:t>Minimum / Maximum</w:t>
      </w:r>
    </w:p>
    <w:p w14:paraId="7454307B" w14:textId="77777777" w:rsidR="008664FD" w:rsidRPr="008664FD" w:rsidRDefault="008664FD" w:rsidP="008664FD">
      <w:r w:rsidRPr="008664FD">
        <w:t>These help identify:</w:t>
      </w:r>
    </w:p>
    <w:p w14:paraId="5CD4C689" w14:textId="77777777" w:rsidR="008664FD" w:rsidRPr="008664FD" w:rsidRDefault="008664FD" w:rsidP="008664FD">
      <w:pPr>
        <w:numPr>
          <w:ilvl w:val="0"/>
          <w:numId w:val="32"/>
        </w:numPr>
      </w:pPr>
      <w:r w:rsidRPr="008664FD">
        <w:t>Outliers</w:t>
      </w:r>
    </w:p>
    <w:p w14:paraId="69D15D3E" w14:textId="77777777" w:rsidR="008664FD" w:rsidRPr="008664FD" w:rsidRDefault="008664FD" w:rsidP="008664FD">
      <w:pPr>
        <w:numPr>
          <w:ilvl w:val="0"/>
          <w:numId w:val="32"/>
        </w:numPr>
      </w:pPr>
      <w:r w:rsidRPr="008664FD">
        <w:t>Skewed distributions</w:t>
      </w:r>
    </w:p>
    <w:p w14:paraId="1FF30DCF" w14:textId="77777777" w:rsidR="008664FD" w:rsidRPr="008664FD" w:rsidRDefault="008664FD" w:rsidP="008664FD">
      <w:pPr>
        <w:numPr>
          <w:ilvl w:val="0"/>
          <w:numId w:val="32"/>
        </w:numPr>
      </w:pPr>
      <w:r w:rsidRPr="008664FD">
        <w:t>Extreme values</w:t>
      </w:r>
    </w:p>
    <w:p w14:paraId="4A658275" w14:textId="77777777" w:rsidR="008664FD" w:rsidRPr="008664FD" w:rsidRDefault="008664FD" w:rsidP="008664FD">
      <w:pPr>
        <w:numPr>
          <w:ilvl w:val="0"/>
          <w:numId w:val="32"/>
        </w:numPr>
      </w:pPr>
      <w:r w:rsidRPr="008664FD">
        <w:t>Scale differences across predictors</w:t>
      </w:r>
    </w:p>
    <w:p w14:paraId="334AAE8D" w14:textId="77777777" w:rsidR="008664FD" w:rsidRPr="008664FD" w:rsidRDefault="008664FD" w:rsidP="008664FD">
      <w:r w:rsidRPr="008664FD">
        <w:pict w14:anchorId="1FD5ECD7">
          <v:rect id="_x0000_i1203" style="width:0;height:1.5pt" o:hralign="center" o:hrstd="t" o:hr="t" fillcolor="#a0a0a0" stroked="f"/>
        </w:pict>
      </w:r>
    </w:p>
    <w:p w14:paraId="53172E37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Continuous Feature → Continuous Outcome</w:t>
      </w:r>
    </w:p>
    <w:p w14:paraId="3B54C966" w14:textId="77777777" w:rsidR="008664FD" w:rsidRPr="008664FD" w:rsidRDefault="008664FD" w:rsidP="008664FD">
      <w:r w:rsidRPr="008664FD">
        <w:t>Typical summary statistics:</w:t>
      </w:r>
    </w:p>
    <w:p w14:paraId="3EBF2A97" w14:textId="77777777" w:rsidR="008664FD" w:rsidRPr="008664FD" w:rsidRDefault="008664FD" w:rsidP="008664FD">
      <w:pPr>
        <w:numPr>
          <w:ilvl w:val="0"/>
          <w:numId w:val="33"/>
        </w:numPr>
      </w:pPr>
      <w:r w:rsidRPr="008664FD">
        <w:t>Correlation (Pearson for linear relationships)</w:t>
      </w:r>
    </w:p>
    <w:p w14:paraId="46D1C935" w14:textId="77777777" w:rsidR="008664FD" w:rsidRPr="008664FD" w:rsidRDefault="008664FD" w:rsidP="008664FD">
      <w:pPr>
        <w:numPr>
          <w:ilvl w:val="0"/>
          <w:numId w:val="33"/>
        </w:numPr>
      </w:pPr>
      <w:r w:rsidRPr="008664FD">
        <w:t>Spearman correlation (if non-normal or ordinal-like)</w:t>
      </w:r>
    </w:p>
    <w:p w14:paraId="7920D4BC" w14:textId="77777777" w:rsidR="008664FD" w:rsidRPr="008664FD" w:rsidRDefault="008664FD" w:rsidP="008664FD">
      <w:pPr>
        <w:numPr>
          <w:ilvl w:val="0"/>
          <w:numId w:val="33"/>
        </w:numPr>
      </w:pPr>
      <w:r w:rsidRPr="008664FD">
        <w:t>Covariance</w:t>
      </w:r>
    </w:p>
    <w:p w14:paraId="7B8E325E" w14:textId="77777777" w:rsidR="008664FD" w:rsidRPr="008664FD" w:rsidRDefault="008664FD" w:rsidP="008664FD">
      <w:pPr>
        <w:numPr>
          <w:ilvl w:val="0"/>
          <w:numId w:val="33"/>
        </w:numPr>
      </w:pPr>
      <w:r w:rsidRPr="008664FD">
        <w:t>Simple regression slope estimate</w:t>
      </w:r>
    </w:p>
    <w:p w14:paraId="192F4CF1" w14:textId="77777777" w:rsidR="008664FD" w:rsidRPr="008664FD" w:rsidRDefault="008664FD" w:rsidP="008664FD">
      <w:pPr>
        <w:numPr>
          <w:ilvl w:val="0"/>
          <w:numId w:val="33"/>
        </w:numPr>
      </w:pPr>
      <w:r w:rsidRPr="008664FD">
        <w:t>R² (strength of linear association)</w:t>
      </w:r>
    </w:p>
    <w:p w14:paraId="46A778B7" w14:textId="77777777" w:rsidR="008664FD" w:rsidRPr="008664FD" w:rsidRDefault="008664FD" w:rsidP="008664FD">
      <w:r w:rsidRPr="008664FD">
        <w:t>These help evaluate:</w:t>
      </w:r>
    </w:p>
    <w:p w14:paraId="21CEE30B" w14:textId="77777777" w:rsidR="008664FD" w:rsidRPr="008664FD" w:rsidRDefault="008664FD" w:rsidP="008664FD">
      <w:pPr>
        <w:numPr>
          <w:ilvl w:val="0"/>
          <w:numId w:val="34"/>
        </w:numPr>
      </w:pPr>
      <w:r w:rsidRPr="008664FD">
        <w:t>Strength and direction of association</w:t>
      </w:r>
    </w:p>
    <w:p w14:paraId="18E8D951" w14:textId="77777777" w:rsidR="008664FD" w:rsidRPr="008664FD" w:rsidRDefault="008664FD" w:rsidP="008664FD">
      <w:pPr>
        <w:numPr>
          <w:ilvl w:val="0"/>
          <w:numId w:val="34"/>
        </w:numPr>
      </w:pPr>
      <w:r w:rsidRPr="008664FD">
        <w:lastRenderedPageBreak/>
        <w:t>Whether linear modeling is reasonable</w:t>
      </w:r>
    </w:p>
    <w:p w14:paraId="37E5B45F" w14:textId="77777777" w:rsidR="008664FD" w:rsidRPr="008664FD" w:rsidRDefault="008664FD" w:rsidP="008664FD">
      <w:r w:rsidRPr="008664FD">
        <w:pict w14:anchorId="6CEBBB0F">
          <v:rect id="_x0000_i1204" style="width:0;height:1.5pt" o:hralign="center" o:hrstd="t" o:hr="t" fillcolor="#a0a0a0" stroked="f"/>
        </w:pict>
      </w:r>
    </w:p>
    <w:p w14:paraId="02455FFB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Continuous Feature → Categorical Outcome</w:t>
      </w:r>
    </w:p>
    <w:p w14:paraId="3A7FCDE4" w14:textId="77777777" w:rsidR="008664FD" w:rsidRPr="008664FD" w:rsidRDefault="008664FD" w:rsidP="008664FD">
      <w:r w:rsidRPr="008664FD">
        <w:t>Typical summary statistics:</w:t>
      </w:r>
    </w:p>
    <w:p w14:paraId="540A7607" w14:textId="77777777" w:rsidR="008664FD" w:rsidRPr="008664FD" w:rsidRDefault="008664FD" w:rsidP="008664FD">
      <w:pPr>
        <w:numPr>
          <w:ilvl w:val="0"/>
          <w:numId w:val="35"/>
        </w:numPr>
      </w:pPr>
      <w:r w:rsidRPr="008664FD">
        <w:t>Group means</w:t>
      </w:r>
    </w:p>
    <w:p w14:paraId="305EBEFD" w14:textId="77777777" w:rsidR="008664FD" w:rsidRPr="008664FD" w:rsidRDefault="008664FD" w:rsidP="008664FD">
      <w:pPr>
        <w:numPr>
          <w:ilvl w:val="0"/>
          <w:numId w:val="35"/>
        </w:numPr>
      </w:pPr>
      <w:r w:rsidRPr="008664FD">
        <w:t>Group medians</w:t>
      </w:r>
    </w:p>
    <w:p w14:paraId="3DD1BE96" w14:textId="77777777" w:rsidR="008664FD" w:rsidRPr="008664FD" w:rsidRDefault="008664FD" w:rsidP="008664FD">
      <w:pPr>
        <w:numPr>
          <w:ilvl w:val="0"/>
          <w:numId w:val="35"/>
        </w:numPr>
      </w:pPr>
      <w:r w:rsidRPr="008664FD">
        <w:t>Group SDs</w:t>
      </w:r>
    </w:p>
    <w:p w14:paraId="32894FB1" w14:textId="77777777" w:rsidR="008664FD" w:rsidRPr="008664FD" w:rsidRDefault="008664FD" w:rsidP="008664FD">
      <w:pPr>
        <w:numPr>
          <w:ilvl w:val="0"/>
          <w:numId w:val="35"/>
        </w:numPr>
      </w:pPr>
      <w:r w:rsidRPr="008664FD">
        <w:t>Mean differences</w:t>
      </w:r>
    </w:p>
    <w:p w14:paraId="58C312EA" w14:textId="77777777" w:rsidR="008664FD" w:rsidRPr="008664FD" w:rsidRDefault="008664FD" w:rsidP="008664FD">
      <w:pPr>
        <w:numPr>
          <w:ilvl w:val="0"/>
          <w:numId w:val="35"/>
        </w:numPr>
      </w:pPr>
      <w:r w:rsidRPr="008664FD">
        <w:t>ANOVA-style summaries (between vs within variance)</w:t>
      </w:r>
    </w:p>
    <w:p w14:paraId="4EB97E23" w14:textId="77777777" w:rsidR="008664FD" w:rsidRPr="008664FD" w:rsidRDefault="008664FD" w:rsidP="008664FD">
      <w:r w:rsidRPr="008664FD">
        <w:t>These help assess:</w:t>
      </w:r>
    </w:p>
    <w:p w14:paraId="3D28EA78" w14:textId="77777777" w:rsidR="008664FD" w:rsidRPr="008664FD" w:rsidRDefault="008664FD" w:rsidP="008664FD">
      <w:pPr>
        <w:numPr>
          <w:ilvl w:val="0"/>
          <w:numId w:val="36"/>
        </w:numPr>
      </w:pPr>
      <w:r w:rsidRPr="008664FD">
        <w:t>Whether groups differ in central tendency</w:t>
      </w:r>
    </w:p>
    <w:p w14:paraId="65B7CAB1" w14:textId="77777777" w:rsidR="008664FD" w:rsidRPr="008664FD" w:rsidRDefault="008664FD" w:rsidP="008664FD">
      <w:pPr>
        <w:numPr>
          <w:ilvl w:val="0"/>
          <w:numId w:val="36"/>
        </w:numPr>
      </w:pPr>
      <w:r w:rsidRPr="008664FD">
        <w:t>Within-group variability</w:t>
      </w:r>
    </w:p>
    <w:p w14:paraId="56E7E4FB" w14:textId="77777777" w:rsidR="008664FD" w:rsidRPr="008664FD" w:rsidRDefault="008664FD" w:rsidP="008664FD">
      <w:r w:rsidRPr="008664FD">
        <w:pict w14:anchorId="2A742F2D">
          <v:rect id="_x0000_i1205" style="width:0;height:1.5pt" o:hralign="center" o:hrstd="t" o:hr="t" fillcolor="#a0a0a0" stroked="f"/>
        </w:pict>
      </w:r>
    </w:p>
    <w:p w14:paraId="1948549E" w14:textId="77777777" w:rsidR="008664FD" w:rsidRPr="008664FD" w:rsidRDefault="008664FD" w:rsidP="008664FD">
      <w:pPr>
        <w:rPr>
          <w:b/>
          <w:bCs/>
        </w:rPr>
      </w:pPr>
      <w:r w:rsidRPr="008664FD">
        <w:rPr>
          <w:b/>
          <w:bCs/>
        </w:rPr>
        <w:t>2️</w:t>
      </w:r>
      <w:r w:rsidRPr="008664FD">
        <w:rPr>
          <w:rFonts w:ascii="Segoe UI Symbol" w:hAnsi="Segoe UI Symbol" w:cs="Segoe UI Symbol"/>
          <w:b/>
          <w:bCs/>
        </w:rPr>
        <w:t>⃣</w:t>
      </w:r>
      <w:r w:rsidRPr="008664FD">
        <w:rPr>
          <w:b/>
          <w:bCs/>
        </w:rPr>
        <w:t xml:space="preserve"> Categorical Variables</w:t>
      </w:r>
    </w:p>
    <w:p w14:paraId="06E2E64D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Univariate (one categorical variable)</w:t>
      </w:r>
    </w:p>
    <w:p w14:paraId="49A9D497" w14:textId="77777777" w:rsidR="008664FD" w:rsidRPr="008664FD" w:rsidRDefault="008664FD" w:rsidP="008664FD">
      <w:r w:rsidRPr="008664FD">
        <w:t>Typical summary statistics:</w:t>
      </w:r>
    </w:p>
    <w:p w14:paraId="134D7CAD" w14:textId="77777777" w:rsidR="008664FD" w:rsidRPr="008664FD" w:rsidRDefault="008664FD" w:rsidP="008664FD">
      <w:pPr>
        <w:numPr>
          <w:ilvl w:val="0"/>
          <w:numId w:val="37"/>
        </w:numPr>
      </w:pPr>
      <w:r w:rsidRPr="008664FD">
        <w:t>Frequency counts</w:t>
      </w:r>
    </w:p>
    <w:p w14:paraId="1EB4A7D4" w14:textId="77777777" w:rsidR="008664FD" w:rsidRPr="008664FD" w:rsidRDefault="008664FD" w:rsidP="008664FD">
      <w:pPr>
        <w:numPr>
          <w:ilvl w:val="0"/>
          <w:numId w:val="37"/>
        </w:numPr>
      </w:pPr>
      <w:r w:rsidRPr="008664FD">
        <w:t>Proportions / percentages</w:t>
      </w:r>
    </w:p>
    <w:p w14:paraId="13974596" w14:textId="77777777" w:rsidR="008664FD" w:rsidRPr="008664FD" w:rsidRDefault="008664FD" w:rsidP="008664FD">
      <w:pPr>
        <w:numPr>
          <w:ilvl w:val="0"/>
          <w:numId w:val="37"/>
        </w:numPr>
      </w:pPr>
      <w:r w:rsidRPr="008664FD">
        <w:t>Class imbalance ratios</w:t>
      </w:r>
    </w:p>
    <w:p w14:paraId="2D554F9A" w14:textId="77777777" w:rsidR="008664FD" w:rsidRPr="008664FD" w:rsidRDefault="008664FD" w:rsidP="008664FD">
      <w:r w:rsidRPr="008664FD">
        <w:t>These are important for:</w:t>
      </w:r>
    </w:p>
    <w:p w14:paraId="3CDBA50E" w14:textId="77777777" w:rsidR="008664FD" w:rsidRPr="008664FD" w:rsidRDefault="008664FD" w:rsidP="008664FD">
      <w:pPr>
        <w:numPr>
          <w:ilvl w:val="0"/>
          <w:numId w:val="38"/>
        </w:numPr>
      </w:pPr>
      <w:r w:rsidRPr="008664FD">
        <w:t>Detecting rare categories</w:t>
      </w:r>
    </w:p>
    <w:p w14:paraId="5157E952" w14:textId="77777777" w:rsidR="008664FD" w:rsidRPr="008664FD" w:rsidRDefault="008664FD" w:rsidP="008664FD">
      <w:pPr>
        <w:numPr>
          <w:ilvl w:val="0"/>
          <w:numId w:val="38"/>
        </w:numPr>
      </w:pPr>
      <w:r w:rsidRPr="008664FD">
        <w:t>Checking balance in classification problems</w:t>
      </w:r>
    </w:p>
    <w:p w14:paraId="349EC376" w14:textId="77777777" w:rsidR="008664FD" w:rsidRPr="008664FD" w:rsidRDefault="008664FD" w:rsidP="008664FD">
      <w:r w:rsidRPr="008664FD">
        <w:pict w14:anchorId="4642AD96">
          <v:rect id="_x0000_i1206" style="width:0;height:1.5pt" o:hralign="center" o:hrstd="t" o:hr="t" fillcolor="#a0a0a0" stroked="f"/>
        </w:pict>
      </w:r>
    </w:p>
    <w:p w14:paraId="49BD4315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Categorical Feature → Categorical Outcome</w:t>
      </w:r>
    </w:p>
    <w:p w14:paraId="7CC365D3" w14:textId="77777777" w:rsidR="008664FD" w:rsidRPr="008664FD" w:rsidRDefault="008664FD" w:rsidP="008664FD">
      <w:r w:rsidRPr="008664FD">
        <w:t>Typical summary statistics:</w:t>
      </w:r>
    </w:p>
    <w:p w14:paraId="6F2650C0" w14:textId="77777777" w:rsidR="008664FD" w:rsidRPr="008664FD" w:rsidRDefault="008664FD" w:rsidP="008664FD">
      <w:pPr>
        <w:numPr>
          <w:ilvl w:val="0"/>
          <w:numId w:val="39"/>
        </w:numPr>
      </w:pPr>
      <w:r w:rsidRPr="008664FD">
        <w:lastRenderedPageBreak/>
        <w:t>Contingency tables</w:t>
      </w:r>
    </w:p>
    <w:p w14:paraId="2BF4D4C1" w14:textId="77777777" w:rsidR="008664FD" w:rsidRPr="008664FD" w:rsidRDefault="008664FD" w:rsidP="008664FD">
      <w:pPr>
        <w:numPr>
          <w:ilvl w:val="0"/>
          <w:numId w:val="39"/>
        </w:numPr>
      </w:pPr>
      <w:r w:rsidRPr="008664FD">
        <w:t>Joint proportions</w:t>
      </w:r>
    </w:p>
    <w:p w14:paraId="6A92C574" w14:textId="77777777" w:rsidR="008664FD" w:rsidRPr="008664FD" w:rsidRDefault="008664FD" w:rsidP="008664FD">
      <w:pPr>
        <w:numPr>
          <w:ilvl w:val="0"/>
          <w:numId w:val="39"/>
        </w:numPr>
      </w:pPr>
      <w:r w:rsidRPr="008664FD">
        <w:t>Conditional proportions</w:t>
      </w:r>
    </w:p>
    <w:p w14:paraId="1BADEF13" w14:textId="77777777" w:rsidR="008664FD" w:rsidRPr="008664FD" w:rsidRDefault="008664FD" w:rsidP="008664FD">
      <w:pPr>
        <w:numPr>
          <w:ilvl w:val="0"/>
          <w:numId w:val="39"/>
        </w:numPr>
      </w:pPr>
      <w:r w:rsidRPr="008664FD">
        <w:t>Odds ratios (for binary outcomes)</w:t>
      </w:r>
    </w:p>
    <w:p w14:paraId="7AB97002" w14:textId="77777777" w:rsidR="008664FD" w:rsidRPr="008664FD" w:rsidRDefault="008664FD" w:rsidP="008664FD">
      <w:pPr>
        <w:numPr>
          <w:ilvl w:val="0"/>
          <w:numId w:val="39"/>
        </w:numPr>
      </w:pPr>
      <w:r w:rsidRPr="008664FD">
        <w:t>Chi-square test statistics (descriptive stage awareness)</w:t>
      </w:r>
    </w:p>
    <w:p w14:paraId="370B0133" w14:textId="77777777" w:rsidR="008664FD" w:rsidRPr="008664FD" w:rsidRDefault="008664FD" w:rsidP="008664FD">
      <w:r w:rsidRPr="008664FD">
        <w:t>These help evaluate:</w:t>
      </w:r>
    </w:p>
    <w:p w14:paraId="3C39E0C3" w14:textId="77777777" w:rsidR="008664FD" w:rsidRPr="008664FD" w:rsidRDefault="008664FD" w:rsidP="008664FD">
      <w:pPr>
        <w:numPr>
          <w:ilvl w:val="0"/>
          <w:numId w:val="40"/>
        </w:numPr>
      </w:pPr>
      <w:r w:rsidRPr="008664FD">
        <w:t>Association patterns</w:t>
      </w:r>
    </w:p>
    <w:p w14:paraId="13706D83" w14:textId="77777777" w:rsidR="008664FD" w:rsidRPr="008664FD" w:rsidRDefault="008664FD" w:rsidP="008664FD">
      <w:pPr>
        <w:numPr>
          <w:ilvl w:val="0"/>
          <w:numId w:val="40"/>
        </w:numPr>
      </w:pPr>
      <w:r w:rsidRPr="008664FD">
        <w:t>Dependency between variables</w:t>
      </w:r>
    </w:p>
    <w:p w14:paraId="5B25F7CE" w14:textId="77777777" w:rsidR="008664FD" w:rsidRPr="008664FD" w:rsidRDefault="008664FD" w:rsidP="008664FD">
      <w:r w:rsidRPr="008664FD">
        <w:pict w14:anchorId="070A1DFA">
          <v:rect id="_x0000_i1207" style="width:0;height:1.5pt" o:hralign="center" o:hrstd="t" o:hr="t" fillcolor="#a0a0a0" stroked="f"/>
        </w:pict>
      </w:r>
    </w:p>
    <w:p w14:paraId="5AA08309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🔹</w:t>
      </w:r>
      <w:r w:rsidRPr="008664FD">
        <w:rPr>
          <w:b/>
          <w:bCs/>
        </w:rPr>
        <w:t xml:space="preserve"> Categorical Feature → Continuous Outcome</w:t>
      </w:r>
    </w:p>
    <w:p w14:paraId="5ACFCB02" w14:textId="77777777" w:rsidR="008664FD" w:rsidRPr="008664FD" w:rsidRDefault="008664FD" w:rsidP="008664FD">
      <w:r w:rsidRPr="008664FD">
        <w:t>Typical summary statistics:</w:t>
      </w:r>
    </w:p>
    <w:p w14:paraId="70ABE44A" w14:textId="77777777" w:rsidR="008664FD" w:rsidRPr="008664FD" w:rsidRDefault="008664FD" w:rsidP="008664FD">
      <w:pPr>
        <w:numPr>
          <w:ilvl w:val="0"/>
          <w:numId w:val="41"/>
        </w:numPr>
      </w:pPr>
      <w:r w:rsidRPr="008664FD">
        <w:t>Group means</w:t>
      </w:r>
    </w:p>
    <w:p w14:paraId="0D61DF8D" w14:textId="77777777" w:rsidR="008664FD" w:rsidRPr="008664FD" w:rsidRDefault="008664FD" w:rsidP="008664FD">
      <w:pPr>
        <w:numPr>
          <w:ilvl w:val="0"/>
          <w:numId w:val="41"/>
        </w:numPr>
      </w:pPr>
      <w:r w:rsidRPr="008664FD">
        <w:t>Group SDs</w:t>
      </w:r>
    </w:p>
    <w:p w14:paraId="7EC9D0A7" w14:textId="77777777" w:rsidR="008664FD" w:rsidRPr="008664FD" w:rsidRDefault="008664FD" w:rsidP="008664FD">
      <w:pPr>
        <w:numPr>
          <w:ilvl w:val="0"/>
          <w:numId w:val="41"/>
        </w:numPr>
      </w:pPr>
      <w:r w:rsidRPr="008664FD">
        <w:t>Mean differences</w:t>
      </w:r>
    </w:p>
    <w:p w14:paraId="1F568BDC" w14:textId="77777777" w:rsidR="008664FD" w:rsidRPr="008664FD" w:rsidRDefault="008664FD" w:rsidP="008664FD">
      <w:pPr>
        <w:numPr>
          <w:ilvl w:val="0"/>
          <w:numId w:val="41"/>
        </w:numPr>
      </w:pPr>
      <w:r w:rsidRPr="008664FD">
        <w:t>Within-group vs between-group variance</w:t>
      </w:r>
    </w:p>
    <w:p w14:paraId="56402DB2" w14:textId="77777777" w:rsidR="008664FD" w:rsidRPr="008664FD" w:rsidRDefault="008664FD" w:rsidP="008664FD">
      <w:r w:rsidRPr="008664FD">
        <w:t>This mirrors what you would inspect before ANOVA or regression with dummy coding.</w:t>
      </w:r>
    </w:p>
    <w:p w14:paraId="7725D708" w14:textId="77777777" w:rsidR="008664FD" w:rsidRPr="008664FD" w:rsidRDefault="008664FD" w:rsidP="008664FD">
      <w:r w:rsidRPr="008664FD">
        <w:pict w14:anchorId="2A2CA210">
          <v:rect id="_x0000_i1208" style="width:0;height:1.5pt" o:hralign="center" o:hrstd="t" o:hr="t" fillcolor="#a0a0a0" stroked="f"/>
        </w:pict>
      </w:r>
    </w:p>
    <w:p w14:paraId="01B75827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🔑</w:t>
      </w:r>
      <w:r w:rsidRPr="008664FD">
        <w:rPr>
          <w:b/>
          <w:bCs/>
        </w:rPr>
        <w:t xml:space="preserve"> Big Picture Principle</w:t>
      </w:r>
    </w:p>
    <w:p w14:paraId="71BD8896" w14:textId="77777777" w:rsidR="008664FD" w:rsidRPr="008664FD" w:rsidRDefault="008664FD" w:rsidP="008664FD">
      <w:r w:rsidRPr="008664FD">
        <w:t>EDA summary statistics should:</w:t>
      </w:r>
    </w:p>
    <w:p w14:paraId="0F2DDA15" w14:textId="77777777" w:rsidR="008664FD" w:rsidRPr="008664FD" w:rsidRDefault="008664FD" w:rsidP="008664FD">
      <w:pPr>
        <w:numPr>
          <w:ilvl w:val="0"/>
          <w:numId w:val="42"/>
        </w:numPr>
      </w:pPr>
      <w:r w:rsidRPr="008664FD">
        <w:t xml:space="preserve">Match the </w:t>
      </w:r>
      <w:r w:rsidRPr="008664FD">
        <w:rPr>
          <w:b/>
          <w:bCs/>
        </w:rPr>
        <w:t>measurement level</w:t>
      </w:r>
    </w:p>
    <w:p w14:paraId="6D141E49" w14:textId="77777777" w:rsidR="008664FD" w:rsidRPr="008664FD" w:rsidRDefault="008664FD" w:rsidP="008664FD">
      <w:pPr>
        <w:numPr>
          <w:ilvl w:val="0"/>
          <w:numId w:val="42"/>
        </w:numPr>
      </w:pPr>
      <w:r w:rsidRPr="008664FD">
        <w:t>Help you understand distributional properties</w:t>
      </w:r>
    </w:p>
    <w:p w14:paraId="37DABB60" w14:textId="77777777" w:rsidR="008664FD" w:rsidRPr="008664FD" w:rsidRDefault="008664FD" w:rsidP="008664FD">
      <w:pPr>
        <w:numPr>
          <w:ilvl w:val="0"/>
          <w:numId w:val="42"/>
        </w:numPr>
      </w:pPr>
      <w:r w:rsidRPr="008664FD">
        <w:t>Identify potential modeling problems</w:t>
      </w:r>
    </w:p>
    <w:p w14:paraId="5D53183B" w14:textId="77777777" w:rsidR="008664FD" w:rsidRPr="008664FD" w:rsidRDefault="008664FD" w:rsidP="008664FD">
      <w:pPr>
        <w:numPr>
          <w:ilvl w:val="0"/>
          <w:numId w:val="42"/>
        </w:numPr>
      </w:pPr>
      <w:r w:rsidRPr="008664FD">
        <w:t>Guide transformation or feature engineering decisions</w:t>
      </w:r>
    </w:p>
    <w:p w14:paraId="57D57EC7" w14:textId="77777777" w:rsidR="008664FD" w:rsidRPr="008664FD" w:rsidRDefault="008664FD" w:rsidP="008664FD">
      <w:r w:rsidRPr="008664FD">
        <w:pict w14:anchorId="0D521A08">
          <v:rect id="_x0000_i1209" style="width:0;height:1.5pt" o:hralign="center" o:hrstd="t" o:hr="t" fillcolor="#a0a0a0" stroked="f"/>
        </w:pict>
      </w:r>
    </w:p>
    <w:p w14:paraId="346D6EFC" w14:textId="77777777" w:rsidR="008664FD" w:rsidRPr="008664FD" w:rsidRDefault="008664FD" w:rsidP="008664FD">
      <w:pPr>
        <w:rPr>
          <w:b/>
          <w:bCs/>
        </w:rPr>
      </w:pPr>
      <w:r w:rsidRPr="008664FD">
        <w:rPr>
          <w:rFonts w:ascii="Segoe UI Emoji" w:hAnsi="Segoe UI Emoji" w:cs="Segoe UI Emoji"/>
          <w:b/>
          <w:bCs/>
        </w:rPr>
        <w:t>📌</w:t>
      </w:r>
      <w:r w:rsidRPr="008664FD">
        <w:rPr>
          <w:b/>
          <w:bCs/>
        </w:rPr>
        <w:t xml:space="preserve"> Quick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524"/>
        <w:gridCol w:w="3098"/>
      </w:tblGrid>
      <w:tr w:rsidR="008664FD" w:rsidRPr="008664FD" w14:paraId="21851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E48E3" w14:textId="77777777" w:rsidR="008664FD" w:rsidRPr="008664FD" w:rsidRDefault="008664FD" w:rsidP="008664FD">
            <w:pPr>
              <w:rPr>
                <w:b/>
                <w:bCs/>
              </w:rPr>
            </w:pPr>
            <w:r w:rsidRPr="008664FD">
              <w:rPr>
                <w:b/>
                <w:bCs/>
              </w:rPr>
              <w:lastRenderedPageBreak/>
              <w:t>Feature Type</w:t>
            </w:r>
          </w:p>
        </w:tc>
        <w:tc>
          <w:tcPr>
            <w:tcW w:w="0" w:type="auto"/>
            <w:vAlign w:val="center"/>
            <w:hideMark/>
          </w:tcPr>
          <w:p w14:paraId="0DFF0E1A" w14:textId="77777777" w:rsidR="008664FD" w:rsidRPr="008664FD" w:rsidRDefault="008664FD" w:rsidP="008664FD">
            <w:pPr>
              <w:rPr>
                <w:b/>
                <w:bCs/>
              </w:rPr>
            </w:pPr>
            <w:r w:rsidRPr="008664FD">
              <w:rPr>
                <w:b/>
                <w:bCs/>
              </w:rPr>
              <w:t>Outcome Type</w:t>
            </w:r>
          </w:p>
        </w:tc>
        <w:tc>
          <w:tcPr>
            <w:tcW w:w="0" w:type="auto"/>
            <w:vAlign w:val="center"/>
            <w:hideMark/>
          </w:tcPr>
          <w:p w14:paraId="0CCCA290" w14:textId="77777777" w:rsidR="008664FD" w:rsidRPr="008664FD" w:rsidRDefault="008664FD" w:rsidP="008664FD">
            <w:pPr>
              <w:rPr>
                <w:b/>
                <w:bCs/>
              </w:rPr>
            </w:pPr>
            <w:r w:rsidRPr="008664FD">
              <w:rPr>
                <w:b/>
                <w:bCs/>
              </w:rPr>
              <w:t>Typical Summary Statistics</w:t>
            </w:r>
          </w:p>
        </w:tc>
      </w:tr>
      <w:tr w:rsidR="008664FD" w:rsidRPr="008664FD" w14:paraId="2DCE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E037" w14:textId="77777777" w:rsidR="008664FD" w:rsidRPr="008664FD" w:rsidRDefault="008664FD" w:rsidP="008664FD">
            <w:r w:rsidRPr="008664FD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B2954C1" w14:textId="77777777" w:rsidR="008664FD" w:rsidRPr="008664FD" w:rsidRDefault="008664FD" w:rsidP="008664FD">
            <w:r w:rsidRPr="008664FD">
              <w:t>—</w:t>
            </w:r>
          </w:p>
        </w:tc>
        <w:tc>
          <w:tcPr>
            <w:tcW w:w="0" w:type="auto"/>
            <w:vAlign w:val="center"/>
            <w:hideMark/>
          </w:tcPr>
          <w:p w14:paraId="1BA5417D" w14:textId="77777777" w:rsidR="008664FD" w:rsidRPr="008664FD" w:rsidRDefault="008664FD" w:rsidP="008664FD">
            <w:r w:rsidRPr="008664FD">
              <w:t>Mean, SD, IQR, min/max</w:t>
            </w:r>
          </w:p>
        </w:tc>
      </w:tr>
      <w:tr w:rsidR="008664FD" w:rsidRPr="008664FD" w14:paraId="1A65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03CE" w14:textId="77777777" w:rsidR="008664FD" w:rsidRPr="008664FD" w:rsidRDefault="008664FD" w:rsidP="008664FD">
            <w:r w:rsidRPr="008664FD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19AE673" w14:textId="77777777" w:rsidR="008664FD" w:rsidRPr="008664FD" w:rsidRDefault="008664FD" w:rsidP="008664FD">
            <w:r w:rsidRPr="008664FD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E87CA34" w14:textId="77777777" w:rsidR="008664FD" w:rsidRPr="008664FD" w:rsidRDefault="008664FD" w:rsidP="008664FD">
            <w:r w:rsidRPr="008664FD">
              <w:t>Correlation, covariance, slope</w:t>
            </w:r>
          </w:p>
        </w:tc>
      </w:tr>
      <w:tr w:rsidR="008664FD" w:rsidRPr="008664FD" w14:paraId="0374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6F5D" w14:textId="77777777" w:rsidR="008664FD" w:rsidRPr="008664FD" w:rsidRDefault="008664FD" w:rsidP="008664FD">
            <w:r w:rsidRPr="008664FD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8F309E4" w14:textId="77777777" w:rsidR="008664FD" w:rsidRPr="008664FD" w:rsidRDefault="008664FD" w:rsidP="008664FD">
            <w:r w:rsidRPr="008664F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ECF5821" w14:textId="77777777" w:rsidR="008664FD" w:rsidRPr="008664FD" w:rsidRDefault="008664FD" w:rsidP="008664FD">
            <w:r w:rsidRPr="008664FD">
              <w:t>Group means, SDs</w:t>
            </w:r>
          </w:p>
        </w:tc>
      </w:tr>
      <w:tr w:rsidR="008664FD" w:rsidRPr="008664FD" w14:paraId="1FAF2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7809" w14:textId="77777777" w:rsidR="008664FD" w:rsidRPr="008664FD" w:rsidRDefault="008664FD" w:rsidP="008664FD">
            <w:r w:rsidRPr="008664F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A40BB14" w14:textId="77777777" w:rsidR="008664FD" w:rsidRPr="008664FD" w:rsidRDefault="008664FD" w:rsidP="008664FD">
            <w:r w:rsidRPr="008664FD">
              <w:t>—</w:t>
            </w:r>
          </w:p>
        </w:tc>
        <w:tc>
          <w:tcPr>
            <w:tcW w:w="0" w:type="auto"/>
            <w:vAlign w:val="center"/>
            <w:hideMark/>
          </w:tcPr>
          <w:p w14:paraId="70559E84" w14:textId="77777777" w:rsidR="008664FD" w:rsidRPr="008664FD" w:rsidRDefault="008664FD" w:rsidP="008664FD">
            <w:r w:rsidRPr="008664FD">
              <w:t>Counts, proportions</w:t>
            </w:r>
          </w:p>
        </w:tc>
      </w:tr>
      <w:tr w:rsidR="008664FD" w:rsidRPr="008664FD" w14:paraId="46AD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07D5" w14:textId="77777777" w:rsidR="008664FD" w:rsidRPr="008664FD" w:rsidRDefault="008664FD" w:rsidP="008664FD">
            <w:r w:rsidRPr="008664F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8013B77" w14:textId="77777777" w:rsidR="008664FD" w:rsidRPr="008664FD" w:rsidRDefault="008664FD" w:rsidP="008664FD">
            <w:r w:rsidRPr="008664F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25309D8" w14:textId="77777777" w:rsidR="008664FD" w:rsidRPr="008664FD" w:rsidRDefault="008664FD" w:rsidP="008664FD">
            <w:r w:rsidRPr="008664FD">
              <w:t>Contingency tables, proportions</w:t>
            </w:r>
          </w:p>
        </w:tc>
      </w:tr>
      <w:tr w:rsidR="008664FD" w:rsidRPr="008664FD" w14:paraId="73367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C489" w14:textId="77777777" w:rsidR="008664FD" w:rsidRPr="008664FD" w:rsidRDefault="008664FD" w:rsidP="008664FD">
            <w:r w:rsidRPr="008664F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7A46234" w14:textId="77777777" w:rsidR="008664FD" w:rsidRPr="008664FD" w:rsidRDefault="008664FD" w:rsidP="008664FD">
            <w:r w:rsidRPr="008664FD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8586C0F" w14:textId="77777777" w:rsidR="008664FD" w:rsidRPr="008664FD" w:rsidRDefault="008664FD" w:rsidP="008664FD">
            <w:r w:rsidRPr="008664FD">
              <w:t>Group means, variance</w:t>
            </w:r>
          </w:p>
        </w:tc>
      </w:tr>
    </w:tbl>
    <w:p w14:paraId="6A5F5360" w14:textId="77777777" w:rsidR="001C15DA" w:rsidRPr="0039309E" w:rsidRDefault="001C15DA"/>
    <w:sectPr w:rsidR="001C15DA" w:rsidRPr="00393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A31"/>
    <w:multiLevelType w:val="multilevel"/>
    <w:tmpl w:val="3D3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C99"/>
    <w:multiLevelType w:val="multilevel"/>
    <w:tmpl w:val="5F7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44F3"/>
    <w:multiLevelType w:val="multilevel"/>
    <w:tmpl w:val="D5E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6823"/>
    <w:multiLevelType w:val="multilevel"/>
    <w:tmpl w:val="AD7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F21AA"/>
    <w:multiLevelType w:val="multilevel"/>
    <w:tmpl w:val="8C5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5797A"/>
    <w:multiLevelType w:val="multilevel"/>
    <w:tmpl w:val="312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8006D"/>
    <w:multiLevelType w:val="multilevel"/>
    <w:tmpl w:val="F39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F6C06"/>
    <w:multiLevelType w:val="multilevel"/>
    <w:tmpl w:val="C77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60CAC"/>
    <w:multiLevelType w:val="multilevel"/>
    <w:tmpl w:val="AF3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12A81"/>
    <w:multiLevelType w:val="multilevel"/>
    <w:tmpl w:val="B3C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200C9"/>
    <w:multiLevelType w:val="multilevel"/>
    <w:tmpl w:val="4752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E0186"/>
    <w:multiLevelType w:val="multilevel"/>
    <w:tmpl w:val="1DA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94009"/>
    <w:multiLevelType w:val="multilevel"/>
    <w:tmpl w:val="C2C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D17CA"/>
    <w:multiLevelType w:val="multilevel"/>
    <w:tmpl w:val="9FC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F40D8"/>
    <w:multiLevelType w:val="multilevel"/>
    <w:tmpl w:val="DE2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D22F1"/>
    <w:multiLevelType w:val="multilevel"/>
    <w:tmpl w:val="836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22A59"/>
    <w:multiLevelType w:val="multilevel"/>
    <w:tmpl w:val="9E1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B2B96"/>
    <w:multiLevelType w:val="multilevel"/>
    <w:tmpl w:val="888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537F9"/>
    <w:multiLevelType w:val="multilevel"/>
    <w:tmpl w:val="2AF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91BE5"/>
    <w:multiLevelType w:val="multilevel"/>
    <w:tmpl w:val="C75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40123"/>
    <w:multiLevelType w:val="multilevel"/>
    <w:tmpl w:val="8B1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5264B"/>
    <w:multiLevelType w:val="multilevel"/>
    <w:tmpl w:val="692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F6940"/>
    <w:multiLevelType w:val="multilevel"/>
    <w:tmpl w:val="1C1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E4A02"/>
    <w:multiLevelType w:val="multilevel"/>
    <w:tmpl w:val="F98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A54A8"/>
    <w:multiLevelType w:val="multilevel"/>
    <w:tmpl w:val="FF8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060AE"/>
    <w:multiLevelType w:val="multilevel"/>
    <w:tmpl w:val="56F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343E9"/>
    <w:multiLevelType w:val="multilevel"/>
    <w:tmpl w:val="10D6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77081D"/>
    <w:multiLevelType w:val="multilevel"/>
    <w:tmpl w:val="C85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50FB1"/>
    <w:multiLevelType w:val="multilevel"/>
    <w:tmpl w:val="321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23CA8"/>
    <w:multiLevelType w:val="multilevel"/>
    <w:tmpl w:val="55D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C4A62"/>
    <w:multiLevelType w:val="multilevel"/>
    <w:tmpl w:val="9C3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D1DF7"/>
    <w:multiLevelType w:val="multilevel"/>
    <w:tmpl w:val="868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45E5F"/>
    <w:multiLevelType w:val="multilevel"/>
    <w:tmpl w:val="5E4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E0D85"/>
    <w:multiLevelType w:val="multilevel"/>
    <w:tmpl w:val="CAFE2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E74FF"/>
    <w:multiLevelType w:val="multilevel"/>
    <w:tmpl w:val="61B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B5C3B"/>
    <w:multiLevelType w:val="multilevel"/>
    <w:tmpl w:val="00F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9A57C1"/>
    <w:multiLevelType w:val="multilevel"/>
    <w:tmpl w:val="A7E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D15BC"/>
    <w:multiLevelType w:val="multilevel"/>
    <w:tmpl w:val="E8B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F74BE"/>
    <w:multiLevelType w:val="multilevel"/>
    <w:tmpl w:val="E6E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D6C82"/>
    <w:multiLevelType w:val="multilevel"/>
    <w:tmpl w:val="31F8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D115D"/>
    <w:multiLevelType w:val="multilevel"/>
    <w:tmpl w:val="7AC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34887"/>
    <w:multiLevelType w:val="multilevel"/>
    <w:tmpl w:val="6D5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68875">
    <w:abstractNumId w:val="4"/>
  </w:num>
  <w:num w:numId="2" w16cid:durableId="188613217">
    <w:abstractNumId w:val="5"/>
  </w:num>
  <w:num w:numId="3" w16cid:durableId="1217547883">
    <w:abstractNumId w:val="10"/>
  </w:num>
  <w:num w:numId="4" w16cid:durableId="1079131581">
    <w:abstractNumId w:val="33"/>
  </w:num>
  <w:num w:numId="5" w16cid:durableId="424305461">
    <w:abstractNumId w:val="32"/>
  </w:num>
  <w:num w:numId="6" w16cid:durableId="1089274770">
    <w:abstractNumId w:val="38"/>
  </w:num>
  <w:num w:numId="7" w16cid:durableId="1808160703">
    <w:abstractNumId w:val="13"/>
  </w:num>
  <w:num w:numId="8" w16cid:durableId="1007556347">
    <w:abstractNumId w:val="41"/>
  </w:num>
  <w:num w:numId="9" w16cid:durableId="1339383539">
    <w:abstractNumId w:val="23"/>
  </w:num>
  <w:num w:numId="10" w16cid:durableId="258220192">
    <w:abstractNumId w:val="24"/>
  </w:num>
  <w:num w:numId="11" w16cid:durableId="171997171">
    <w:abstractNumId w:val="21"/>
  </w:num>
  <w:num w:numId="12" w16cid:durableId="1791244537">
    <w:abstractNumId w:val="27"/>
  </w:num>
  <w:num w:numId="13" w16cid:durableId="1064180003">
    <w:abstractNumId w:val="37"/>
  </w:num>
  <w:num w:numId="14" w16cid:durableId="1109087424">
    <w:abstractNumId w:val="6"/>
  </w:num>
  <w:num w:numId="15" w16cid:durableId="2114588144">
    <w:abstractNumId w:val="8"/>
  </w:num>
  <w:num w:numId="16" w16cid:durableId="918754008">
    <w:abstractNumId w:val="26"/>
  </w:num>
  <w:num w:numId="17" w16cid:durableId="1461414090">
    <w:abstractNumId w:val="11"/>
  </w:num>
  <w:num w:numId="18" w16cid:durableId="848644502">
    <w:abstractNumId w:val="19"/>
  </w:num>
  <w:num w:numId="19" w16cid:durableId="1385254749">
    <w:abstractNumId w:val="16"/>
  </w:num>
  <w:num w:numId="20" w16cid:durableId="2061007589">
    <w:abstractNumId w:val="29"/>
  </w:num>
  <w:num w:numId="21" w16cid:durableId="588855217">
    <w:abstractNumId w:val="36"/>
  </w:num>
  <w:num w:numId="22" w16cid:durableId="2094625245">
    <w:abstractNumId w:val="12"/>
  </w:num>
  <w:num w:numId="23" w16cid:durableId="1813862268">
    <w:abstractNumId w:val="34"/>
  </w:num>
  <w:num w:numId="24" w16cid:durableId="1625043215">
    <w:abstractNumId w:val="40"/>
  </w:num>
  <w:num w:numId="25" w16cid:durableId="1397433327">
    <w:abstractNumId w:val="14"/>
  </w:num>
  <w:num w:numId="26" w16cid:durableId="630208070">
    <w:abstractNumId w:val="18"/>
  </w:num>
  <w:num w:numId="27" w16cid:durableId="396979663">
    <w:abstractNumId w:val="22"/>
  </w:num>
  <w:num w:numId="28" w16cid:durableId="1010837042">
    <w:abstractNumId w:val="30"/>
  </w:num>
  <w:num w:numId="29" w16cid:durableId="793525768">
    <w:abstractNumId w:val="3"/>
  </w:num>
  <w:num w:numId="30" w16cid:durableId="935359127">
    <w:abstractNumId w:val="2"/>
  </w:num>
  <w:num w:numId="31" w16cid:durableId="1713730377">
    <w:abstractNumId w:val="28"/>
  </w:num>
  <w:num w:numId="32" w16cid:durableId="53699216">
    <w:abstractNumId w:val="7"/>
  </w:num>
  <w:num w:numId="33" w16cid:durableId="1629775738">
    <w:abstractNumId w:val="39"/>
  </w:num>
  <w:num w:numId="34" w16cid:durableId="1237669288">
    <w:abstractNumId w:val="35"/>
  </w:num>
  <w:num w:numId="35" w16cid:durableId="959267862">
    <w:abstractNumId w:val="25"/>
  </w:num>
  <w:num w:numId="36" w16cid:durableId="1955406095">
    <w:abstractNumId w:val="17"/>
  </w:num>
  <w:num w:numId="37" w16cid:durableId="43913398">
    <w:abstractNumId w:val="31"/>
  </w:num>
  <w:num w:numId="38" w16cid:durableId="879436595">
    <w:abstractNumId w:val="20"/>
  </w:num>
  <w:num w:numId="39" w16cid:durableId="999582022">
    <w:abstractNumId w:val="1"/>
  </w:num>
  <w:num w:numId="40" w16cid:durableId="1893342351">
    <w:abstractNumId w:val="0"/>
  </w:num>
  <w:num w:numId="41" w16cid:durableId="1277833956">
    <w:abstractNumId w:val="15"/>
  </w:num>
  <w:num w:numId="42" w16cid:durableId="1412971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DA"/>
    <w:rsid w:val="001C15DA"/>
    <w:rsid w:val="001E1A74"/>
    <w:rsid w:val="0039309E"/>
    <w:rsid w:val="008664FD"/>
    <w:rsid w:val="008D1029"/>
    <w:rsid w:val="009F1A66"/>
    <w:rsid w:val="00A7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B05A4"/>
  <w15:chartTrackingRefBased/>
  <w15:docId w15:val="{3F689C11-1C20-4A7A-BC6B-E569A76C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15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5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5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5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5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5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5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5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15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15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15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15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15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15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15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1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15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5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5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15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1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 Forever</dc:creator>
  <cp:keywords/>
  <dc:description/>
  <cp:lastModifiedBy>ATRI Forever</cp:lastModifiedBy>
  <cp:revision>4</cp:revision>
  <dcterms:created xsi:type="dcterms:W3CDTF">2026-02-24T15:38:00Z</dcterms:created>
  <dcterms:modified xsi:type="dcterms:W3CDTF">2026-02-24T16:01:00Z</dcterms:modified>
</cp:coreProperties>
</file>