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195CA" w14:textId="77777777" w:rsidR="008D3736" w:rsidRPr="002476FA" w:rsidRDefault="00000000" w:rsidP="002476FA">
      <w:pPr>
        <w:pStyle w:val="Ttulo"/>
        <w:jc w:val="center"/>
        <w:rPr>
          <w:lang w:val="es-PE"/>
        </w:rPr>
      </w:pPr>
      <w:r w:rsidRPr="002476FA">
        <w:rPr>
          <w:lang w:val="es-PE"/>
        </w:rPr>
        <w:t>Manual de usuario de EMS Store</w:t>
      </w:r>
    </w:p>
    <w:p w14:paraId="296C57AD"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Aprende dónde hacer clic para consultar productos, registrar entradas y salidas, y cambiar información.</w:t>
      </w:r>
    </w:p>
    <w:p w14:paraId="3C6C53E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Sigue los números azules de las capturas. Las flechas señalan los controles que se explican debajo.</w:t>
      </w:r>
    </w:p>
    <w:p w14:paraId="22DB8668"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14A0DF49" wp14:editId="7AA2C0FE">
            <wp:extent cx="5943600" cy="3444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943600" cy="3444933"/>
                    </a:xfrm>
                    <a:prstGeom prst="rect">
                      <a:avLst/>
                    </a:prstGeom>
                  </pic:spPr>
                </pic:pic>
              </a:graphicData>
            </a:graphic>
          </wp:inline>
        </w:drawing>
      </w:r>
    </w:p>
    <w:p w14:paraId="5AC0142E"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Pantalla de inicio. Los números azules son ayudas añadidas a la captura.</w:t>
      </w:r>
    </w:p>
    <w:p w14:paraId="4EA8DCFF" w14:textId="77777777" w:rsidR="002476FA" w:rsidRPr="002476FA" w:rsidRDefault="002476FA" w:rsidP="002476FA">
      <w:pPr>
        <w:rPr>
          <w:lang w:val="es-PE"/>
        </w:rPr>
      </w:pPr>
    </w:p>
    <w:p w14:paraId="15D2FEB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Elige una sección. </w:t>
      </w:r>
      <w:r w:rsidRPr="002476FA">
        <w:rPr>
          <w:rFonts w:ascii="Times New Roman" w:hAnsi="Times New Roman" w:cs="Times New Roman"/>
          <w:sz w:val="24"/>
          <w:szCs w:val="24"/>
          <w:lang w:val="es-PE"/>
        </w:rPr>
        <w:t>Usa el menú de la izquierda: Inventario, Registrar Producto, Movimientos, Alertas, Reportes o Gestión de Usuarios.</w:t>
      </w:r>
    </w:p>
    <w:p w14:paraId="5A83137D"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Abre tu cuenta. </w:t>
      </w:r>
      <w:r w:rsidRPr="002476FA">
        <w:rPr>
          <w:rFonts w:ascii="Times New Roman" w:hAnsi="Times New Roman" w:cs="Times New Roman"/>
          <w:sz w:val="24"/>
          <w:szCs w:val="24"/>
          <w:lang w:val="es-PE"/>
        </w:rPr>
        <w:t>El engranaje de la esquina superior derecha lleva a Configuración.</w:t>
      </w:r>
    </w:p>
    <w:p w14:paraId="718F8E2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Usa los accesos rápidos. </w:t>
      </w:r>
      <w:r w:rsidRPr="002476FA">
        <w:rPr>
          <w:rFonts w:ascii="Times New Roman" w:hAnsi="Times New Roman" w:cs="Times New Roman"/>
          <w:sz w:val="24"/>
          <w:szCs w:val="24"/>
          <w:lang w:val="es-PE"/>
        </w:rPr>
        <w:t xml:space="preserve">Desde el </w:t>
      </w:r>
      <w:proofErr w:type="spellStart"/>
      <w:r w:rsidRPr="002476FA">
        <w:rPr>
          <w:rFonts w:ascii="Times New Roman" w:hAnsi="Times New Roman" w:cs="Times New Roman"/>
          <w:sz w:val="24"/>
          <w:szCs w:val="24"/>
          <w:lang w:val="es-PE"/>
        </w:rPr>
        <w:t>dashboard</w:t>
      </w:r>
      <w:proofErr w:type="spellEnd"/>
      <w:r w:rsidRPr="002476FA">
        <w:rPr>
          <w:rFonts w:ascii="Times New Roman" w:hAnsi="Times New Roman" w:cs="Times New Roman"/>
          <w:sz w:val="24"/>
          <w:szCs w:val="24"/>
          <w:lang w:val="es-PE"/>
        </w:rPr>
        <w:t xml:space="preserve"> puedes ir al registro de productos o a los movimientos.</w:t>
      </w:r>
    </w:p>
    <w:p w14:paraId="2B4D760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Para empezar: </w:t>
      </w:r>
      <w:r w:rsidRPr="002476FA">
        <w:rPr>
          <w:rFonts w:ascii="Times New Roman" w:hAnsi="Times New Roman" w:cs="Times New Roman"/>
          <w:sz w:val="24"/>
          <w:szCs w:val="24"/>
          <w:lang w:val="es-PE"/>
        </w:rPr>
        <w:t>abre https://sistemawebgestordeinventario-ems-st-two.vercel.app/dashboard</w:t>
      </w:r>
    </w:p>
    <w:p w14:paraId="55B5371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Guía rápida: buscar productos (p. 2), registrar (p. 3), editar (p. 4), entradas (p. 5), salidas (p. 6), historial (p. 7), alertas (p. 8), reportes (p. 9), mi cuenta (p. 10), usuarios (p. 11) y ayuda (p. 12).</w:t>
      </w:r>
    </w:p>
    <w:p w14:paraId="240E692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Sobre esta guía: </w:t>
      </w:r>
      <w:r w:rsidRPr="002476FA">
        <w:rPr>
          <w:rFonts w:ascii="Times New Roman" w:hAnsi="Times New Roman" w:cs="Times New Roman"/>
          <w:sz w:val="24"/>
          <w:szCs w:val="24"/>
          <w:lang w:val="es-PE"/>
        </w:rPr>
        <w:t>las pantallas fueron revisadas el 25/10/2026. Algunas funciones de esta versión no se pudieron confirmar; consulta las observaciones de la última página.</w:t>
      </w:r>
    </w:p>
    <w:p w14:paraId="57E5FA0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2CB5C319"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buscar un producto</w:t>
      </w:r>
    </w:p>
    <w:p w14:paraId="540A66C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Menú lateral → Inventario</w:t>
      </w:r>
    </w:p>
    <w:p w14:paraId="2E15D22F"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50D2C96F" wp14:editId="41867639">
            <wp:extent cx="6035040" cy="3740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png"/>
                    <pic:cNvPicPr/>
                  </pic:nvPicPr>
                  <pic:blipFill>
                    <a:blip r:embed="rId9"/>
                    <a:stretch>
                      <a:fillRect/>
                    </a:stretch>
                  </pic:blipFill>
                  <pic:spPr>
                    <a:xfrm>
                      <a:off x="0" y="0"/>
                      <a:ext cx="6035040" cy="3740024"/>
                    </a:xfrm>
                    <a:prstGeom prst="rect">
                      <a:avLst/>
                    </a:prstGeom>
                  </pic:spPr>
                </pic:pic>
              </a:graphicData>
            </a:graphic>
          </wp:inline>
        </w:drawing>
      </w:r>
    </w:p>
    <w:p w14:paraId="162D3283"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Buscador, filtros, detalle del producto y cambio de página.</w:t>
      </w:r>
    </w:p>
    <w:p w14:paraId="24348D2A" w14:textId="77777777" w:rsidR="002476FA" w:rsidRPr="002476FA" w:rsidRDefault="002476FA" w:rsidP="002476FA">
      <w:pPr>
        <w:rPr>
          <w:lang w:val="es-PE"/>
        </w:rPr>
      </w:pPr>
    </w:p>
    <w:p w14:paraId="5EF7927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Busca el artículo. </w:t>
      </w:r>
      <w:r w:rsidRPr="002476FA">
        <w:rPr>
          <w:rFonts w:ascii="Times New Roman" w:hAnsi="Times New Roman" w:cs="Times New Roman"/>
          <w:sz w:val="24"/>
          <w:szCs w:val="24"/>
          <w:lang w:val="es-PE"/>
        </w:rPr>
        <w:t>Escribe su nombre o SKU en el buscador. El SKU es el código que identifica el producto.</w:t>
      </w:r>
    </w:p>
    <w:p w14:paraId="5ABAFF5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Reduce la lista. </w:t>
      </w:r>
      <w:r w:rsidRPr="002476FA">
        <w:rPr>
          <w:rFonts w:ascii="Times New Roman" w:hAnsi="Times New Roman" w:cs="Times New Roman"/>
          <w:sz w:val="24"/>
          <w:szCs w:val="24"/>
          <w:lang w:val="es-PE"/>
        </w:rPr>
        <w:t>Selecciona una categoría o talla si necesitas encontrar una variante específica.</w:t>
      </w:r>
    </w:p>
    <w:p w14:paraId="52E2FFE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Mira su detalle. </w:t>
      </w:r>
      <w:r w:rsidRPr="002476FA">
        <w:rPr>
          <w:rFonts w:ascii="Times New Roman" w:hAnsi="Times New Roman" w:cs="Times New Roman"/>
          <w:sz w:val="24"/>
          <w:szCs w:val="24"/>
          <w:lang w:val="es-PE"/>
        </w:rPr>
        <w:t>En la fila del producto, pulsa el ojo. Allí puedes consultar precio, talla, color, unidades disponibles e historial.</w:t>
      </w:r>
    </w:p>
    <w:p w14:paraId="6980237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Revisa más productos. </w:t>
      </w:r>
      <w:r w:rsidRPr="002476FA">
        <w:rPr>
          <w:rFonts w:ascii="Times New Roman" w:hAnsi="Times New Roman" w:cs="Times New Roman"/>
          <w:sz w:val="24"/>
          <w:szCs w:val="24"/>
          <w:lang w:val="es-PE"/>
        </w:rPr>
        <w:t>Usa Anterior y Siguiente, debajo del listado.</w:t>
      </w:r>
    </w:p>
    <w:p w14:paraId="73DCC725"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Antes de elegir: </w:t>
      </w:r>
      <w:r w:rsidRPr="002476FA">
        <w:rPr>
          <w:rFonts w:ascii="Times New Roman" w:hAnsi="Times New Roman" w:cs="Times New Roman"/>
          <w:sz w:val="24"/>
          <w:szCs w:val="24"/>
          <w:lang w:val="es-PE"/>
        </w:rPr>
        <w:t>comprueba el nombre, la talla y el color. “Stock” significa cantidad disponible; “Sin Stock” indica que no quedan unidades.</w:t>
      </w:r>
    </w:p>
    <w:p w14:paraId="77D0C48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1F0FA8FD"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registrar un producto nuevo</w:t>
      </w:r>
    </w:p>
    <w:p w14:paraId="36D2ABD5"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Menú lateral → Registrar Producto</w:t>
      </w:r>
    </w:p>
    <w:p w14:paraId="4B16CD84"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5E724CCF" wp14:editId="61F994D0">
            <wp:extent cx="649224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png"/>
                    <pic:cNvPicPr/>
                  </pic:nvPicPr>
                  <pic:blipFill>
                    <a:blip r:embed="rId10"/>
                    <a:stretch>
                      <a:fillRect/>
                    </a:stretch>
                  </pic:blipFill>
                  <pic:spPr>
                    <a:xfrm>
                      <a:off x="0" y="0"/>
                      <a:ext cx="6492240" cy="2560320"/>
                    </a:xfrm>
                    <a:prstGeom prst="rect">
                      <a:avLst/>
                    </a:prstGeom>
                  </pic:spPr>
                </pic:pic>
              </a:graphicData>
            </a:graphic>
          </wp:inline>
        </w:drawing>
      </w:r>
    </w:p>
    <w:p w14:paraId="44D71134" w14:textId="77777777" w:rsidR="008D3736" w:rsidRPr="002476FA"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Formulario de un producto nuevo. Reemplaza los datos de ejemplo.</w:t>
      </w:r>
    </w:p>
    <w:p w14:paraId="329777FD" w14:textId="77777777" w:rsidR="002476FA" w:rsidRPr="002476FA" w:rsidRDefault="002476FA" w:rsidP="002476FA">
      <w:pPr>
        <w:rPr>
          <w:lang w:val="es-PE"/>
        </w:rPr>
      </w:pPr>
    </w:p>
    <w:p w14:paraId="09BBBFF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Describe el producto. </w:t>
      </w:r>
      <w:r w:rsidRPr="002476FA">
        <w:rPr>
          <w:rFonts w:ascii="Times New Roman" w:hAnsi="Times New Roman" w:cs="Times New Roman"/>
          <w:sz w:val="24"/>
          <w:szCs w:val="24"/>
          <w:lang w:val="es-PE"/>
        </w:rPr>
        <w:t>Escribe el nombre y elige categoría, marca, talla y color. Revisa el SKU que aparece.</w:t>
      </w:r>
    </w:p>
    <w:p w14:paraId="02C0834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Completa los importes y la cantidad. </w:t>
      </w:r>
      <w:r w:rsidRPr="002476FA">
        <w:rPr>
          <w:rFonts w:ascii="Times New Roman" w:hAnsi="Times New Roman" w:cs="Times New Roman"/>
          <w:sz w:val="24"/>
          <w:szCs w:val="24"/>
          <w:lang w:val="es-PE"/>
        </w:rPr>
        <w:t>Costo Unitario es lo que cuesta cada unidad; Precio Comercial Venta es lo que se cobrará. Cantidad Inicial indica cuántas unidades ingresan al crear el producto.</w:t>
      </w:r>
    </w:p>
    <w:p w14:paraId="2E783F9D"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Añade una imagen si está disponible. </w:t>
      </w:r>
      <w:r w:rsidRPr="002476FA">
        <w:rPr>
          <w:rFonts w:ascii="Times New Roman" w:hAnsi="Times New Roman" w:cs="Times New Roman"/>
          <w:sz w:val="24"/>
          <w:szCs w:val="24"/>
          <w:lang w:val="es-PE"/>
        </w:rPr>
        <w:t>Pulsa Subir archivo de imagen y elige un archivo PNG o JPG si se abre el selector.</w:t>
      </w:r>
    </w:p>
    <w:p w14:paraId="562D2C3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Guarda el producto. </w:t>
      </w:r>
      <w:r w:rsidRPr="002476FA">
        <w:rPr>
          <w:rFonts w:ascii="Times New Roman" w:hAnsi="Times New Roman" w:cs="Times New Roman"/>
          <w:sz w:val="24"/>
          <w:szCs w:val="24"/>
          <w:lang w:val="es-PE"/>
        </w:rPr>
        <w:t>Revisa los datos y pulsa Guardar Producto. Si no quieres continuar, pulsa Cancelar.</w:t>
      </w:r>
    </w:p>
    <w:p w14:paraId="1E0579E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Al terminar: </w:t>
      </w:r>
      <w:r w:rsidRPr="002476FA">
        <w:rPr>
          <w:rFonts w:ascii="Times New Roman" w:hAnsi="Times New Roman" w:cs="Times New Roman"/>
          <w:sz w:val="24"/>
          <w:szCs w:val="24"/>
          <w:lang w:val="es-PE"/>
        </w:rPr>
        <w:t>vuelve a Inventario y busca el producto para comprobar que aparece con los datos correctos.</w:t>
      </w:r>
    </w:p>
    <w:p w14:paraId="5322FA9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Recuerda: </w:t>
      </w:r>
      <w:r w:rsidRPr="002476FA">
        <w:rPr>
          <w:rFonts w:ascii="Times New Roman" w:hAnsi="Times New Roman" w:cs="Times New Roman"/>
          <w:sz w:val="24"/>
          <w:szCs w:val="24"/>
          <w:lang w:val="es-PE"/>
        </w:rPr>
        <w:t>si el producto ya existe y solo llegaron más unidades, usa Movimientos → Nueva entrada. No lo registres otra vez.</w:t>
      </w:r>
    </w:p>
    <w:p w14:paraId="7FF48B55"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63922E38"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cambiar el precio u otros datos</w:t>
      </w:r>
    </w:p>
    <w:p w14:paraId="7A03FB5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Inventario → lápiz de la fila</w:t>
      </w:r>
    </w:p>
    <w:p w14:paraId="05CF7456"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3ECED3D1" wp14:editId="1FA0D41E">
            <wp:extent cx="649224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ar.png"/>
                    <pic:cNvPicPr/>
                  </pic:nvPicPr>
                  <pic:blipFill>
                    <a:blip r:embed="rId11"/>
                    <a:stretch>
                      <a:fillRect/>
                    </a:stretch>
                  </pic:blipFill>
                  <pic:spPr>
                    <a:xfrm>
                      <a:off x="0" y="0"/>
                      <a:ext cx="6492240" cy="2560320"/>
                    </a:xfrm>
                    <a:prstGeom prst="rect">
                      <a:avLst/>
                    </a:prstGeom>
                  </pic:spPr>
                </pic:pic>
              </a:graphicData>
            </a:graphic>
          </wp:inline>
        </w:drawing>
      </w:r>
    </w:p>
    <w:p w14:paraId="02AEAE6F" w14:textId="77777777" w:rsidR="008D3736" w:rsidRPr="002476FA"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Formulario de edición. El botón de guardado está en la parte inferior.</w:t>
      </w:r>
    </w:p>
    <w:p w14:paraId="3135A0EA" w14:textId="77777777" w:rsidR="002476FA" w:rsidRPr="002476FA" w:rsidRDefault="002476FA" w:rsidP="002476FA">
      <w:pPr>
        <w:rPr>
          <w:lang w:val="es-PE"/>
        </w:rPr>
      </w:pPr>
    </w:p>
    <w:p w14:paraId="02668BB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Comprueba el producto. </w:t>
      </w:r>
      <w:r w:rsidRPr="002476FA">
        <w:rPr>
          <w:rFonts w:ascii="Times New Roman" w:hAnsi="Times New Roman" w:cs="Times New Roman"/>
          <w:sz w:val="24"/>
          <w:szCs w:val="24"/>
          <w:lang w:val="es-PE"/>
        </w:rPr>
        <w:t>Antes de escribir, verifica que el nombre y el SKU sean los del artículo que elegiste.</w:t>
      </w:r>
    </w:p>
    <w:p w14:paraId="330B294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Cambia lo necesario. </w:t>
      </w:r>
      <w:r w:rsidRPr="002476FA">
        <w:rPr>
          <w:rFonts w:ascii="Times New Roman" w:hAnsi="Times New Roman" w:cs="Times New Roman"/>
          <w:sz w:val="24"/>
          <w:szCs w:val="24"/>
          <w:lang w:val="es-PE"/>
        </w:rPr>
        <w:t>Por ejemplo, modifica Precio Comercial Venta para cambiar el precio. También puedes revisar nombre, categoría, marca, talla, color, costo y proveedor.</w:t>
      </w:r>
    </w:p>
    <w:p w14:paraId="4E3B56F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Guarda y revisa. </w:t>
      </w:r>
      <w:r w:rsidRPr="002476FA">
        <w:rPr>
          <w:rFonts w:ascii="Times New Roman" w:hAnsi="Times New Roman" w:cs="Times New Roman"/>
          <w:sz w:val="24"/>
          <w:szCs w:val="24"/>
          <w:lang w:val="es-PE"/>
        </w:rPr>
        <w:t>Pulsa Guardar Producto. Regresa a Inventario y comprueba el cambio. Usa Cancelar si no deseas guardarlo.</w:t>
      </w:r>
    </w:p>
    <w:p w14:paraId="558318B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Importante: </w:t>
      </w:r>
      <w:r w:rsidRPr="002476FA">
        <w:rPr>
          <w:rFonts w:ascii="Times New Roman" w:hAnsi="Times New Roman" w:cs="Times New Roman"/>
          <w:sz w:val="24"/>
          <w:szCs w:val="24"/>
          <w:lang w:val="es-PE"/>
        </w:rPr>
        <w:t>en la versión revisada, al elegir una zapatilla apareció otro producto en este formulario. Si te ocurre, cancela y avisa al responsable. No guardes cambios en un artículo distinto.</w:t>
      </w:r>
    </w:p>
    <w:p w14:paraId="21572089"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Para cambiar existencias: </w:t>
      </w:r>
      <w:r w:rsidRPr="002476FA">
        <w:rPr>
          <w:rFonts w:ascii="Times New Roman" w:hAnsi="Times New Roman" w:cs="Times New Roman"/>
          <w:sz w:val="24"/>
          <w:szCs w:val="24"/>
          <w:lang w:val="es-PE"/>
        </w:rPr>
        <w:t>registra una entrada o salida desde Movimientos. No uses Cantidad Inicial para anotar una venta o una reposición.</w:t>
      </w:r>
    </w:p>
    <w:p w14:paraId="2687E04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45B368E5"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registrar mercadería que llega</w:t>
      </w:r>
    </w:p>
    <w:p w14:paraId="0ECBEB0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Movimientos → Nueva entrada</w:t>
      </w:r>
    </w:p>
    <w:p w14:paraId="4003B96B"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77F6388B" wp14:editId="3BE42ECC">
            <wp:extent cx="649224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ada.png"/>
                    <pic:cNvPicPr/>
                  </pic:nvPicPr>
                  <pic:blipFill>
                    <a:blip r:embed="rId12"/>
                    <a:stretch>
                      <a:fillRect/>
                    </a:stretch>
                  </pic:blipFill>
                  <pic:spPr>
                    <a:xfrm>
                      <a:off x="0" y="0"/>
                      <a:ext cx="6492240" cy="3048000"/>
                    </a:xfrm>
                    <a:prstGeom prst="rect">
                      <a:avLst/>
                    </a:prstGeom>
                  </pic:spPr>
                </pic:pic>
              </a:graphicData>
            </a:graphic>
          </wp:inline>
        </w:drawing>
      </w:r>
    </w:p>
    <w:p w14:paraId="69ED03DA"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Formulario de entrada con su botón de registro. Se ocultó el nombre del responsable.</w:t>
      </w:r>
    </w:p>
    <w:p w14:paraId="57CFFA64" w14:textId="77777777" w:rsidR="002476FA" w:rsidRPr="002476FA" w:rsidRDefault="002476FA" w:rsidP="002476FA">
      <w:pPr>
        <w:rPr>
          <w:lang w:val="es-PE"/>
        </w:rPr>
      </w:pPr>
    </w:p>
    <w:p w14:paraId="44B9B50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Elige el producto. </w:t>
      </w:r>
      <w:r w:rsidRPr="002476FA">
        <w:rPr>
          <w:rFonts w:ascii="Times New Roman" w:hAnsi="Times New Roman" w:cs="Times New Roman"/>
          <w:sz w:val="24"/>
          <w:szCs w:val="24"/>
          <w:lang w:val="es-PE"/>
        </w:rPr>
        <w:t>Selecciona el artículo que recibiste y comprueba su SKU.</w:t>
      </w:r>
    </w:p>
    <w:p w14:paraId="2363EBC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Completa la entrada. </w:t>
      </w:r>
      <w:r w:rsidRPr="002476FA">
        <w:rPr>
          <w:rFonts w:ascii="Times New Roman" w:hAnsi="Times New Roman" w:cs="Times New Roman"/>
          <w:sz w:val="24"/>
          <w:szCs w:val="24"/>
          <w:lang w:val="es-PE"/>
        </w:rPr>
        <w:t xml:space="preserve">Escribe Cantidad a Ingresar y elige Proveedor. Revisa la fecha y selecciona al </w:t>
      </w:r>
      <w:proofErr w:type="gramStart"/>
      <w:r w:rsidRPr="002476FA">
        <w:rPr>
          <w:rFonts w:ascii="Times New Roman" w:hAnsi="Times New Roman" w:cs="Times New Roman"/>
          <w:sz w:val="24"/>
          <w:szCs w:val="24"/>
          <w:lang w:val="es-PE"/>
        </w:rPr>
        <w:t>Responsable</w:t>
      </w:r>
      <w:proofErr w:type="gramEnd"/>
      <w:r w:rsidRPr="002476FA">
        <w:rPr>
          <w:rFonts w:ascii="Times New Roman" w:hAnsi="Times New Roman" w:cs="Times New Roman"/>
          <w:sz w:val="24"/>
          <w:szCs w:val="24"/>
          <w:lang w:val="es-PE"/>
        </w:rPr>
        <w:t>. Añade una nota si la necesitas.</w:t>
      </w:r>
    </w:p>
    <w:p w14:paraId="4B57DC6C"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Comprueba el nuevo stock. </w:t>
      </w:r>
      <w:r w:rsidRPr="002476FA">
        <w:rPr>
          <w:rFonts w:ascii="Times New Roman" w:hAnsi="Times New Roman" w:cs="Times New Roman"/>
          <w:sz w:val="24"/>
          <w:szCs w:val="24"/>
          <w:lang w:val="es-PE"/>
        </w:rPr>
        <w:t>El Resumen de Proyección muestra cuántas unidades deberían quedar después del ingreso.</w:t>
      </w:r>
    </w:p>
    <w:p w14:paraId="04AFF38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Registra la entrada. </w:t>
      </w:r>
      <w:r w:rsidRPr="002476FA">
        <w:rPr>
          <w:rFonts w:ascii="Times New Roman" w:hAnsi="Times New Roman" w:cs="Times New Roman"/>
          <w:sz w:val="24"/>
          <w:szCs w:val="24"/>
          <w:lang w:val="es-PE"/>
        </w:rPr>
        <w:t>Pulsa Registrar Entrada. Luego revisa el historial y el stock del producto.</w:t>
      </w:r>
    </w:p>
    <w:p w14:paraId="6D1D4E4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Ejemplo: </w:t>
      </w:r>
      <w:r w:rsidRPr="002476FA">
        <w:rPr>
          <w:rFonts w:ascii="Times New Roman" w:hAnsi="Times New Roman" w:cs="Times New Roman"/>
          <w:sz w:val="24"/>
          <w:szCs w:val="24"/>
          <w:lang w:val="es-PE"/>
        </w:rPr>
        <w:t>si hay 15 unidades y llegan 45, deben quedar 60.</w:t>
      </w:r>
    </w:p>
    <w:p w14:paraId="1851501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Si cambias de idea: </w:t>
      </w:r>
      <w:r w:rsidRPr="002476FA">
        <w:rPr>
          <w:rFonts w:ascii="Times New Roman" w:hAnsi="Times New Roman" w:cs="Times New Roman"/>
          <w:sz w:val="24"/>
          <w:szCs w:val="24"/>
          <w:lang w:val="es-PE"/>
        </w:rPr>
        <w:t>pulsa Cancelar. Si el producto todavía no existe, créalo primero desde Registrar Producto.</w:t>
      </w:r>
    </w:p>
    <w:p w14:paraId="027A48B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28445D76"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registrar una venta u otra salida</w:t>
      </w:r>
    </w:p>
    <w:p w14:paraId="61C24E8F" w14:textId="77777777" w:rsidR="008D3736" w:rsidRPr="002476FA" w:rsidRDefault="00000000" w:rsidP="002476FA">
      <w:pPr>
        <w:jc w:val="both"/>
        <w:rPr>
          <w:rFonts w:ascii="Times New Roman" w:hAnsi="Times New Roman" w:cs="Times New Roman"/>
          <w:sz w:val="24"/>
          <w:szCs w:val="24"/>
        </w:rPr>
      </w:pPr>
      <w:proofErr w:type="spellStart"/>
      <w:r w:rsidRPr="002476FA">
        <w:rPr>
          <w:rFonts w:ascii="Times New Roman" w:hAnsi="Times New Roman" w:cs="Times New Roman"/>
          <w:sz w:val="24"/>
          <w:szCs w:val="24"/>
        </w:rPr>
        <w:t>Dónde</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ir</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Movimientos</w:t>
      </w:r>
      <w:proofErr w:type="spellEnd"/>
      <w:r w:rsidRPr="002476FA">
        <w:rPr>
          <w:rFonts w:ascii="Times New Roman" w:hAnsi="Times New Roman" w:cs="Times New Roman"/>
          <w:sz w:val="24"/>
          <w:szCs w:val="24"/>
        </w:rPr>
        <w:t xml:space="preserve"> → Nueva salida</w:t>
      </w:r>
    </w:p>
    <w:p w14:paraId="764CBADC"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3BE41D27" wp14:editId="393F413A">
            <wp:extent cx="649224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ida.png"/>
                    <pic:cNvPicPr/>
                  </pic:nvPicPr>
                  <pic:blipFill>
                    <a:blip r:embed="rId13"/>
                    <a:stretch>
                      <a:fillRect/>
                    </a:stretch>
                  </pic:blipFill>
                  <pic:spPr>
                    <a:xfrm>
                      <a:off x="0" y="0"/>
                      <a:ext cx="6492240" cy="3535680"/>
                    </a:xfrm>
                    <a:prstGeom prst="rect">
                      <a:avLst/>
                    </a:prstGeom>
                  </pic:spPr>
                </pic:pic>
              </a:graphicData>
            </a:graphic>
          </wp:inline>
        </w:drawing>
      </w:r>
    </w:p>
    <w:p w14:paraId="78A96DE0"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Formulario de salida. La captura muestra un ejemplo de cantidad excesiva.</w:t>
      </w:r>
    </w:p>
    <w:p w14:paraId="1A21C7AD" w14:textId="77777777" w:rsidR="002476FA" w:rsidRPr="002476FA" w:rsidRDefault="002476FA" w:rsidP="002476FA">
      <w:pPr>
        <w:rPr>
          <w:lang w:val="es-PE"/>
        </w:rPr>
      </w:pPr>
    </w:p>
    <w:p w14:paraId="16E91035"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Selecciona el producto. </w:t>
      </w:r>
      <w:r w:rsidRPr="002476FA">
        <w:rPr>
          <w:rFonts w:ascii="Times New Roman" w:hAnsi="Times New Roman" w:cs="Times New Roman"/>
          <w:sz w:val="24"/>
          <w:szCs w:val="24"/>
          <w:lang w:val="es-PE"/>
        </w:rPr>
        <w:t>Comprueba su nombre y SKU.</w:t>
      </w:r>
    </w:p>
    <w:p w14:paraId="061F6F0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Completa la salida. </w:t>
      </w:r>
      <w:r w:rsidRPr="002476FA">
        <w:rPr>
          <w:rFonts w:ascii="Times New Roman" w:hAnsi="Times New Roman" w:cs="Times New Roman"/>
          <w:sz w:val="24"/>
          <w:szCs w:val="24"/>
          <w:lang w:val="es-PE"/>
        </w:rPr>
        <w:t>Escribe Cantidad a Retirar y elige el motivo en Tipo de Salida: Venta, Devolución a proveedor, Merma o pérdida, o Ajuste de inventario. Completa destino, documento y responsable; revisa la fecha.</w:t>
      </w:r>
    </w:p>
    <w:p w14:paraId="7EF3856E"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Revisa la disponibilidad. </w:t>
      </w:r>
      <w:r w:rsidRPr="002476FA">
        <w:rPr>
          <w:rFonts w:ascii="Times New Roman" w:hAnsi="Times New Roman" w:cs="Times New Roman"/>
          <w:sz w:val="24"/>
          <w:szCs w:val="24"/>
          <w:lang w:val="es-PE"/>
        </w:rPr>
        <w:t>Si aparece Stock Insuficiente, corrige la cantidad antes de continuar.</w:t>
      </w:r>
    </w:p>
    <w:p w14:paraId="5F52D30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Registra la salida. </w:t>
      </w:r>
      <w:r w:rsidRPr="002476FA">
        <w:rPr>
          <w:rFonts w:ascii="Times New Roman" w:hAnsi="Times New Roman" w:cs="Times New Roman"/>
          <w:sz w:val="24"/>
          <w:szCs w:val="24"/>
          <w:lang w:val="es-PE"/>
        </w:rPr>
        <w:t>Pulsa Registrar Salida. Después, comprueba el movimiento y las unidades restantes en Inventario.</w:t>
      </w:r>
    </w:p>
    <w:p w14:paraId="0775CBEC"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Ejemplo: </w:t>
      </w:r>
      <w:r w:rsidRPr="002476FA">
        <w:rPr>
          <w:rFonts w:ascii="Times New Roman" w:hAnsi="Times New Roman" w:cs="Times New Roman"/>
          <w:sz w:val="24"/>
          <w:szCs w:val="24"/>
          <w:lang w:val="es-PE"/>
        </w:rPr>
        <w:t>con 15 unidades puedes registrar una venta de 2; quedarían 13. La captura intenta retirar 18 y muestra -3: no continúes con ese resultado.</w:t>
      </w:r>
    </w:p>
    <w:p w14:paraId="4D1CC83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6438E720"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revisar entradas y salidas anteriores</w:t>
      </w:r>
    </w:p>
    <w:p w14:paraId="7607A2F8" w14:textId="77777777" w:rsidR="008D3736" w:rsidRPr="002476FA" w:rsidRDefault="00000000" w:rsidP="002476FA">
      <w:pPr>
        <w:jc w:val="both"/>
        <w:rPr>
          <w:rFonts w:ascii="Times New Roman" w:hAnsi="Times New Roman" w:cs="Times New Roman"/>
          <w:sz w:val="24"/>
          <w:szCs w:val="24"/>
        </w:rPr>
      </w:pPr>
      <w:proofErr w:type="spellStart"/>
      <w:r w:rsidRPr="002476FA">
        <w:rPr>
          <w:rFonts w:ascii="Times New Roman" w:hAnsi="Times New Roman" w:cs="Times New Roman"/>
          <w:sz w:val="24"/>
          <w:szCs w:val="24"/>
        </w:rPr>
        <w:t>Dónde</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ir</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Menú</w:t>
      </w:r>
      <w:proofErr w:type="spellEnd"/>
      <w:r w:rsidRPr="002476FA">
        <w:rPr>
          <w:rFonts w:ascii="Times New Roman" w:hAnsi="Times New Roman" w:cs="Times New Roman"/>
          <w:sz w:val="24"/>
          <w:szCs w:val="24"/>
        </w:rPr>
        <w:t xml:space="preserve"> lateral → Movimientos</w:t>
      </w:r>
    </w:p>
    <w:p w14:paraId="1E03F6F6"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4AB622AA" wp14:editId="485CB05E">
            <wp:extent cx="6126480" cy="32732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mientos.png"/>
                    <pic:cNvPicPr/>
                  </pic:nvPicPr>
                  <pic:blipFill>
                    <a:blip r:embed="rId14"/>
                    <a:stretch>
                      <a:fillRect/>
                    </a:stretch>
                  </pic:blipFill>
                  <pic:spPr>
                    <a:xfrm>
                      <a:off x="0" y="0"/>
                      <a:ext cx="6126480" cy="3273291"/>
                    </a:xfrm>
                    <a:prstGeom prst="rect">
                      <a:avLst/>
                    </a:prstGeom>
                  </pic:spPr>
                </pic:pic>
              </a:graphicData>
            </a:graphic>
          </wp:inline>
        </w:drawing>
      </w:r>
    </w:p>
    <w:p w14:paraId="19260061"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Historial de movimientos. Se ocultaron los nombres del personal.</w:t>
      </w:r>
    </w:p>
    <w:p w14:paraId="3F418A32" w14:textId="77777777" w:rsidR="002476FA" w:rsidRPr="002476FA" w:rsidRDefault="002476FA" w:rsidP="002476FA">
      <w:pPr>
        <w:rPr>
          <w:lang w:val="es-PE"/>
        </w:rPr>
      </w:pPr>
    </w:p>
    <w:p w14:paraId="61E947E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Busca el producto. </w:t>
      </w:r>
      <w:r w:rsidRPr="002476FA">
        <w:rPr>
          <w:rFonts w:ascii="Times New Roman" w:hAnsi="Times New Roman" w:cs="Times New Roman"/>
          <w:sz w:val="24"/>
          <w:szCs w:val="24"/>
          <w:lang w:val="es-PE"/>
        </w:rPr>
        <w:t>Escribe su SKU o nombre en el buscador.</w:t>
      </w:r>
    </w:p>
    <w:p w14:paraId="4D7756E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Revisa los filtros. </w:t>
      </w:r>
      <w:r w:rsidRPr="002476FA">
        <w:rPr>
          <w:rFonts w:ascii="Times New Roman" w:hAnsi="Times New Roman" w:cs="Times New Roman"/>
          <w:sz w:val="24"/>
          <w:szCs w:val="24"/>
          <w:lang w:val="es-PE"/>
        </w:rPr>
        <w:t>Tipo distingue ingresos, salidas y ajustes. Rango muestra el período anunciado; comprueba también las fechas de las filas.</w:t>
      </w:r>
    </w:p>
    <w:p w14:paraId="764CF54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Lee la operación. </w:t>
      </w:r>
      <w:r w:rsidRPr="002476FA">
        <w:rPr>
          <w:rFonts w:ascii="Times New Roman" w:hAnsi="Times New Roman" w:cs="Times New Roman"/>
          <w:sz w:val="24"/>
          <w:szCs w:val="24"/>
          <w:lang w:val="es-PE"/>
        </w:rPr>
        <w:t>Revisa producto, fecha y cantidad. Un signo + indica ingreso; un signo - indica salida. Método/Origen muestra la referencia de la operación.</w:t>
      </w:r>
    </w:p>
    <w:p w14:paraId="016A116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Consulta otras filas. </w:t>
      </w:r>
      <w:r w:rsidRPr="002476FA">
        <w:rPr>
          <w:rFonts w:ascii="Times New Roman" w:hAnsi="Times New Roman" w:cs="Times New Roman"/>
          <w:sz w:val="24"/>
          <w:szCs w:val="24"/>
          <w:lang w:val="es-PE"/>
        </w:rPr>
        <w:t>Usa Anterior o Siguiente. Si necesitas una copia, prueba Exportar Excel y comprueba que se descargue el archivo.</w:t>
      </w:r>
    </w:p>
    <w:p w14:paraId="5D29DB2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Después de registrar: </w:t>
      </w:r>
      <w:r w:rsidRPr="002476FA">
        <w:rPr>
          <w:rFonts w:ascii="Times New Roman" w:hAnsi="Times New Roman" w:cs="Times New Roman"/>
          <w:sz w:val="24"/>
          <w:szCs w:val="24"/>
          <w:lang w:val="es-PE"/>
        </w:rPr>
        <w:t>busca la operación aquí antes de repetirla. Así evitas registrar dos veces el mismo ingreso o salida.</w:t>
      </w:r>
    </w:p>
    <w:p w14:paraId="29C95F5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2D5BF27D"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revisar productos con pocas unidades</w:t>
      </w:r>
    </w:p>
    <w:p w14:paraId="3B726360" w14:textId="77777777" w:rsidR="008D3736" w:rsidRPr="002476FA" w:rsidRDefault="00000000" w:rsidP="002476FA">
      <w:pPr>
        <w:jc w:val="both"/>
        <w:rPr>
          <w:rFonts w:ascii="Times New Roman" w:hAnsi="Times New Roman" w:cs="Times New Roman"/>
          <w:sz w:val="24"/>
          <w:szCs w:val="24"/>
        </w:rPr>
      </w:pPr>
      <w:proofErr w:type="spellStart"/>
      <w:r w:rsidRPr="002476FA">
        <w:rPr>
          <w:rFonts w:ascii="Times New Roman" w:hAnsi="Times New Roman" w:cs="Times New Roman"/>
          <w:sz w:val="24"/>
          <w:szCs w:val="24"/>
        </w:rPr>
        <w:t>Dónde</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ir</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Menú</w:t>
      </w:r>
      <w:proofErr w:type="spellEnd"/>
      <w:r w:rsidRPr="002476FA">
        <w:rPr>
          <w:rFonts w:ascii="Times New Roman" w:hAnsi="Times New Roman" w:cs="Times New Roman"/>
          <w:sz w:val="24"/>
          <w:szCs w:val="24"/>
        </w:rPr>
        <w:t xml:space="preserve"> lateral → Alertas</w:t>
      </w:r>
    </w:p>
    <w:p w14:paraId="2E5B3C08"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26E6F378" wp14:editId="05171CF6">
            <wp:extent cx="6492240" cy="2926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as.png"/>
                    <pic:cNvPicPr/>
                  </pic:nvPicPr>
                  <pic:blipFill>
                    <a:blip r:embed="rId15"/>
                    <a:stretch>
                      <a:fillRect/>
                    </a:stretch>
                  </pic:blipFill>
                  <pic:spPr>
                    <a:xfrm>
                      <a:off x="0" y="0"/>
                      <a:ext cx="6492240" cy="2926080"/>
                    </a:xfrm>
                    <a:prstGeom prst="rect">
                      <a:avLst/>
                    </a:prstGeom>
                  </pic:spPr>
                </pic:pic>
              </a:graphicData>
            </a:graphic>
          </wp:inline>
        </w:drawing>
      </w:r>
    </w:p>
    <w:p w14:paraId="7D1AD6CB"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Listado de productos que requieren atención.</w:t>
      </w:r>
    </w:p>
    <w:p w14:paraId="2134E21F" w14:textId="77777777" w:rsidR="002476FA" w:rsidRPr="002476FA" w:rsidRDefault="002476FA" w:rsidP="002476FA">
      <w:pPr>
        <w:rPr>
          <w:lang w:val="es-PE"/>
        </w:rPr>
      </w:pPr>
    </w:p>
    <w:p w14:paraId="09AF2C6D"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Consulta las alertas. </w:t>
      </w:r>
      <w:r w:rsidRPr="002476FA">
        <w:rPr>
          <w:rFonts w:ascii="Times New Roman" w:hAnsi="Times New Roman" w:cs="Times New Roman"/>
          <w:sz w:val="24"/>
          <w:szCs w:val="24"/>
          <w:lang w:val="es-PE"/>
        </w:rPr>
        <w:t>Ver Todos muestra la lista. Sólo Críticos y Sólo Riesgo son los controles para separar los estados, si responden en tu versión.</w:t>
      </w:r>
    </w:p>
    <w:p w14:paraId="2047FCA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Compara las cantidades. </w:t>
      </w:r>
      <w:r w:rsidRPr="002476FA">
        <w:rPr>
          <w:rFonts w:ascii="Times New Roman" w:hAnsi="Times New Roman" w:cs="Times New Roman"/>
          <w:sz w:val="24"/>
          <w:szCs w:val="24"/>
          <w:lang w:val="es-PE"/>
        </w:rPr>
        <w:t>Stock Actual indica lo que hay; Stock Mínimo, la cantidad de referencia. Déficit muestra la diferencia frente a ese mínimo.</w:t>
      </w:r>
    </w:p>
    <w:p w14:paraId="04B58A1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Coordina la reposición. </w:t>
      </w:r>
      <w:r w:rsidRPr="002476FA">
        <w:rPr>
          <w:rFonts w:ascii="Times New Roman" w:hAnsi="Times New Roman" w:cs="Times New Roman"/>
          <w:sz w:val="24"/>
          <w:szCs w:val="24"/>
          <w:lang w:val="es-PE"/>
        </w:rPr>
        <w:t>La fila incluye Pedir Stock. Antes de usarlo, consulta al responsable: no se confirmó que este botón envíe un pedido.</w:t>
      </w:r>
    </w:p>
    <w:p w14:paraId="437E3C0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Ejemplo: </w:t>
      </w:r>
      <w:r w:rsidRPr="002476FA">
        <w:rPr>
          <w:rFonts w:ascii="Times New Roman" w:hAnsi="Times New Roman" w:cs="Times New Roman"/>
          <w:sz w:val="24"/>
          <w:szCs w:val="24"/>
          <w:lang w:val="es-PE"/>
        </w:rPr>
        <w:t>si hay 8 unidades y el mínimo es 15, faltan 7 para alcanzar ese mínimo.</w:t>
      </w:r>
    </w:p>
    <w:p w14:paraId="5CD2164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Cuando llegue el pedido: </w:t>
      </w:r>
      <w:r w:rsidRPr="002476FA">
        <w:rPr>
          <w:rFonts w:ascii="Times New Roman" w:hAnsi="Times New Roman" w:cs="Times New Roman"/>
          <w:sz w:val="24"/>
          <w:szCs w:val="24"/>
          <w:lang w:val="es-PE"/>
        </w:rPr>
        <w:t>registra una Nueva entrada y vuelve a comprobar el stock.</w:t>
      </w:r>
    </w:p>
    <w:p w14:paraId="02ACDEE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Si los números no coinciden: </w:t>
      </w:r>
      <w:r w:rsidRPr="002476FA">
        <w:rPr>
          <w:rFonts w:ascii="Times New Roman" w:hAnsi="Times New Roman" w:cs="Times New Roman"/>
          <w:sz w:val="24"/>
          <w:szCs w:val="24"/>
          <w:lang w:val="es-PE"/>
        </w:rPr>
        <w:t>consulta al responsable antes de pedir mercadería. Algunas cifras de esta versión presentan diferencias.</w:t>
      </w:r>
    </w:p>
    <w:p w14:paraId="3CEF561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44C5E5CE"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obtener un reporte</w:t>
      </w:r>
    </w:p>
    <w:p w14:paraId="770DE494" w14:textId="77777777" w:rsidR="008D3736" w:rsidRPr="002476FA" w:rsidRDefault="00000000" w:rsidP="002476FA">
      <w:pPr>
        <w:jc w:val="both"/>
        <w:rPr>
          <w:rFonts w:ascii="Times New Roman" w:hAnsi="Times New Roman" w:cs="Times New Roman"/>
          <w:sz w:val="24"/>
          <w:szCs w:val="24"/>
        </w:rPr>
      </w:pPr>
      <w:proofErr w:type="spellStart"/>
      <w:r w:rsidRPr="002476FA">
        <w:rPr>
          <w:rFonts w:ascii="Times New Roman" w:hAnsi="Times New Roman" w:cs="Times New Roman"/>
          <w:sz w:val="24"/>
          <w:szCs w:val="24"/>
        </w:rPr>
        <w:t>Dónde</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ir</w:t>
      </w:r>
      <w:proofErr w:type="spellEnd"/>
      <w:r w:rsidRPr="002476FA">
        <w:rPr>
          <w:rFonts w:ascii="Times New Roman" w:hAnsi="Times New Roman" w:cs="Times New Roman"/>
          <w:sz w:val="24"/>
          <w:szCs w:val="24"/>
        </w:rPr>
        <w:t xml:space="preserve">: </w:t>
      </w:r>
      <w:proofErr w:type="spellStart"/>
      <w:r w:rsidRPr="002476FA">
        <w:rPr>
          <w:rFonts w:ascii="Times New Roman" w:hAnsi="Times New Roman" w:cs="Times New Roman"/>
          <w:sz w:val="24"/>
          <w:szCs w:val="24"/>
        </w:rPr>
        <w:t>Menú</w:t>
      </w:r>
      <w:proofErr w:type="spellEnd"/>
      <w:r w:rsidRPr="002476FA">
        <w:rPr>
          <w:rFonts w:ascii="Times New Roman" w:hAnsi="Times New Roman" w:cs="Times New Roman"/>
          <w:sz w:val="24"/>
          <w:szCs w:val="24"/>
        </w:rPr>
        <w:t xml:space="preserve"> lateral → Reportes</w:t>
      </w:r>
    </w:p>
    <w:p w14:paraId="6B06EC50"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62BEBF17" wp14:editId="4AB5B843">
            <wp:extent cx="649224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png"/>
                    <pic:cNvPicPr/>
                  </pic:nvPicPr>
                  <pic:blipFill>
                    <a:blip r:embed="rId16"/>
                    <a:stretch>
                      <a:fillRect/>
                    </a:stretch>
                  </pic:blipFill>
                  <pic:spPr>
                    <a:xfrm>
                      <a:off x="0" y="0"/>
                      <a:ext cx="6492240" cy="3291840"/>
                    </a:xfrm>
                    <a:prstGeom prst="rect">
                      <a:avLst/>
                    </a:prstGeom>
                  </pic:spPr>
                </pic:pic>
              </a:graphicData>
            </a:graphic>
          </wp:inline>
        </w:drawing>
      </w:r>
    </w:p>
    <w:p w14:paraId="03A49E4B" w14:textId="77777777" w:rsidR="008D3736" w:rsidRPr="002476FA"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Cada tipo de reporte tiene su propio botón de descarga.</w:t>
      </w:r>
    </w:p>
    <w:p w14:paraId="774327C7" w14:textId="77777777" w:rsidR="002476FA" w:rsidRPr="002476FA" w:rsidRDefault="002476FA" w:rsidP="002476FA">
      <w:pPr>
        <w:rPr>
          <w:lang w:val="es-PE"/>
        </w:rPr>
      </w:pPr>
    </w:p>
    <w:p w14:paraId="5D59660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Revisa el período. </w:t>
      </w:r>
      <w:r w:rsidRPr="002476FA">
        <w:rPr>
          <w:rFonts w:ascii="Times New Roman" w:hAnsi="Times New Roman" w:cs="Times New Roman"/>
          <w:sz w:val="24"/>
          <w:szCs w:val="24"/>
          <w:lang w:val="es-PE"/>
        </w:rPr>
        <w:t>Consulta Rango. Si permite cambiarlo, elige las fechas que necesitas.</w:t>
      </w:r>
    </w:p>
    <w:p w14:paraId="49AB2E7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Consulta el inventario. </w:t>
      </w:r>
      <w:r w:rsidRPr="002476FA">
        <w:rPr>
          <w:rFonts w:ascii="Times New Roman" w:hAnsi="Times New Roman" w:cs="Times New Roman"/>
          <w:sz w:val="24"/>
          <w:szCs w:val="24"/>
          <w:lang w:val="es-PE"/>
        </w:rPr>
        <w:t>Para un resumen de existencias y valor del catálogo, pulsa Generar PDF en Reporte de Inventario General.</w:t>
      </w:r>
    </w:p>
    <w:p w14:paraId="47239AD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Consulta los movimientos. </w:t>
      </w:r>
      <w:r w:rsidRPr="002476FA">
        <w:rPr>
          <w:rFonts w:ascii="Times New Roman" w:hAnsi="Times New Roman" w:cs="Times New Roman"/>
          <w:sz w:val="24"/>
          <w:szCs w:val="24"/>
          <w:lang w:val="es-PE"/>
        </w:rPr>
        <w:t>Para un listado de entradas y salidas, pulsa Generar Excel en Reporte de Movimientos.</w:t>
      </w:r>
    </w:p>
    <w:p w14:paraId="3BF75E9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4. Consulta la rotación. </w:t>
      </w:r>
      <w:r w:rsidRPr="002476FA">
        <w:rPr>
          <w:rFonts w:ascii="Times New Roman" w:hAnsi="Times New Roman" w:cs="Times New Roman"/>
          <w:sz w:val="24"/>
          <w:szCs w:val="24"/>
          <w:lang w:val="es-PE"/>
        </w:rPr>
        <w:t>Para la información anunciada sobre ventas y reposición, pulsa Generar PDF en Rotación de Inventario.</w:t>
      </w:r>
    </w:p>
    <w:p w14:paraId="1BF42A0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Al terminar: </w:t>
      </w:r>
      <w:r w:rsidRPr="002476FA">
        <w:rPr>
          <w:rFonts w:ascii="Times New Roman" w:hAnsi="Times New Roman" w:cs="Times New Roman"/>
          <w:sz w:val="24"/>
          <w:szCs w:val="24"/>
          <w:lang w:val="es-PE"/>
        </w:rPr>
        <w:t>abre el archivo descargado y revisa sus fechas y datos. Si no se descarga nada, pide apoyo; no supongas que ya se generó.</w:t>
      </w:r>
    </w:p>
    <w:p w14:paraId="00FC6B3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6EA8EFD2"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cambiar mis datos o contraseña</w:t>
      </w:r>
    </w:p>
    <w:p w14:paraId="62052DE5"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Engranaje superior derecho → Configuración de cuenta</w:t>
      </w:r>
    </w:p>
    <w:p w14:paraId="7BBE9111" w14:textId="77777777" w:rsidR="008D3736" w:rsidRPr="002476FA" w:rsidRDefault="00000000" w:rsidP="002476FA">
      <w:pPr>
        <w:jc w:val="both"/>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386AB330" wp14:editId="706911E6">
            <wp:extent cx="4297680" cy="3944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png"/>
                    <pic:cNvPicPr/>
                  </pic:nvPicPr>
                  <pic:blipFill>
                    <a:blip r:embed="rId17"/>
                    <a:stretch>
                      <a:fillRect/>
                    </a:stretch>
                  </pic:blipFill>
                  <pic:spPr>
                    <a:xfrm>
                      <a:off x="0" y="0"/>
                      <a:ext cx="4297680" cy="3944112"/>
                    </a:xfrm>
                    <a:prstGeom prst="rect">
                      <a:avLst/>
                    </a:prstGeom>
                  </pic:spPr>
                </pic:pic>
              </a:graphicData>
            </a:graphic>
          </wp:inline>
        </w:drawing>
      </w:r>
    </w:p>
    <w:p w14:paraId="58D02213" w14:textId="77777777" w:rsidR="008D3736" w:rsidRPr="002476FA"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Datos personales, contraseña y botón de guardado. Los nombres están ocultos.</w:t>
      </w:r>
    </w:p>
    <w:p w14:paraId="239E570F" w14:textId="77777777" w:rsidR="002476FA" w:rsidRPr="002476FA" w:rsidRDefault="002476FA" w:rsidP="002476FA">
      <w:pPr>
        <w:rPr>
          <w:lang w:val="es-PE"/>
        </w:rPr>
      </w:pPr>
    </w:p>
    <w:p w14:paraId="43B81821"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Actualiza tus datos. </w:t>
      </w:r>
      <w:r w:rsidRPr="002476FA">
        <w:rPr>
          <w:rFonts w:ascii="Times New Roman" w:hAnsi="Times New Roman" w:cs="Times New Roman"/>
          <w:sz w:val="24"/>
          <w:szCs w:val="24"/>
          <w:lang w:val="es-PE"/>
        </w:rPr>
        <w:t>Modifica Nombre, Apellido o Correo electrónico. Si no cambiarás la contraseña, deja vacíos los campos de contraseña.</w:t>
      </w:r>
    </w:p>
    <w:p w14:paraId="0882930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Cambia tu contraseña solo si lo necesitas. </w:t>
      </w:r>
      <w:r w:rsidRPr="002476FA">
        <w:rPr>
          <w:rFonts w:ascii="Times New Roman" w:hAnsi="Times New Roman" w:cs="Times New Roman"/>
          <w:sz w:val="24"/>
          <w:szCs w:val="24"/>
          <w:lang w:val="es-PE"/>
        </w:rPr>
        <w:t>Escribe la actual, la nueva y repite la nueva. La pantalla pide al menos 8 caracteres, una mayúscula, una minúscula y un número.</w:t>
      </w:r>
    </w:p>
    <w:p w14:paraId="144FB37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Guarda. </w:t>
      </w:r>
      <w:r w:rsidRPr="002476FA">
        <w:rPr>
          <w:rFonts w:ascii="Times New Roman" w:hAnsi="Times New Roman" w:cs="Times New Roman"/>
          <w:sz w:val="24"/>
          <w:szCs w:val="24"/>
          <w:lang w:val="es-PE"/>
        </w:rPr>
        <w:t xml:space="preserve">Pulsa Guardar cambios y espera la confirmación. Cancelar vuelve al </w:t>
      </w:r>
      <w:proofErr w:type="spellStart"/>
      <w:r w:rsidRPr="002476FA">
        <w:rPr>
          <w:rFonts w:ascii="Times New Roman" w:hAnsi="Times New Roman" w:cs="Times New Roman"/>
          <w:sz w:val="24"/>
          <w:szCs w:val="24"/>
          <w:lang w:val="es-PE"/>
        </w:rPr>
        <w:t>dashboard</w:t>
      </w:r>
      <w:proofErr w:type="spellEnd"/>
      <w:r w:rsidRPr="002476FA">
        <w:rPr>
          <w:rFonts w:ascii="Times New Roman" w:hAnsi="Times New Roman" w:cs="Times New Roman"/>
          <w:sz w:val="24"/>
          <w:szCs w:val="24"/>
          <w:lang w:val="es-PE"/>
        </w:rPr>
        <w:t>.</w:t>
      </w:r>
    </w:p>
    <w:p w14:paraId="50A38A22"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Tu rol: </w:t>
      </w:r>
      <w:r w:rsidRPr="002476FA">
        <w:rPr>
          <w:rFonts w:ascii="Times New Roman" w:hAnsi="Times New Roman" w:cs="Times New Roman"/>
          <w:sz w:val="24"/>
          <w:szCs w:val="24"/>
          <w:lang w:val="es-PE"/>
        </w:rPr>
        <w:t>no se cambia desde esta pantalla. Solicítalo al administrador.</w:t>
      </w:r>
    </w:p>
    <w:p w14:paraId="2CF707E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1BF702AF" w14:textId="77777777" w:rsidR="008D3736"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Cómo administrar usuarios</w:t>
      </w:r>
    </w:p>
    <w:p w14:paraId="6E2EBE46"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Menú lateral → Gestión de Usuarios</w:t>
      </w:r>
    </w:p>
    <w:p w14:paraId="1246874E" w14:textId="77777777" w:rsidR="008D3736"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Esta tarea corresponde al administrador. Los roles disponibles son Administrador, Almacén y Ventas.</w:t>
      </w:r>
    </w:p>
    <w:p w14:paraId="1F742BE9" w14:textId="77777777" w:rsidR="002476FA" w:rsidRPr="002476FA" w:rsidRDefault="002476FA" w:rsidP="002476FA">
      <w:pPr>
        <w:jc w:val="both"/>
        <w:rPr>
          <w:rFonts w:ascii="Times New Roman" w:hAnsi="Times New Roman" w:cs="Times New Roman"/>
          <w:sz w:val="24"/>
          <w:szCs w:val="24"/>
          <w:lang w:val="es-PE"/>
        </w:rPr>
      </w:pPr>
    </w:p>
    <w:p w14:paraId="36C18930" w14:textId="77777777" w:rsidR="008D3736" w:rsidRDefault="00000000" w:rsidP="002476FA">
      <w:pPr>
        <w:jc w:val="center"/>
        <w:rPr>
          <w:rFonts w:ascii="Times New Roman" w:hAnsi="Times New Roman" w:cs="Times New Roman"/>
          <w:sz w:val="24"/>
          <w:szCs w:val="24"/>
        </w:rPr>
      </w:pPr>
      <w:r w:rsidRPr="002476FA">
        <w:rPr>
          <w:rFonts w:ascii="Times New Roman" w:hAnsi="Times New Roman" w:cs="Times New Roman"/>
          <w:noProof/>
          <w:sz w:val="24"/>
          <w:szCs w:val="24"/>
        </w:rPr>
        <w:drawing>
          <wp:inline distT="0" distB="0" distL="0" distR="0" wp14:anchorId="09E0A01D" wp14:editId="096B403F">
            <wp:extent cx="2468880" cy="20948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uario_nuevo.png"/>
                    <pic:cNvPicPr/>
                  </pic:nvPicPr>
                  <pic:blipFill>
                    <a:blip r:embed="rId18"/>
                    <a:stretch>
                      <a:fillRect/>
                    </a:stretch>
                  </pic:blipFill>
                  <pic:spPr>
                    <a:xfrm>
                      <a:off x="0" y="0"/>
                      <a:ext cx="2468880" cy="2094808"/>
                    </a:xfrm>
                    <a:prstGeom prst="rect">
                      <a:avLst/>
                    </a:prstGeom>
                  </pic:spPr>
                </pic:pic>
              </a:graphicData>
            </a:graphic>
          </wp:inline>
        </w:drawing>
      </w:r>
    </w:p>
    <w:p w14:paraId="1C8C48F9" w14:textId="77777777" w:rsidR="002476FA" w:rsidRPr="002476FA" w:rsidRDefault="002476FA" w:rsidP="002476FA">
      <w:pPr>
        <w:jc w:val="center"/>
        <w:rPr>
          <w:rFonts w:ascii="Times New Roman" w:hAnsi="Times New Roman" w:cs="Times New Roman"/>
          <w:sz w:val="24"/>
          <w:szCs w:val="24"/>
        </w:rPr>
      </w:pPr>
    </w:p>
    <w:p w14:paraId="39B8C5B6" w14:textId="77777777" w:rsidR="008D3736" w:rsidRDefault="00000000" w:rsidP="002476FA">
      <w:pPr>
        <w:pStyle w:val="Descripcin"/>
        <w:jc w:val="both"/>
        <w:rPr>
          <w:rFonts w:ascii="Times New Roman" w:hAnsi="Times New Roman" w:cs="Times New Roman"/>
          <w:i/>
          <w:iCs/>
          <w:sz w:val="24"/>
          <w:szCs w:val="24"/>
          <w:lang w:val="es-PE"/>
        </w:rPr>
      </w:pPr>
      <w:r w:rsidRPr="002476FA">
        <w:rPr>
          <w:rFonts w:ascii="Times New Roman" w:hAnsi="Times New Roman" w:cs="Times New Roman"/>
          <w:i/>
          <w:iCs/>
          <w:sz w:val="24"/>
          <w:szCs w:val="24"/>
          <w:lang w:val="es-PE"/>
        </w:rPr>
        <w:t>Campos de Nuevo Usuario Rápido. La credencial temporal no se incluye.</w:t>
      </w:r>
    </w:p>
    <w:p w14:paraId="736CF156" w14:textId="77777777" w:rsidR="002476FA" w:rsidRPr="002476FA" w:rsidRDefault="002476FA" w:rsidP="002476FA">
      <w:pPr>
        <w:rPr>
          <w:lang w:val="es-PE"/>
        </w:rPr>
      </w:pPr>
    </w:p>
    <w:p w14:paraId="0085B7B4" w14:textId="77777777" w:rsidR="008D3736" w:rsidRPr="002476FA" w:rsidRDefault="00000000" w:rsidP="002476FA">
      <w:pPr>
        <w:pStyle w:val="Ttulo2"/>
        <w:jc w:val="both"/>
        <w:rPr>
          <w:rFonts w:ascii="Times New Roman" w:hAnsi="Times New Roman" w:cs="Times New Roman"/>
          <w:szCs w:val="24"/>
          <w:lang w:val="es-PE"/>
        </w:rPr>
      </w:pPr>
      <w:r w:rsidRPr="002476FA">
        <w:rPr>
          <w:rFonts w:ascii="Times New Roman" w:hAnsi="Times New Roman" w:cs="Times New Roman"/>
          <w:szCs w:val="24"/>
          <w:lang w:val="es-PE"/>
        </w:rPr>
        <w:t>Crear un usuario</w:t>
      </w:r>
    </w:p>
    <w:p w14:paraId="24E52D0A"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1. Escribe el nombre. </w:t>
      </w:r>
      <w:r w:rsidRPr="002476FA">
        <w:rPr>
          <w:rFonts w:ascii="Times New Roman" w:hAnsi="Times New Roman" w:cs="Times New Roman"/>
          <w:sz w:val="24"/>
          <w:szCs w:val="24"/>
          <w:lang w:val="es-PE"/>
        </w:rPr>
        <w:t>En Nuevo Usuario Rápido, completa Nombre Completo.</w:t>
      </w:r>
    </w:p>
    <w:p w14:paraId="06FD986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2. Escribe su correo. </w:t>
      </w:r>
      <w:r w:rsidRPr="002476FA">
        <w:rPr>
          <w:rFonts w:ascii="Times New Roman" w:hAnsi="Times New Roman" w:cs="Times New Roman"/>
          <w:sz w:val="24"/>
          <w:szCs w:val="24"/>
          <w:lang w:val="es-PE"/>
        </w:rPr>
        <w:t>Revisa que corresponda a la persona que usará la cuenta.</w:t>
      </w:r>
    </w:p>
    <w:p w14:paraId="49CC562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3. Elige el rol. </w:t>
      </w:r>
      <w:r w:rsidRPr="002476FA">
        <w:rPr>
          <w:rFonts w:ascii="Times New Roman" w:hAnsi="Times New Roman" w:cs="Times New Roman"/>
          <w:sz w:val="24"/>
          <w:szCs w:val="24"/>
          <w:lang w:val="es-PE"/>
        </w:rPr>
        <w:t>Selecciona Asignar Rol y pulsa Crear Usuario, debajo del formulario. Comprueba que aparezca en Usuarios Registrados.</w:t>
      </w:r>
    </w:p>
    <w:p w14:paraId="3F114D13" w14:textId="77777777" w:rsidR="008D3736" w:rsidRPr="002476FA" w:rsidRDefault="00000000" w:rsidP="002476FA">
      <w:pPr>
        <w:pStyle w:val="Ttulo2"/>
        <w:jc w:val="both"/>
        <w:rPr>
          <w:rFonts w:ascii="Times New Roman" w:hAnsi="Times New Roman" w:cs="Times New Roman"/>
          <w:szCs w:val="24"/>
          <w:lang w:val="es-PE"/>
        </w:rPr>
      </w:pPr>
      <w:r w:rsidRPr="002476FA">
        <w:rPr>
          <w:rFonts w:ascii="Times New Roman" w:hAnsi="Times New Roman" w:cs="Times New Roman"/>
          <w:szCs w:val="24"/>
          <w:lang w:val="es-PE"/>
        </w:rPr>
        <w:t>Cambiar el rol de una cuenta</w:t>
      </w:r>
    </w:p>
    <w:p w14:paraId="15C6B7A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Busca a la persona en la tabla y pulsa Editar rol. Comprueba el Usuario seleccionado, elige Nuevo rol y pulsa Confirmar cambio de rol. Revisa el resultado en la tabla. Para salir sin confirmar, usa Cancelar.</w:t>
      </w:r>
    </w:p>
    <w:p w14:paraId="03807523"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Si no ves las acciones: </w:t>
      </w:r>
      <w:r w:rsidRPr="002476FA">
        <w:rPr>
          <w:rFonts w:ascii="Times New Roman" w:hAnsi="Times New Roman" w:cs="Times New Roman"/>
          <w:sz w:val="24"/>
          <w:szCs w:val="24"/>
          <w:lang w:val="es-PE"/>
        </w:rPr>
        <w:t>mueve la barra horizontal situada debajo de la tabla.</w:t>
      </w:r>
    </w:p>
    <w:p w14:paraId="721A6FAB"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Desactivar una cuenta: </w:t>
      </w:r>
      <w:r w:rsidRPr="002476FA">
        <w:rPr>
          <w:rFonts w:ascii="Times New Roman" w:hAnsi="Times New Roman" w:cs="Times New Roman"/>
          <w:sz w:val="24"/>
          <w:szCs w:val="24"/>
          <w:lang w:val="es-PE"/>
        </w:rPr>
        <w:t>el botón aparece en la tabla, pero su efecto no se verificó. Consulta al responsable antes de usarlo. Entrega cualquier contraseña temporal de forma privada.</w:t>
      </w:r>
    </w:p>
    <w:p w14:paraId="7B3AD68C"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br w:type="page"/>
      </w:r>
    </w:p>
    <w:p w14:paraId="1E05CB62" w14:textId="5F5839D4" w:rsidR="002476FA" w:rsidRPr="002476FA" w:rsidRDefault="00000000" w:rsidP="002476FA">
      <w:pPr>
        <w:pStyle w:val="Ttulo1"/>
        <w:jc w:val="both"/>
        <w:rPr>
          <w:rFonts w:ascii="Times New Roman" w:hAnsi="Times New Roman" w:cs="Times New Roman"/>
          <w:sz w:val="32"/>
          <w:szCs w:val="32"/>
          <w:lang w:val="es-PE"/>
        </w:rPr>
      </w:pPr>
      <w:r w:rsidRPr="002476FA">
        <w:rPr>
          <w:rFonts w:ascii="Times New Roman" w:hAnsi="Times New Roman" w:cs="Times New Roman"/>
          <w:sz w:val="32"/>
          <w:szCs w:val="32"/>
          <w:lang w:val="es-PE"/>
        </w:rPr>
        <w:lastRenderedPageBreak/>
        <w:t>Qué hacer si algo no funciona</w:t>
      </w:r>
    </w:p>
    <w:p w14:paraId="5D12E9F9"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Dónde ir: Consulta esta página cuando tengas una duda</w:t>
      </w:r>
    </w:p>
    <w:p w14:paraId="39A6D01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El botón no hace nada. </w:t>
      </w:r>
      <w:r w:rsidRPr="002476FA">
        <w:rPr>
          <w:rFonts w:ascii="Times New Roman" w:hAnsi="Times New Roman" w:cs="Times New Roman"/>
          <w:sz w:val="24"/>
          <w:szCs w:val="24"/>
          <w:lang w:val="es-PE"/>
        </w:rPr>
        <w:t>Comprueba si cambió la pantalla o si se descargó un archivo. Si no ocurrió nada, avisa al responsable e indica el módulo y el botón.</w:t>
      </w:r>
    </w:p>
    <w:p w14:paraId="4F8B06DC"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No sé si se guardó una operación. </w:t>
      </w:r>
      <w:r w:rsidRPr="002476FA">
        <w:rPr>
          <w:rFonts w:ascii="Times New Roman" w:hAnsi="Times New Roman" w:cs="Times New Roman"/>
          <w:sz w:val="24"/>
          <w:szCs w:val="24"/>
          <w:lang w:val="es-PE"/>
        </w:rPr>
        <w:t>Busca el producto o el movimiento antes de repetirla. No supongas que se guardó solo por pulsar el botón.</w:t>
      </w:r>
    </w:p>
    <w:p w14:paraId="2392F858"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Aparece otro producto al editar. </w:t>
      </w:r>
      <w:r w:rsidRPr="002476FA">
        <w:rPr>
          <w:rFonts w:ascii="Times New Roman" w:hAnsi="Times New Roman" w:cs="Times New Roman"/>
          <w:sz w:val="24"/>
          <w:szCs w:val="24"/>
          <w:lang w:val="es-PE"/>
        </w:rPr>
        <w:t>Pulsa Cancelar. Comunica el SKU que elegiste y el que apareció en el formulario.</w:t>
      </w:r>
    </w:p>
    <w:p w14:paraId="584E1A50"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El stock no coincide o aparece negativo. </w:t>
      </w:r>
      <w:r w:rsidRPr="002476FA">
        <w:rPr>
          <w:rFonts w:ascii="Times New Roman" w:hAnsi="Times New Roman" w:cs="Times New Roman"/>
          <w:sz w:val="24"/>
          <w:szCs w:val="24"/>
          <w:lang w:val="es-PE"/>
        </w:rPr>
        <w:t>Revisa producto, talla, color y cantidad. Confirma las existencias con el responsable antes de continuar.</w:t>
      </w:r>
    </w:p>
    <w:p w14:paraId="475460CE"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Quiero cambiar el stock mínimo o eliminar un registro. </w:t>
      </w:r>
      <w:r w:rsidRPr="002476FA">
        <w:rPr>
          <w:rFonts w:ascii="Times New Roman" w:hAnsi="Times New Roman" w:cs="Times New Roman"/>
          <w:sz w:val="24"/>
          <w:szCs w:val="24"/>
          <w:lang w:val="es-PE"/>
        </w:rPr>
        <w:t>No se encontró una opción verificada para estas tareas, ni para anular movimientos. Solicita ayuda al administrador.</w:t>
      </w:r>
    </w:p>
    <w:p w14:paraId="0B128E57"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b/>
          <w:sz w:val="24"/>
          <w:szCs w:val="24"/>
          <w:lang w:val="es-PE"/>
        </w:rPr>
        <w:t xml:space="preserve">Necesito iniciar o cerrar sesión. </w:t>
      </w:r>
      <w:r w:rsidRPr="002476FA">
        <w:rPr>
          <w:rFonts w:ascii="Times New Roman" w:hAnsi="Times New Roman" w:cs="Times New Roman"/>
          <w:sz w:val="24"/>
          <w:szCs w:val="24"/>
          <w:lang w:val="es-PE"/>
        </w:rPr>
        <w:t xml:space="preserve">El enlace revisado abrió directamente el </w:t>
      </w:r>
      <w:proofErr w:type="spellStart"/>
      <w:r w:rsidRPr="002476FA">
        <w:rPr>
          <w:rFonts w:ascii="Times New Roman" w:hAnsi="Times New Roman" w:cs="Times New Roman"/>
          <w:sz w:val="24"/>
          <w:szCs w:val="24"/>
          <w:lang w:val="es-PE"/>
        </w:rPr>
        <w:t>dashboard</w:t>
      </w:r>
      <w:proofErr w:type="spellEnd"/>
      <w:r w:rsidRPr="002476FA">
        <w:rPr>
          <w:rFonts w:ascii="Times New Roman" w:hAnsi="Times New Roman" w:cs="Times New Roman"/>
          <w:sz w:val="24"/>
          <w:szCs w:val="24"/>
          <w:lang w:val="es-PE"/>
        </w:rPr>
        <w:t>. No se verificaron controles de inicio o cierre de sesión.</w:t>
      </w:r>
    </w:p>
    <w:p w14:paraId="61EB485D" w14:textId="77777777" w:rsidR="008D3736" w:rsidRPr="002476FA" w:rsidRDefault="00000000" w:rsidP="002476FA">
      <w:pPr>
        <w:pStyle w:val="Ttulo2"/>
        <w:jc w:val="both"/>
        <w:rPr>
          <w:rFonts w:ascii="Times New Roman" w:hAnsi="Times New Roman" w:cs="Times New Roman"/>
          <w:szCs w:val="24"/>
          <w:lang w:val="es-PE"/>
        </w:rPr>
      </w:pPr>
      <w:r w:rsidRPr="002476FA">
        <w:rPr>
          <w:rFonts w:ascii="Times New Roman" w:hAnsi="Times New Roman" w:cs="Times New Roman"/>
          <w:szCs w:val="24"/>
          <w:lang w:val="es-PE"/>
        </w:rPr>
        <w:t>Observaciones de la versión revisada</w:t>
      </w:r>
    </w:p>
    <w:p w14:paraId="1A4410CC" w14:textId="77777777" w:rsidR="008D3736"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Se recorrieron las pantallas sin guardar productos, movimientos ni cambios de cuenta. Por ello, los pasos explican el uso de los controles visibles, pero no confirman que el guardado, las descargas o los permisos estén funcionando.</w:t>
      </w:r>
    </w:p>
    <w:p w14:paraId="214D31EB" w14:textId="77777777" w:rsidR="002476FA" w:rsidRPr="002476FA" w:rsidRDefault="002476FA" w:rsidP="002476FA">
      <w:pPr>
        <w:jc w:val="both"/>
        <w:rPr>
          <w:rFonts w:ascii="Times New Roman" w:hAnsi="Times New Roman" w:cs="Times New Roman"/>
          <w:sz w:val="24"/>
          <w:szCs w:val="24"/>
          <w:lang w:val="es-PE"/>
        </w:rPr>
      </w:pPr>
    </w:p>
    <w:p w14:paraId="404522FF"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El filtro Sólo Críticos y el selector Rango de Reportes no mostraron cambios durante la revisión. También se encontraron diferencias entre algunos datos de producto, fechas y cálculos de stock. Usa las cifras de las capturas como ejemplos.</w:t>
      </w:r>
    </w:p>
    <w:p w14:paraId="375C7604" w14:textId="77777777" w:rsidR="008D3736" w:rsidRPr="002476FA" w:rsidRDefault="00000000" w:rsidP="002476FA">
      <w:pPr>
        <w:jc w:val="both"/>
        <w:rPr>
          <w:rFonts w:ascii="Times New Roman" w:hAnsi="Times New Roman" w:cs="Times New Roman"/>
          <w:sz w:val="24"/>
          <w:szCs w:val="24"/>
          <w:lang w:val="es-PE"/>
        </w:rPr>
      </w:pPr>
      <w:r w:rsidRPr="002476FA">
        <w:rPr>
          <w:rFonts w:ascii="Times New Roman" w:hAnsi="Times New Roman" w:cs="Times New Roman"/>
          <w:sz w:val="24"/>
          <w:szCs w:val="24"/>
          <w:lang w:val="es-PE"/>
        </w:rPr>
        <w:t>Las capturas son reales; se añadieron flechas y números como ayuda visual y se ocultaron datos personales. Los números vuelven a comenzar en cada tarea.</w:t>
      </w:r>
    </w:p>
    <w:p w14:paraId="3161EBD4" w14:textId="136A0AAA" w:rsidR="008D3736" w:rsidRPr="002476FA" w:rsidRDefault="008D3736">
      <w:pPr>
        <w:rPr>
          <w:lang w:val="es-PE"/>
        </w:rPr>
      </w:pPr>
    </w:p>
    <w:sectPr w:rsidR="008D3736" w:rsidRPr="002476FA" w:rsidSect="00034616">
      <w:footerReference w:type="default" r:id="rId1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8F50B" w14:textId="77777777" w:rsidR="006728A5" w:rsidRDefault="006728A5">
      <w:pPr>
        <w:spacing w:after="0" w:line="240" w:lineRule="auto"/>
      </w:pPr>
      <w:r>
        <w:separator/>
      </w:r>
    </w:p>
  </w:endnote>
  <w:endnote w:type="continuationSeparator" w:id="0">
    <w:p w14:paraId="6D834B73" w14:textId="77777777" w:rsidR="006728A5" w:rsidRDefault="00672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3F8F" w14:textId="77777777" w:rsidR="008D3736" w:rsidRDefault="00000000">
    <w:pPr>
      <w:pStyle w:val="Piedepgina"/>
      <w:jc w:val="right"/>
    </w:pPr>
    <w:r>
      <w:t xml:space="preserve">EMS Store  •  </w:t>
    </w:r>
    <w:r>
      <w:fldChar w:fldCharType="begin"/>
    </w:r>
    <w:r>
      <w:instrText>PAGE</w:instrText>
    </w:r>
    <w:r>
      <w:fldChar w:fldCharType="separate"/>
    </w:r>
    <w:r w:rsidR="002476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754EB" w14:textId="77777777" w:rsidR="006728A5" w:rsidRDefault="006728A5">
      <w:pPr>
        <w:spacing w:after="0" w:line="240" w:lineRule="auto"/>
      </w:pPr>
      <w:r>
        <w:separator/>
      </w:r>
    </w:p>
  </w:footnote>
  <w:footnote w:type="continuationSeparator" w:id="0">
    <w:p w14:paraId="3166BCA8" w14:textId="77777777" w:rsidR="006728A5" w:rsidRDefault="00672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4828577">
    <w:abstractNumId w:val="8"/>
  </w:num>
  <w:num w:numId="2" w16cid:durableId="1563062404">
    <w:abstractNumId w:val="6"/>
  </w:num>
  <w:num w:numId="3" w16cid:durableId="1517186754">
    <w:abstractNumId w:val="5"/>
  </w:num>
  <w:num w:numId="4" w16cid:durableId="1342201787">
    <w:abstractNumId w:val="4"/>
  </w:num>
  <w:num w:numId="5" w16cid:durableId="223950352">
    <w:abstractNumId w:val="7"/>
  </w:num>
  <w:num w:numId="6" w16cid:durableId="1213268888">
    <w:abstractNumId w:val="3"/>
  </w:num>
  <w:num w:numId="7" w16cid:durableId="2124301124">
    <w:abstractNumId w:val="2"/>
  </w:num>
  <w:num w:numId="8" w16cid:durableId="171067028">
    <w:abstractNumId w:val="1"/>
  </w:num>
  <w:num w:numId="9" w16cid:durableId="180762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6FA"/>
    <w:rsid w:val="0029639D"/>
    <w:rsid w:val="00326F90"/>
    <w:rsid w:val="005248CE"/>
    <w:rsid w:val="006728A5"/>
    <w:rsid w:val="008D37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8D7BE"/>
  <w14:defaultImageDpi w14:val="300"/>
  <w15:docId w15:val="{6026FE3E-204E-48F7-B490-62B730F9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2"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4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4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1673</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 Pereda</cp:lastModifiedBy>
  <cp:revision>2</cp:revision>
  <dcterms:created xsi:type="dcterms:W3CDTF">2013-12-23T23:15:00Z</dcterms:created>
  <dcterms:modified xsi:type="dcterms:W3CDTF">2026-10-25T18:49:00Z</dcterms:modified>
  <cp:category/>
</cp:coreProperties>
</file>