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328" w:rsidRDefault="00942B8B">
      <w:r w:rsidRPr="00942B8B">
        <w:t>Trans Health in Cancer Genetic Counseling</w:t>
      </w:r>
    </w:p>
    <w:p w:rsidR="00942B8B" w:rsidRDefault="00942B8B">
      <w:proofErr w:type="spellStart"/>
      <w:r>
        <w:rPr>
          <w:rFonts w:hint="eastAsia"/>
        </w:rPr>
        <w:t>Xuechun</w:t>
      </w:r>
      <w:proofErr w:type="spellEnd"/>
      <w:r>
        <w:rPr>
          <w:rFonts w:hint="eastAsia"/>
        </w:rPr>
        <w:t xml:space="preserve"> Liu, </w:t>
      </w:r>
      <w:proofErr w:type="spellStart"/>
      <w:r>
        <w:rPr>
          <w:rFonts w:hint="eastAsia"/>
        </w:rPr>
        <w:t>Liwen</w:t>
      </w:r>
      <w:proofErr w:type="spellEnd"/>
      <w:r>
        <w:rPr>
          <w:rFonts w:hint="eastAsia"/>
        </w:rPr>
        <w:t xml:space="preserve"> Zhang, </w:t>
      </w:r>
      <w:proofErr w:type="spellStart"/>
      <w:r>
        <w:rPr>
          <w:rFonts w:hint="eastAsia"/>
        </w:rPr>
        <w:t>Kailun</w:t>
      </w:r>
      <w:proofErr w:type="spellEnd"/>
      <w:r>
        <w:rPr>
          <w:rFonts w:hint="eastAsia"/>
        </w:rPr>
        <w:t xml:space="preserve"> Huang; TF mentor: </w:t>
      </w:r>
      <w:r w:rsidRPr="00942B8B">
        <w:t>David Reynolds</w:t>
      </w:r>
    </w:p>
    <w:p w:rsidR="00942B8B" w:rsidRPr="00942B8B" w:rsidRDefault="00942B8B">
      <w:r>
        <w:rPr>
          <w:rFonts w:hint="eastAsia"/>
        </w:rPr>
        <w:t>2/10/2018</w:t>
      </w:r>
    </w:p>
    <w:p w:rsidR="00942B8B" w:rsidRDefault="00942B8B"/>
    <w:p w:rsidR="00942B8B" w:rsidRDefault="00942B8B" w:rsidP="00942B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Background and Data Format</w:t>
      </w:r>
    </w:p>
    <w:p w:rsidR="00942B8B" w:rsidRDefault="00942B8B"/>
    <w:p w:rsidR="00942B8B" w:rsidRDefault="00942B8B" w:rsidP="00942B8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Project Overview</w:t>
      </w:r>
    </w:p>
    <w:p w:rsidR="002459CE" w:rsidRDefault="00EE780B" w:rsidP="002459CE">
      <w:pPr>
        <w:pStyle w:val="a5"/>
        <w:ind w:left="360" w:firstLineChars="0" w:firstLine="0"/>
      </w:pPr>
      <w:r>
        <w:rPr>
          <w:rFonts w:hint="eastAsia"/>
        </w:rPr>
        <w:t>We ge</w:t>
      </w:r>
      <w:r w:rsidR="007324F9">
        <w:rPr>
          <w:rFonts w:hint="eastAsia"/>
        </w:rPr>
        <w:t xml:space="preserve">t this project from our client, </w:t>
      </w:r>
      <w:proofErr w:type="spellStart"/>
      <w:r w:rsidR="007324F9">
        <w:t>Tala</w:t>
      </w:r>
      <w:proofErr w:type="spellEnd"/>
      <w:r w:rsidR="007324F9">
        <w:t xml:space="preserve"> </w:t>
      </w:r>
      <w:proofErr w:type="spellStart"/>
      <w:r w:rsidR="007324F9">
        <w:t>Berro</w:t>
      </w:r>
      <w:proofErr w:type="spellEnd"/>
      <w:r w:rsidR="007324F9">
        <w:rPr>
          <w:rFonts w:hint="eastAsia"/>
        </w:rPr>
        <w:t xml:space="preserve">, </w:t>
      </w:r>
      <w:r w:rsidR="007324F9" w:rsidRPr="007324F9">
        <w:t>a second-year genetic counselin</w:t>
      </w:r>
      <w:r w:rsidR="007324F9">
        <w:t>g student at Boston University.</w:t>
      </w:r>
      <w:r w:rsidR="007324F9">
        <w:rPr>
          <w:rFonts w:hint="eastAsia"/>
        </w:rPr>
        <w:t xml:space="preserve"> This project is her master</w:t>
      </w:r>
      <w:r w:rsidR="007324F9">
        <w:t>’</w:t>
      </w:r>
      <w:r w:rsidR="007324F9">
        <w:rPr>
          <w:rFonts w:hint="eastAsia"/>
        </w:rPr>
        <w:t>s thesis</w:t>
      </w:r>
      <w:r w:rsidR="007324F9" w:rsidRPr="007324F9">
        <w:t xml:space="preserve"> </w:t>
      </w:r>
      <w:r w:rsidR="007324F9">
        <w:rPr>
          <w:rFonts w:hint="eastAsia"/>
        </w:rPr>
        <w:t xml:space="preserve">and is </w:t>
      </w:r>
      <w:r w:rsidR="007324F9" w:rsidRPr="007324F9">
        <w:t>about cancer genetic counselors' anticipated behaviors when counseling transgender patients. Study participation involves a brief web-based survey</w:t>
      </w:r>
      <w:r w:rsidR="007324F9">
        <w:rPr>
          <w:rFonts w:hint="eastAsia"/>
        </w:rPr>
        <w:t xml:space="preserve"> and the </w:t>
      </w:r>
      <w:r w:rsidR="007324F9">
        <w:t>participants</w:t>
      </w:r>
      <w:r w:rsidR="007324F9">
        <w:rPr>
          <w:rFonts w:hint="eastAsia"/>
        </w:rPr>
        <w:t xml:space="preserve"> are generated from </w:t>
      </w:r>
      <w:r w:rsidR="007324F9" w:rsidRPr="007324F9">
        <w:t>genetic counselors in the Cancer Special Interest Group</w:t>
      </w:r>
      <w:r w:rsidR="007324F9">
        <w:rPr>
          <w:rFonts w:hint="eastAsia"/>
        </w:rPr>
        <w:t xml:space="preserve">. </w:t>
      </w:r>
    </w:p>
    <w:p w:rsidR="002459CE" w:rsidRDefault="002459CE" w:rsidP="002459CE">
      <w:pPr>
        <w:pStyle w:val="a5"/>
        <w:ind w:left="360" w:firstLineChars="0" w:firstLine="0"/>
      </w:pPr>
    </w:p>
    <w:p w:rsidR="007324F9" w:rsidRDefault="007324F9" w:rsidP="002459CE">
      <w:pPr>
        <w:pStyle w:val="a5"/>
        <w:ind w:left="360" w:firstLineChars="0" w:firstLine="0"/>
      </w:pPr>
      <w:r>
        <w:rPr>
          <w:rFonts w:hint="eastAsia"/>
        </w:rPr>
        <w:t>Factors we included in our consulting project:</w:t>
      </w:r>
    </w:p>
    <w:p w:rsidR="007324F9" w:rsidRDefault="007324F9" w:rsidP="007324F9">
      <w:pPr>
        <w:pStyle w:val="a5"/>
        <w:ind w:left="360" w:firstLineChars="0" w:firstLine="60"/>
      </w:pPr>
      <w:r>
        <w:rPr>
          <w:rFonts w:hint="eastAsia"/>
        </w:rPr>
        <w:t xml:space="preserve">Four cases studies (multiple choices): </w:t>
      </w:r>
    </w:p>
    <w:p w:rsidR="007324F9" w:rsidRDefault="007324F9" w:rsidP="007324F9">
      <w:pPr>
        <w:pStyle w:val="a5"/>
        <w:ind w:left="360" w:firstLineChars="0" w:firstLine="60"/>
      </w:pPr>
      <w:r>
        <w:rPr>
          <w:rFonts w:hint="eastAsia"/>
        </w:rPr>
        <w:tab/>
      </w:r>
      <w:r w:rsidR="002459CE">
        <w:rPr>
          <w:rFonts w:hint="eastAsia"/>
        </w:rPr>
        <w:t>Participants</w:t>
      </w:r>
      <w:r w:rsidR="002459CE">
        <w:t>’</w:t>
      </w:r>
      <w:r w:rsidR="002459CE">
        <w:rPr>
          <w:rFonts w:hint="eastAsia"/>
        </w:rPr>
        <w:t xml:space="preserve"> answers</w:t>
      </w:r>
    </w:p>
    <w:p w:rsidR="002459CE" w:rsidRDefault="002459CE" w:rsidP="007324F9">
      <w:pPr>
        <w:pStyle w:val="a5"/>
        <w:ind w:left="360" w:firstLineChars="0" w:firstLine="60"/>
      </w:pPr>
      <w:r>
        <w:rPr>
          <w:rFonts w:hint="eastAsia"/>
        </w:rPr>
        <w:tab/>
        <w:t>Correct answers (provided by our client)</w:t>
      </w:r>
    </w:p>
    <w:p w:rsidR="007324F9" w:rsidRDefault="002459CE" w:rsidP="002459CE">
      <w:pPr>
        <w:pStyle w:val="a5"/>
        <w:ind w:left="360" w:firstLineChars="0" w:firstLine="60"/>
      </w:pPr>
      <w:r>
        <w:rPr>
          <w:rFonts w:hint="eastAsia"/>
        </w:rPr>
        <w:t>Demographics of participants</w:t>
      </w:r>
    </w:p>
    <w:p w:rsidR="00F10323" w:rsidRDefault="002459CE" w:rsidP="00F10323">
      <w:pPr>
        <w:pStyle w:val="a5"/>
        <w:ind w:left="360" w:firstLineChars="0" w:firstLine="60"/>
      </w:pPr>
      <w:r>
        <w:rPr>
          <w:rFonts w:hint="eastAsia"/>
        </w:rPr>
        <w:t>Participants</w:t>
      </w:r>
      <w:r>
        <w:t>’</w:t>
      </w:r>
      <w:r>
        <w:rPr>
          <w:rFonts w:hint="eastAsia"/>
        </w:rPr>
        <w:t xml:space="preserve"> </w:t>
      </w:r>
      <w:r w:rsidR="00F10323">
        <w:rPr>
          <w:rFonts w:hint="eastAsia"/>
        </w:rPr>
        <w:t>c</w:t>
      </w:r>
      <w:r w:rsidR="00F10323">
        <w:t xml:space="preserve">linician </w:t>
      </w:r>
      <w:r w:rsidR="00F10323">
        <w:rPr>
          <w:rFonts w:hint="eastAsia"/>
        </w:rPr>
        <w:t>e</w:t>
      </w:r>
      <w:r w:rsidR="00F10323" w:rsidRPr="00F10323">
        <w:t>xperience</w:t>
      </w:r>
    </w:p>
    <w:p w:rsidR="00F10323" w:rsidRDefault="00F10323" w:rsidP="00F10323">
      <w:pPr>
        <w:pStyle w:val="a5"/>
        <w:ind w:left="360" w:firstLineChars="0" w:firstLine="60"/>
      </w:pPr>
    </w:p>
    <w:p w:rsidR="002459CE" w:rsidRDefault="002459CE" w:rsidP="00942B8B">
      <w:pPr>
        <w:pStyle w:val="a5"/>
        <w:ind w:left="360" w:firstLineChars="0" w:firstLine="0"/>
      </w:pPr>
      <w:r>
        <w:rPr>
          <w:rFonts w:hint="eastAsia"/>
        </w:rPr>
        <w:t>The aim of our consulting: Calculate the percentage of correctness</w:t>
      </w:r>
      <w:r w:rsidR="00EE780B">
        <w:rPr>
          <w:rFonts w:hint="eastAsia"/>
        </w:rPr>
        <w:t xml:space="preserve"> of each participant</w:t>
      </w:r>
      <w:r>
        <w:rPr>
          <w:rFonts w:hint="eastAsia"/>
        </w:rPr>
        <w:t xml:space="preserve"> for each case and analyze results </w:t>
      </w:r>
      <w:r>
        <w:t>covariant with participants’</w:t>
      </w:r>
      <w:r>
        <w:rPr>
          <w:rFonts w:hint="eastAsia"/>
        </w:rPr>
        <w:t xml:space="preserve"> demographic</w:t>
      </w:r>
      <w:r w:rsidR="00F10323">
        <w:rPr>
          <w:rFonts w:hint="eastAsia"/>
        </w:rPr>
        <w:t>s and c</w:t>
      </w:r>
      <w:r w:rsidR="00F10323">
        <w:t xml:space="preserve">linician </w:t>
      </w:r>
      <w:r w:rsidR="00F10323">
        <w:rPr>
          <w:rFonts w:hint="eastAsia"/>
        </w:rPr>
        <w:t>e</w:t>
      </w:r>
      <w:r w:rsidR="00F10323" w:rsidRPr="00F10323">
        <w:t>xperience</w:t>
      </w:r>
      <w:r w:rsidR="00F10323">
        <w:rPr>
          <w:rFonts w:hint="eastAsia"/>
        </w:rPr>
        <w:t>.</w:t>
      </w:r>
    </w:p>
    <w:p w:rsidR="002459CE" w:rsidRDefault="002459CE" w:rsidP="00942B8B">
      <w:pPr>
        <w:pStyle w:val="a5"/>
        <w:ind w:left="360" w:firstLineChars="0" w:firstLine="0"/>
      </w:pPr>
    </w:p>
    <w:p w:rsidR="00942B8B" w:rsidRDefault="00942B8B" w:rsidP="00942B8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Data</w:t>
      </w:r>
      <w:r w:rsidR="00F10323">
        <w:rPr>
          <w:rFonts w:hint="eastAsia"/>
        </w:rPr>
        <w:t xml:space="preserve"> Management</w:t>
      </w:r>
    </w:p>
    <w:p w:rsidR="002459CE" w:rsidRDefault="00F10323" w:rsidP="002459C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In this project, we use the </w:t>
      </w:r>
      <w:proofErr w:type="spellStart"/>
      <w:r w:rsidRPr="00F10323">
        <w:t>Jaccard</w:t>
      </w:r>
      <w:proofErr w:type="spellEnd"/>
      <w:r w:rsidRPr="00F10323">
        <w:t xml:space="preserve"> index</w:t>
      </w:r>
      <w:r>
        <w:rPr>
          <w:rFonts w:hint="eastAsia"/>
        </w:rPr>
        <w:t xml:space="preserve">, which </w:t>
      </w:r>
      <w:r w:rsidRPr="00F10323">
        <w:t>measures similarity between finite sample sets</w:t>
      </w:r>
      <w:r>
        <w:rPr>
          <w:rFonts w:hint="eastAsia"/>
        </w:rPr>
        <w:t xml:space="preserve">, as our dependent variable. We calculate our </w:t>
      </w:r>
      <w:proofErr w:type="spellStart"/>
      <w:r>
        <w:rPr>
          <w:rFonts w:hint="eastAsia"/>
        </w:rPr>
        <w:t>Jaccard</w:t>
      </w:r>
      <w:proofErr w:type="spellEnd"/>
      <w:r>
        <w:rPr>
          <w:rFonts w:hint="eastAsia"/>
        </w:rPr>
        <w:t xml:space="preserve"> index using </w:t>
      </w:r>
      <w:r w:rsidRPr="00F10323">
        <w:t xml:space="preserve">the size of the intersection </w:t>
      </w:r>
      <w:r>
        <w:rPr>
          <w:rFonts w:hint="eastAsia"/>
        </w:rPr>
        <w:t>of participants</w:t>
      </w:r>
      <w:r>
        <w:t>’</w:t>
      </w:r>
      <w:r>
        <w:rPr>
          <w:rFonts w:hint="eastAsia"/>
        </w:rPr>
        <w:t xml:space="preserve"> responses and correct answers, </w:t>
      </w:r>
      <w:r w:rsidRPr="00F10323">
        <w:t>divided by the size of the</w:t>
      </w:r>
      <w:r>
        <w:rPr>
          <w:rFonts w:hint="eastAsia"/>
        </w:rPr>
        <w:t>ir</w:t>
      </w:r>
      <w:r w:rsidRPr="00F10323">
        <w:t xml:space="preserve"> union</w:t>
      </w:r>
      <w:r>
        <w:rPr>
          <w:rFonts w:hint="eastAsia"/>
        </w:rPr>
        <w:t>.</w:t>
      </w:r>
      <w:r w:rsidR="00EE780B">
        <w:rPr>
          <w:rFonts w:hint="eastAsia"/>
        </w:rPr>
        <w:t xml:space="preserve"> Other variables, such as age, gender, number of years </w:t>
      </w:r>
      <w:r w:rsidR="00EE780B" w:rsidRPr="00EE780B">
        <w:t xml:space="preserve">spent working in a cancer </w:t>
      </w:r>
      <w:proofErr w:type="gramStart"/>
      <w:r w:rsidR="00EE780B" w:rsidRPr="00EE780B">
        <w:t>setting</w:t>
      </w:r>
      <w:r w:rsidR="00EE780B">
        <w:rPr>
          <w:rFonts w:hint="eastAsia"/>
        </w:rPr>
        <w:t>,</w:t>
      </w:r>
      <w:proofErr w:type="gramEnd"/>
      <w:r w:rsidR="00EE780B">
        <w:rPr>
          <w:rFonts w:hint="eastAsia"/>
        </w:rPr>
        <w:t xml:space="preserve"> serve as </w:t>
      </w:r>
      <w:r w:rsidR="00EE780B" w:rsidRPr="00EE780B">
        <w:t>covariates</w:t>
      </w:r>
      <w:r w:rsidR="00EE780B">
        <w:rPr>
          <w:rFonts w:hint="eastAsia"/>
        </w:rPr>
        <w:t xml:space="preserve"> to fit models.</w:t>
      </w:r>
    </w:p>
    <w:p w:rsidR="00EE780B" w:rsidRDefault="00EE780B" w:rsidP="00EE780B">
      <w:pPr>
        <w:rPr>
          <w:rFonts w:hint="eastAsia"/>
        </w:rPr>
      </w:pPr>
    </w:p>
    <w:p w:rsidR="00EE780B" w:rsidRDefault="00EE780B" w:rsidP="00EE780B">
      <w:r>
        <w:rPr>
          <w:rFonts w:hint="eastAsia"/>
        </w:rPr>
        <w:t>1.3 Conclusion</w:t>
      </w:r>
    </w:p>
    <w:sectPr w:rsidR="00EE780B" w:rsidSect="00443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20B" w:rsidRDefault="002D720B" w:rsidP="00942B8B">
      <w:r>
        <w:separator/>
      </w:r>
    </w:p>
  </w:endnote>
  <w:endnote w:type="continuationSeparator" w:id="0">
    <w:p w:rsidR="002D720B" w:rsidRDefault="002D720B" w:rsidP="00942B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20B" w:rsidRDefault="002D720B" w:rsidP="00942B8B">
      <w:r>
        <w:separator/>
      </w:r>
    </w:p>
  </w:footnote>
  <w:footnote w:type="continuationSeparator" w:id="0">
    <w:p w:rsidR="002D720B" w:rsidRDefault="002D720B" w:rsidP="00942B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05CEC"/>
    <w:multiLevelType w:val="multilevel"/>
    <w:tmpl w:val="C04CDC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2B8B"/>
    <w:rsid w:val="002459CE"/>
    <w:rsid w:val="002D720B"/>
    <w:rsid w:val="00443328"/>
    <w:rsid w:val="007324F9"/>
    <w:rsid w:val="00942B8B"/>
    <w:rsid w:val="00C54E46"/>
    <w:rsid w:val="00D01098"/>
    <w:rsid w:val="00D76ECB"/>
    <w:rsid w:val="00EE780B"/>
    <w:rsid w:val="00F10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3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2B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2B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2B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2B8B"/>
    <w:rPr>
      <w:sz w:val="18"/>
      <w:szCs w:val="18"/>
    </w:rPr>
  </w:style>
  <w:style w:type="paragraph" w:styleId="a5">
    <w:name w:val="List Paragraph"/>
    <w:basedOn w:val="a"/>
    <w:uiPriority w:val="34"/>
    <w:qFormat/>
    <w:rsid w:val="00942B8B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F1032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209</Words>
  <Characters>1193</Characters>
  <Application>Microsoft Office Word</Application>
  <DocSecurity>0</DocSecurity>
  <Lines>9</Lines>
  <Paragraphs>2</Paragraphs>
  <ScaleCrop>false</ScaleCrop>
  <Company>Microsoft</Company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</dc:creator>
  <cp:keywords/>
  <dc:description/>
  <cp:lastModifiedBy>ZXC</cp:lastModifiedBy>
  <cp:revision>4</cp:revision>
  <dcterms:created xsi:type="dcterms:W3CDTF">2018-02-09T21:10:00Z</dcterms:created>
  <dcterms:modified xsi:type="dcterms:W3CDTF">2018-02-12T05:52:00Z</dcterms:modified>
</cp:coreProperties>
</file>