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240" w:before="0"/>
        <w:jc w:val="center"/>
      </w:pPr>
      <w:r>
        <w:rPr>
          <w:rFonts w:ascii="Calibri" w:hAnsi="Calibri"/>
          <w:b/>
          <w:i w:val="0"/>
          <w:color w:val="1B3A5C"/>
          <w:sz w:val="28"/>
        </w:rPr>
        <w:t>A PROJECT SYNOPSIS REPORT</w:t>
      </w:r>
    </w:p>
    <w:p>
      <w:pPr>
        <w:spacing w:after="240" w:before="0"/>
        <w:jc w:val="center"/>
      </w:pPr>
      <w:r>
        <w:rPr>
          <w:rFonts w:ascii="Calibri" w:hAnsi="Calibri"/>
          <w:b w:val="0"/>
          <w:i w:val="0"/>
          <w:sz w:val="24"/>
        </w:rPr>
        <w:t>on</w:t>
      </w:r>
    </w:p>
    <w:p>
      <w:pPr>
        <w:spacing w:after="120"/>
        <w:jc w:val="center"/>
      </w:pPr>
      <w:r>
        <w:rPr>
          <w:rFonts w:ascii="Calibri" w:hAnsi="Calibri"/>
          <w:b/>
          <w:color w:val="1B3A5C"/>
          <w:sz w:val="44"/>
        </w:rPr>
        <w:t>NYAAI – AI-Powered Legal Assistant for India</w:t>
      </w:r>
    </w:p>
    <w:p/>
    <w:p>
      <w:pPr>
        <w:spacing w:after="480" w:before="0"/>
        <w:jc w:val="center"/>
      </w:pPr>
      <w:r>
        <w:rPr>
          <w:rFonts w:ascii="Calibri" w:hAnsi="Calibri"/>
          <w:b w:val="0"/>
          <w:i/>
          <w:sz w:val="24"/>
        </w:rPr>
        <w:t>An Intelligent Mobile Application Leveraging Retrieval-Augmented Generation (RAG) and Large Language Models for Accessible Legal Information Delivery to Indian Citizens</w:t>
      </w:r>
    </w:p>
    <w:p/>
    <w:p/>
    <w:p>
      <w:pPr>
        <w:spacing w:after="80" w:before="0"/>
        <w:jc w:val="center"/>
      </w:pPr>
      <w:r>
        <w:rPr>
          <w:rFonts w:ascii="Calibri" w:hAnsi="Calibri"/>
          <w:b w:val="0"/>
          <w:i w:val="0"/>
          <w:sz w:val="24"/>
        </w:rPr>
        <w:t>Platform: Native Android (Kotlin · Jetpack Compose)</w:t>
      </w:r>
    </w:p>
    <w:p>
      <w:pPr>
        <w:spacing w:after="80" w:before="0"/>
        <w:jc w:val="center"/>
      </w:pPr>
      <w:r>
        <w:rPr>
          <w:rFonts w:ascii="Calibri" w:hAnsi="Calibri"/>
          <w:b w:val="0"/>
          <w:i w:val="0"/>
          <w:sz w:val="24"/>
        </w:rPr>
        <w:t>Backend: Python · FastAPI · RAG Pipeline</w:t>
      </w:r>
    </w:p>
    <w:p>
      <w:pPr>
        <w:spacing w:after="400" w:before="0"/>
        <w:jc w:val="center"/>
      </w:pPr>
      <w:r>
        <w:rPr>
          <w:rFonts w:ascii="Calibri" w:hAnsi="Calibri"/>
          <w:b w:val="0"/>
          <w:i w:val="0"/>
          <w:sz w:val="24"/>
        </w:rPr>
        <w:t>AI Engine: Google Gemini API · Ollama (Local LLM)</w:t>
      </w:r>
    </w:p>
    <w:p>
      <w:pPr>
        <w:spacing w:after="120" w:before="0"/>
        <w:jc w:val="center"/>
      </w:pPr>
      <w:r>
        <w:rPr>
          <w:rFonts w:ascii="Calibri" w:hAnsi="Calibri"/>
          <w:b/>
          <w:i w:val="0"/>
          <w:color w:val="1B3A5C"/>
          <w:sz w:val="26"/>
        </w:rPr>
        <w:t>Version 1.0 | April 2026</w:t>
      </w:r>
    </w:p>
    <w:p>
      <w:r>
        <w:br w:type="page"/>
      </w:r>
    </w:p>
    <w:p>
      <w:pPr>
        <w:spacing w:after="400" w:before="0"/>
        <w:jc w:val="center"/>
      </w:pPr>
      <w:r>
        <w:rPr>
          <w:rFonts w:ascii="Calibri" w:hAnsi="Calibri"/>
          <w:b/>
          <w:i w:val="0"/>
          <w:color w:val="1B3A5C"/>
          <w:sz w:val="32"/>
        </w:rPr>
        <w:t>TABLE OF CONTENTS</w:t>
      </w:r>
    </w:p>
    <w:p>
      <w:pPr>
        <w:spacing w:after="80"/>
      </w:pPr>
      <w:r>
        <w:rPr>
          <w:rFonts w:ascii="Calibri" w:hAnsi="Calibri"/>
          <w:b/>
          <w:sz w:val="24"/>
        </w:rPr>
        <w:t xml:space="preserve">  1.  </w:t>
      </w:r>
      <w:r>
        <w:rPr>
          <w:rFonts w:ascii="Calibri" w:hAnsi="Calibri"/>
          <w:sz w:val="24"/>
        </w:rPr>
        <w:t>Introduction</w:t>
      </w:r>
      <w:r>
        <w:rPr>
          <w:rFonts w:ascii="Calibri" w:hAnsi="Calibri"/>
          <w:color w:val="808080"/>
          <w:sz w:val="22"/>
        </w:rPr>
        <w:t xml:space="preserve">  ................................................  3</w:t>
      </w:r>
    </w:p>
    <w:p>
      <w:pPr>
        <w:spacing w:after="80"/>
      </w:pPr>
      <w:r>
        <w:rPr>
          <w:rFonts w:ascii="Calibri" w:hAnsi="Calibri"/>
          <w:b/>
          <w:sz w:val="24"/>
        </w:rPr>
        <w:t xml:space="preserve">  2.  </w:t>
      </w:r>
      <w:r>
        <w:rPr>
          <w:rFonts w:ascii="Calibri" w:hAnsi="Calibri"/>
          <w:sz w:val="24"/>
        </w:rPr>
        <w:t>Problem Statement</w:t>
      </w:r>
      <w:r>
        <w:rPr>
          <w:rFonts w:ascii="Calibri" w:hAnsi="Calibri"/>
          <w:color w:val="808080"/>
          <w:sz w:val="22"/>
        </w:rPr>
        <w:t xml:space="preserve">  ...........................................  4</w:t>
      </w:r>
    </w:p>
    <w:p>
      <w:pPr>
        <w:spacing w:after="80"/>
      </w:pPr>
      <w:r>
        <w:rPr>
          <w:rFonts w:ascii="Calibri" w:hAnsi="Calibri"/>
          <w:b/>
          <w:sz w:val="24"/>
        </w:rPr>
        <w:t xml:space="preserve">  3.  </w:t>
      </w:r>
      <w:r>
        <w:rPr>
          <w:rFonts w:ascii="Calibri" w:hAnsi="Calibri"/>
          <w:sz w:val="24"/>
        </w:rPr>
        <w:t>Objectives</w:t>
      </w:r>
      <w:r>
        <w:rPr>
          <w:rFonts w:ascii="Calibri" w:hAnsi="Calibri"/>
          <w:color w:val="808080"/>
          <w:sz w:val="22"/>
        </w:rPr>
        <w:t xml:space="preserve">  ..................................................  4</w:t>
      </w:r>
    </w:p>
    <w:p>
      <w:pPr>
        <w:spacing w:after="80"/>
      </w:pPr>
      <w:r>
        <w:rPr>
          <w:rFonts w:ascii="Calibri" w:hAnsi="Calibri"/>
          <w:b/>
          <w:sz w:val="24"/>
        </w:rPr>
        <w:t xml:space="preserve">  4.  </w:t>
      </w:r>
      <w:r>
        <w:rPr>
          <w:rFonts w:ascii="Calibri" w:hAnsi="Calibri"/>
          <w:sz w:val="24"/>
        </w:rPr>
        <w:t>Scope of the Project</w:t>
      </w:r>
      <w:r>
        <w:rPr>
          <w:rFonts w:ascii="Calibri" w:hAnsi="Calibri"/>
          <w:color w:val="808080"/>
          <w:sz w:val="22"/>
        </w:rPr>
        <w:t xml:space="preserve">  ........................................  5</w:t>
      </w:r>
    </w:p>
    <w:p>
      <w:pPr>
        <w:spacing w:after="80"/>
      </w:pPr>
      <w:r>
        <w:rPr>
          <w:rFonts w:ascii="Calibri" w:hAnsi="Calibri"/>
          <w:b/>
          <w:sz w:val="24"/>
        </w:rPr>
        <w:t xml:space="preserve">  5.  </w:t>
      </w:r>
      <w:r>
        <w:rPr>
          <w:rFonts w:ascii="Calibri" w:hAnsi="Calibri"/>
          <w:sz w:val="24"/>
        </w:rPr>
        <w:t>Literature Survey / Existing Systems</w:t>
      </w:r>
      <w:r>
        <w:rPr>
          <w:rFonts w:ascii="Calibri" w:hAnsi="Calibri"/>
          <w:color w:val="808080"/>
          <w:sz w:val="22"/>
        </w:rPr>
        <w:t xml:space="preserve">  ........................  5</w:t>
      </w:r>
    </w:p>
    <w:p>
      <w:pPr>
        <w:spacing w:after="80"/>
      </w:pPr>
      <w:r>
        <w:rPr>
          <w:rFonts w:ascii="Calibri" w:hAnsi="Calibri"/>
          <w:b/>
          <w:sz w:val="24"/>
        </w:rPr>
        <w:t xml:space="preserve">  6.  </w:t>
      </w:r>
      <w:r>
        <w:rPr>
          <w:rFonts w:ascii="Calibri" w:hAnsi="Calibri"/>
          <w:sz w:val="24"/>
        </w:rPr>
        <w:t>Proposed System</w:t>
      </w:r>
      <w:r>
        <w:rPr>
          <w:rFonts w:ascii="Calibri" w:hAnsi="Calibri"/>
          <w:color w:val="808080"/>
          <w:sz w:val="22"/>
        </w:rPr>
        <w:t xml:space="preserve">  .............................................  6</w:t>
      </w:r>
    </w:p>
    <w:p>
      <w:pPr>
        <w:spacing w:after="80"/>
      </w:pPr>
      <w:r>
        <w:rPr>
          <w:rFonts w:ascii="Calibri" w:hAnsi="Calibri"/>
          <w:b/>
          <w:sz w:val="24"/>
        </w:rPr>
        <w:t xml:space="preserve">  7.  </w:t>
      </w:r>
      <w:r>
        <w:rPr>
          <w:rFonts w:ascii="Calibri" w:hAnsi="Calibri"/>
          <w:sz w:val="24"/>
        </w:rPr>
        <w:t>System Architecture</w:t>
      </w:r>
      <w:r>
        <w:rPr>
          <w:rFonts w:ascii="Calibri" w:hAnsi="Calibri"/>
          <w:color w:val="808080"/>
          <w:sz w:val="22"/>
        </w:rPr>
        <w:t xml:space="preserve">  .........................................  7</w:t>
      </w:r>
    </w:p>
    <w:p>
      <w:pPr>
        <w:spacing w:after="80"/>
      </w:pPr>
      <w:r>
        <w:rPr>
          <w:rFonts w:ascii="Calibri" w:hAnsi="Calibri"/>
          <w:b/>
          <w:sz w:val="24"/>
        </w:rPr>
        <w:t xml:space="preserve">  8.  </w:t>
      </w:r>
      <w:r>
        <w:rPr>
          <w:rFonts w:ascii="Calibri" w:hAnsi="Calibri"/>
          <w:sz w:val="24"/>
        </w:rPr>
        <w:t>Technology Stack</w:t>
      </w:r>
      <w:r>
        <w:rPr>
          <w:rFonts w:ascii="Calibri" w:hAnsi="Calibri"/>
          <w:color w:val="808080"/>
          <w:sz w:val="22"/>
        </w:rPr>
        <w:t xml:space="preserve">  ............................................  9</w:t>
      </w:r>
    </w:p>
    <w:p>
      <w:pPr>
        <w:spacing w:after="80"/>
      </w:pPr>
      <w:r>
        <w:rPr>
          <w:rFonts w:ascii="Calibri" w:hAnsi="Calibri"/>
          <w:b/>
          <w:sz w:val="24"/>
        </w:rPr>
        <w:t xml:space="preserve">  9.  </w:t>
      </w:r>
      <w:r>
        <w:rPr>
          <w:rFonts w:ascii="Calibri" w:hAnsi="Calibri"/>
          <w:sz w:val="24"/>
        </w:rPr>
        <w:t>Module Description</w:t>
      </w:r>
      <w:r>
        <w:rPr>
          <w:rFonts w:ascii="Calibri" w:hAnsi="Calibri"/>
          <w:color w:val="808080"/>
          <w:sz w:val="22"/>
        </w:rPr>
        <w:t xml:space="preserve">  ..........................................  10</w:t>
      </w:r>
    </w:p>
    <w:p>
      <w:pPr>
        <w:spacing w:after="80"/>
      </w:pPr>
      <w:r>
        <w:rPr>
          <w:rFonts w:ascii="Calibri" w:hAnsi="Calibri"/>
          <w:b/>
          <w:sz w:val="24"/>
        </w:rPr>
        <w:t xml:space="preserve">  10.  </w:t>
      </w:r>
      <w:r>
        <w:rPr>
          <w:rFonts w:ascii="Calibri" w:hAnsi="Calibri"/>
          <w:sz w:val="24"/>
        </w:rPr>
        <w:t>Database Design</w:t>
      </w:r>
      <w:r>
        <w:rPr>
          <w:rFonts w:ascii="Calibri" w:hAnsi="Calibri"/>
          <w:color w:val="808080"/>
          <w:sz w:val="22"/>
        </w:rPr>
        <w:t xml:space="preserve">  .............................................  13</w:t>
      </w:r>
    </w:p>
    <w:p>
      <w:pPr>
        <w:spacing w:after="80"/>
      </w:pPr>
      <w:r>
        <w:rPr>
          <w:rFonts w:ascii="Calibri" w:hAnsi="Calibri"/>
          <w:b/>
          <w:sz w:val="24"/>
        </w:rPr>
        <w:t xml:space="preserve">  11.  </w:t>
      </w:r>
      <w:r>
        <w:rPr>
          <w:rFonts w:ascii="Calibri" w:hAnsi="Calibri"/>
          <w:sz w:val="24"/>
        </w:rPr>
        <w:t>RAG Pipeline Architecture</w:t>
      </w:r>
      <w:r>
        <w:rPr>
          <w:rFonts w:ascii="Calibri" w:hAnsi="Calibri"/>
          <w:color w:val="808080"/>
          <w:sz w:val="22"/>
        </w:rPr>
        <w:t xml:space="preserve">  ...................................  14</w:t>
      </w:r>
    </w:p>
    <w:p>
      <w:pPr>
        <w:spacing w:after="80"/>
      </w:pPr>
      <w:r>
        <w:rPr>
          <w:rFonts w:ascii="Calibri" w:hAnsi="Calibri"/>
          <w:b/>
          <w:sz w:val="24"/>
        </w:rPr>
        <w:t xml:space="preserve">  12.  </w:t>
      </w:r>
      <w:r>
        <w:rPr>
          <w:rFonts w:ascii="Calibri" w:hAnsi="Calibri"/>
          <w:sz w:val="24"/>
        </w:rPr>
        <w:t>API Design</w:t>
      </w:r>
      <w:r>
        <w:rPr>
          <w:rFonts w:ascii="Calibri" w:hAnsi="Calibri"/>
          <w:color w:val="808080"/>
          <w:sz w:val="22"/>
        </w:rPr>
        <w:t xml:space="preserve">  ..................................................  15</w:t>
      </w:r>
    </w:p>
    <w:p>
      <w:pPr>
        <w:spacing w:after="80"/>
      </w:pPr>
      <w:r>
        <w:rPr>
          <w:rFonts w:ascii="Calibri" w:hAnsi="Calibri"/>
          <w:b/>
          <w:sz w:val="24"/>
        </w:rPr>
        <w:t xml:space="preserve">  13.  </w:t>
      </w:r>
      <w:r>
        <w:rPr>
          <w:rFonts w:ascii="Calibri" w:hAnsi="Calibri"/>
          <w:sz w:val="24"/>
        </w:rPr>
        <w:t>User Interface Design</w:t>
      </w:r>
      <w:r>
        <w:rPr>
          <w:rFonts w:ascii="Calibri" w:hAnsi="Calibri"/>
          <w:color w:val="808080"/>
          <w:sz w:val="22"/>
        </w:rPr>
        <w:t xml:space="preserve">  .......................................  16</w:t>
      </w:r>
    </w:p>
    <w:p>
      <w:pPr>
        <w:spacing w:after="80"/>
      </w:pPr>
      <w:r>
        <w:rPr>
          <w:rFonts w:ascii="Calibri" w:hAnsi="Calibri"/>
          <w:b/>
          <w:sz w:val="24"/>
        </w:rPr>
        <w:t xml:space="preserve">  14.  </w:t>
      </w:r>
      <w:r>
        <w:rPr>
          <w:rFonts w:ascii="Calibri" w:hAnsi="Calibri"/>
          <w:sz w:val="24"/>
        </w:rPr>
        <w:t>Testing &amp; Validation</w:t>
      </w:r>
      <w:r>
        <w:rPr>
          <w:rFonts w:ascii="Calibri" w:hAnsi="Calibri"/>
          <w:color w:val="808080"/>
          <w:sz w:val="22"/>
        </w:rPr>
        <w:t xml:space="preserve">  ........................................  17</w:t>
      </w:r>
    </w:p>
    <w:p>
      <w:pPr>
        <w:spacing w:after="80"/>
      </w:pPr>
      <w:r>
        <w:rPr>
          <w:rFonts w:ascii="Calibri" w:hAnsi="Calibri"/>
          <w:b/>
          <w:sz w:val="24"/>
        </w:rPr>
        <w:t xml:space="preserve">  15.  </w:t>
      </w:r>
      <w:r>
        <w:rPr>
          <w:rFonts w:ascii="Calibri" w:hAnsi="Calibri"/>
          <w:sz w:val="24"/>
        </w:rPr>
        <w:t>Advantages &amp; Limitations</w:t>
      </w:r>
      <w:r>
        <w:rPr>
          <w:rFonts w:ascii="Calibri" w:hAnsi="Calibri"/>
          <w:color w:val="808080"/>
          <w:sz w:val="22"/>
        </w:rPr>
        <w:t xml:space="preserve">  ....................................  18</w:t>
      </w:r>
    </w:p>
    <w:p>
      <w:pPr>
        <w:spacing w:after="80"/>
      </w:pPr>
      <w:r>
        <w:rPr>
          <w:rFonts w:ascii="Calibri" w:hAnsi="Calibri"/>
          <w:b/>
          <w:sz w:val="24"/>
        </w:rPr>
        <w:t xml:space="preserve">  16.  </w:t>
      </w:r>
      <w:r>
        <w:rPr>
          <w:rFonts w:ascii="Calibri" w:hAnsi="Calibri"/>
          <w:sz w:val="24"/>
        </w:rPr>
        <w:t>Future Enhancements</w:t>
      </w:r>
      <w:r>
        <w:rPr>
          <w:rFonts w:ascii="Calibri" w:hAnsi="Calibri"/>
          <w:color w:val="808080"/>
          <w:sz w:val="22"/>
        </w:rPr>
        <w:t xml:space="preserve">  .........................................  19</w:t>
      </w:r>
    </w:p>
    <w:p>
      <w:pPr>
        <w:spacing w:after="80"/>
      </w:pPr>
      <w:r>
        <w:rPr>
          <w:rFonts w:ascii="Calibri" w:hAnsi="Calibri"/>
          <w:b/>
          <w:sz w:val="24"/>
        </w:rPr>
        <w:t xml:space="preserve">  17.  </w:t>
      </w:r>
      <w:r>
        <w:rPr>
          <w:rFonts w:ascii="Calibri" w:hAnsi="Calibri"/>
          <w:sz w:val="24"/>
        </w:rPr>
        <w:t>Conclusion</w:t>
      </w:r>
      <w:r>
        <w:rPr>
          <w:rFonts w:ascii="Calibri" w:hAnsi="Calibri"/>
          <w:color w:val="808080"/>
          <w:sz w:val="22"/>
        </w:rPr>
        <w:t xml:space="preserve">  ..................................................  20</w:t>
      </w:r>
    </w:p>
    <w:p>
      <w:pPr>
        <w:spacing w:after="80"/>
      </w:pPr>
      <w:r>
        <w:rPr>
          <w:rFonts w:ascii="Calibri" w:hAnsi="Calibri"/>
          <w:b/>
          <w:sz w:val="24"/>
        </w:rPr>
        <w:t xml:space="preserve">  18.  </w:t>
      </w:r>
      <w:r>
        <w:rPr>
          <w:rFonts w:ascii="Calibri" w:hAnsi="Calibri"/>
          <w:sz w:val="24"/>
        </w:rPr>
        <w:t>References</w:t>
      </w:r>
      <w:r>
        <w:rPr>
          <w:rFonts w:ascii="Calibri" w:hAnsi="Calibri"/>
          <w:color w:val="808080"/>
          <w:sz w:val="22"/>
        </w:rPr>
        <w:t xml:space="preserve">  ..................................................  20</w:t>
      </w:r>
    </w:p>
    <w:p>
      <w:r>
        <w:br w:type="page"/>
      </w:r>
    </w:p>
    <w:p>
      <w:pPr>
        <w:pStyle w:val="Heading1"/>
      </w:pPr>
      <w:r>
        <w:t>1. Introduction</w:t>
      </w:r>
    </w:p>
    <w:p>
      <w:pPr>
        <w:spacing w:after="160" w:before="0"/>
        <w:jc w:val="left"/>
      </w:pPr>
      <w:r>
        <w:rPr>
          <w:rFonts w:ascii="Calibri" w:hAnsi="Calibri"/>
          <w:b w:val="0"/>
          <w:i w:val="0"/>
          <w:sz w:val="22"/>
        </w:rPr>
        <w:t>India, home to over 1.4 billion people, operates one of the world's most complex legal systems — a blend of codified statutes, constitutional law, and centuries of judicial precedent. Despite this rich legal framework, a vast majority of Indian citizens remain unaware of their fundamental rights, legal remedies, and procedural safeguards. The reasons are multifold: prohibitive legal consultation costs, language barriers, legal jargon, and inadequate access to updated legal databases.</w:t>
      </w:r>
    </w:p>
    <w:p>
      <w:pPr>
        <w:spacing w:after="160" w:before="0"/>
        <w:jc w:val="left"/>
      </w:pPr>
      <w:r>
        <w:rPr>
          <w:rFonts w:ascii="Calibri" w:hAnsi="Calibri"/>
          <w:b w:val="0"/>
          <w:i w:val="0"/>
          <w:sz w:val="22"/>
        </w:rPr>
        <w:t>NYAAI (derived from the Hindi word 'न्याय' meaning Justice) is an AI-powered legal assistant mobile application designed to bridge this critical gap. Built as a native Android application using Kotlin and Jetpack Compose, NYAAI leverages cutting-edge Retrieval-Augmented Generation (RAG) technology to deliver accurate, contextual, and citation-backed legal information to ordinary Indian citizens — in plain, understandable language.</w:t>
      </w:r>
    </w:p>
    <w:p>
      <w:pPr>
        <w:spacing w:after="80" w:before="0"/>
        <w:jc w:val="left"/>
      </w:pPr>
      <w:r>
        <w:rPr>
          <w:rFonts w:ascii="Calibri" w:hAnsi="Calibri"/>
          <w:b/>
          <w:i w:val="0"/>
          <w:sz w:val="22"/>
        </w:rPr>
        <w:t>The application processes four foundational legal documents of India:</w:t>
      </w:r>
    </w:p>
    <w:p>
      <w:pPr>
        <w:pStyle w:val="ListBullet"/>
        <w:spacing w:after="60"/>
      </w:pPr>
      <w:r>
        <w:rPr>
          <w:rFonts w:ascii="Calibri" w:hAnsi="Calibri"/>
          <w:b/>
          <w:sz w:val="22"/>
        </w:rPr>
        <w:t xml:space="preserve">Constitution of India (COI) – </w:t>
      </w:r>
      <w:r>
        <w:rPr>
          <w:rFonts w:ascii="Calibri" w:hAnsi="Calibri"/>
          <w:sz w:val="22"/>
        </w:rPr>
      </w:r>
      <w:r>
        <w:rPr>
          <w:rFonts w:ascii="Calibri" w:hAnsi="Calibri"/>
          <w:sz w:val="22"/>
        </w:rPr>
        <w:t>The supreme law containing Fundamental Rights, Directive Principles, and the governance framework.</w:t>
      </w:r>
    </w:p>
    <w:p>
      <w:pPr>
        <w:pStyle w:val="ListBullet"/>
        <w:spacing w:after="60"/>
      </w:pPr>
      <w:r>
        <w:rPr>
          <w:rFonts w:ascii="Calibri" w:hAnsi="Calibri"/>
          <w:b/>
          <w:sz w:val="22"/>
        </w:rPr>
        <w:t xml:space="preserve">Bharatiya Nyaya Sanhita (BNS) 2023 – </w:t>
      </w:r>
      <w:r>
        <w:rPr>
          <w:rFonts w:ascii="Calibri" w:hAnsi="Calibri"/>
          <w:sz w:val="22"/>
        </w:rPr>
      </w:r>
      <w:r>
        <w:rPr>
          <w:rFonts w:ascii="Calibri" w:hAnsi="Calibri"/>
          <w:sz w:val="22"/>
        </w:rPr>
        <w:t>The new criminal code replacing the Indian Penal Code (IPC), effective from July 1, 2024.</w:t>
      </w:r>
    </w:p>
    <w:p>
      <w:pPr>
        <w:pStyle w:val="ListBullet"/>
        <w:spacing w:after="60"/>
      </w:pPr>
      <w:r>
        <w:rPr>
          <w:rFonts w:ascii="Calibri" w:hAnsi="Calibri"/>
          <w:b/>
          <w:sz w:val="22"/>
        </w:rPr>
        <w:t xml:space="preserve">Bharatiya Nagarik Suraksha Sanhita (BNSS) 2023 – </w:t>
      </w:r>
      <w:r>
        <w:rPr>
          <w:rFonts w:ascii="Calibri" w:hAnsi="Calibri"/>
          <w:sz w:val="22"/>
        </w:rPr>
      </w:r>
      <w:r>
        <w:rPr>
          <w:rFonts w:ascii="Calibri" w:hAnsi="Calibri"/>
          <w:sz w:val="22"/>
        </w:rPr>
        <w:t>Replacing the Code of Criminal Procedure (CrPC), governing criminal procedure.</w:t>
      </w:r>
    </w:p>
    <w:p>
      <w:pPr>
        <w:pStyle w:val="ListBullet"/>
        <w:spacing w:after="60"/>
      </w:pPr>
      <w:r>
        <w:rPr>
          <w:rFonts w:ascii="Calibri" w:hAnsi="Calibri"/>
          <w:b/>
          <w:sz w:val="22"/>
        </w:rPr>
        <w:t xml:space="preserve">Bharatiya Sakshya Adhiniyam (BSA) 2023 – </w:t>
      </w:r>
      <w:r>
        <w:rPr>
          <w:rFonts w:ascii="Calibri" w:hAnsi="Calibri"/>
          <w:sz w:val="22"/>
        </w:rPr>
      </w:r>
      <w:r>
        <w:rPr>
          <w:rFonts w:ascii="Calibri" w:hAnsi="Calibri"/>
          <w:sz w:val="22"/>
        </w:rPr>
        <w:t>Replacing the Indian Evidence Act, modernizing evidence law with digital evidence provisions.</w:t>
      </w:r>
    </w:p>
    <w:p>
      <w:pPr>
        <w:spacing w:after="160" w:before="0"/>
        <w:jc w:val="left"/>
      </w:pPr>
      <w:r>
        <w:rPr>
          <w:rFonts w:ascii="Calibri" w:hAnsi="Calibri"/>
          <w:b w:val="0"/>
          <w:i w:val="0"/>
          <w:sz w:val="22"/>
        </w:rPr>
        <w:t>NYAAI combines on-device PDF extraction, full-text search using Room FTS4, reinforcement learning from user feedback, and the Google Gemini 2.5 Flash API to generate intelligent, grounded legal responses. The companion Python backend provides an advanced RAG pipeline with hybrid retrieval (ChromaDB vector search + BM25 keyword search), cross-encoder re-ranking, and confidence-gated LLM generation.</w:t>
      </w:r>
    </w:p>
    <w:p>
      <w:r>
        <w:br w:type="page"/>
      </w:r>
    </w:p>
    <w:p>
      <w:pPr>
        <w:pStyle w:val="Heading1"/>
      </w:pPr>
      <w:r>
        <w:t>2. Problem Statement</w:t>
      </w:r>
    </w:p>
    <w:p>
      <w:pPr>
        <w:spacing w:after="160" w:before="0"/>
        <w:jc w:val="left"/>
      </w:pPr>
      <w:r>
        <w:rPr>
          <w:rFonts w:ascii="Calibri" w:hAnsi="Calibri"/>
          <w:b w:val="0"/>
          <w:i w:val="0"/>
          <w:sz w:val="22"/>
        </w:rPr>
        <w:t>Access to justice remains one of the most pressing socio-legal challenges in India. Despite constitutional guarantees under Articles 14, 21, and 39A, millions of citizens are unable to exercise their legal rights due to systemic barriers:</w:t>
      </w:r>
    </w:p>
    <w:p>
      <w:pPr>
        <w:pStyle w:val="ListBullet"/>
        <w:spacing w:after="60"/>
      </w:pPr>
      <w:r>
        <w:rPr>
          <w:rFonts w:ascii="Calibri" w:hAnsi="Calibri"/>
          <w:b/>
          <w:sz w:val="22"/>
        </w:rPr>
        <w:t xml:space="preserve">High Cost of Legal Consultation: </w:t>
      </w:r>
      <w:r>
        <w:rPr>
          <w:rFonts w:ascii="Calibri" w:hAnsi="Calibri"/>
          <w:sz w:val="22"/>
        </w:rPr>
        <w:t>Even basic legal advice costs ₹500–₹5,000 per session, making it inaccessible for low-income households that constitute over 60% of India's population.</w:t>
      </w:r>
    </w:p>
    <w:p>
      <w:pPr>
        <w:pStyle w:val="ListBullet"/>
        <w:spacing w:after="60"/>
      </w:pPr>
      <w:r>
        <w:rPr>
          <w:rFonts w:ascii="Calibri" w:hAnsi="Calibri"/>
          <w:b/>
          <w:sz w:val="22"/>
        </w:rPr>
        <w:t xml:space="preserve">Legal Illiteracy: </w:t>
      </w:r>
      <w:r>
        <w:rPr>
          <w:rFonts w:ascii="Calibri" w:hAnsi="Calibri"/>
          <w:sz w:val="22"/>
        </w:rPr>
        <w:t>Over 70% of litigants in Indian courts are unaware of the specific laws applicable to their cases, leading to exploitation and delayed justice.</w:t>
      </w:r>
    </w:p>
    <w:p>
      <w:pPr>
        <w:pStyle w:val="ListBullet"/>
        <w:spacing w:after="60"/>
      </w:pPr>
      <w:r>
        <w:rPr>
          <w:rFonts w:ascii="Calibri" w:hAnsi="Calibri"/>
          <w:b/>
          <w:sz w:val="22"/>
        </w:rPr>
        <w:t xml:space="preserve">Language Barrier: </w:t>
      </w:r>
      <w:r>
        <w:rPr>
          <w:rFonts w:ascii="Calibri" w:hAnsi="Calibri"/>
          <w:sz w:val="22"/>
        </w:rPr>
        <w:t>Most legal texts are in English, while a majority of Indian citizens communicate in regional languages. The new criminal codes (BNS/BNSS/BSA) further add complexity as citizens must learn entirely new section numbering.</w:t>
      </w:r>
    </w:p>
    <w:p>
      <w:pPr>
        <w:pStyle w:val="ListBullet"/>
        <w:spacing w:after="60"/>
      </w:pPr>
      <w:r>
        <w:rPr>
          <w:rFonts w:ascii="Calibri" w:hAnsi="Calibri"/>
          <w:b/>
          <w:sz w:val="22"/>
        </w:rPr>
        <w:t xml:space="preserve">Outdated Information: </w:t>
      </w:r>
      <w:r>
        <w:rPr>
          <w:rFonts w:ascii="Calibri" w:hAnsi="Calibri"/>
          <w:sz w:val="22"/>
        </w:rPr>
        <w:t>Generic legal websites often contain references to repealed laws (IPC, CrPC, Evidence Act) without clear mapping to the new 2023 codes.</w:t>
      </w:r>
    </w:p>
    <w:p>
      <w:pPr>
        <w:pStyle w:val="ListBullet"/>
        <w:spacing w:after="60"/>
      </w:pPr>
      <w:r>
        <w:rPr>
          <w:rFonts w:ascii="Calibri" w:hAnsi="Calibri"/>
          <w:b/>
          <w:sz w:val="22"/>
        </w:rPr>
        <w:t xml:space="preserve">Information Overload: </w:t>
      </w:r>
      <w:r>
        <w:rPr>
          <w:rFonts w:ascii="Calibri" w:hAnsi="Calibri"/>
          <w:sz w:val="22"/>
        </w:rPr>
        <w:t>Raw legal documents run into thousands of pages. Without expert interpretation, citizens cannot extract actionable insights from these documents.</w:t>
      </w:r>
    </w:p>
    <w:p>
      <w:pPr>
        <w:pStyle w:val="ListBullet"/>
        <w:spacing w:after="60"/>
      </w:pPr>
      <w:r>
        <w:rPr>
          <w:rFonts w:ascii="Calibri" w:hAnsi="Calibri"/>
          <w:b/>
          <w:sz w:val="22"/>
        </w:rPr>
        <w:t xml:space="preserve">No Intelligent Search: </w:t>
      </w:r>
      <w:r>
        <w:rPr>
          <w:rFonts w:ascii="Calibri" w:hAnsi="Calibri"/>
          <w:sz w:val="22"/>
        </w:rPr>
        <w:t>Existing legal databases offer keyword-based search but lack semantic understanding — searching for 'my rights if arrested' yields irrelevant results instead of Article 22, Section 173 BNSS, and D.K. Basu guidelines.</w:t>
      </w:r>
    </w:p>
    <w:p>
      <w:pPr>
        <w:spacing w:after="160" w:before="160"/>
        <w:jc w:val="left"/>
      </w:pPr>
      <w:r>
        <w:rPr>
          <w:rFonts w:ascii="Calibri" w:hAnsi="Calibri"/>
          <w:b w:val="0"/>
          <w:i w:val="0"/>
          <w:sz w:val="22"/>
        </w:rPr>
        <w:t>NYAAI aims to solve these problems by creating an intelligent, AI-driven legal assistant that understands natural language queries, retrieves relevant legal provisions, and explains them in simple terms — all from a mobile device.</w:t>
      </w:r>
    </w:p>
    <w:p>
      <w:r>
        <w:br w:type="page"/>
      </w:r>
    </w:p>
    <w:p>
      <w:pPr>
        <w:pStyle w:val="Heading1"/>
      </w:pPr>
      <w:r>
        <w:t>3. Objectives</w:t>
      </w:r>
    </w:p>
    <w:p>
      <w:pPr>
        <w:spacing w:after="160" w:before="0"/>
        <w:jc w:val="left"/>
      </w:pPr>
      <w:r>
        <w:rPr>
          <w:rFonts w:ascii="Calibri" w:hAnsi="Calibri"/>
          <w:b w:val="0"/>
          <w:i w:val="0"/>
          <w:sz w:val="22"/>
        </w:rPr>
        <w:t>The primary objectives of the NYAAI project are:</w:t>
      </w:r>
    </w:p>
    <w:p>
      <w:pPr>
        <w:spacing w:after="60"/>
        <w:ind w:left="567"/>
      </w:pPr>
      <w:r>
        <w:rPr>
          <w:rFonts w:ascii="Calibri" w:hAnsi="Calibri"/>
          <w:b/>
          <w:sz w:val="22"/>
        </w:rPr>
        <w:t xml:space="preserve">1. </w:t>
      </w:r>
      <w:r>
        <w:rPr>
          <w:rFonts w:ascii="Calibri" w:hAnsi="Calibri"/>
          <w:sz w:val="22"/>
        </w:rPr>
        <w:t>To design and develop a native Android application that provides accessible legal information to Indian citizens using AI and NLP technologies.</w:t>
      </w:r>
    </w:p>
    <w:p>
      <w:pPr>
        <w:spacing w:after="60"/>
        <w:ind w:left="567"/>
      </w:pPr>
      <w:r>
        <w:rPr>
          <w:rFonts w:ascii="Calibri" w:hAnsi="Calibri"/>
          <w:b/>
          <w:sz w:val="22"/>
        </w:rPr>
        <w:t xml:space="preserve">2. </w:t>
      </w:r>
      <w:r>
        <w:rPr>
          <w:rFonts w:ascii="Calibri" w:hAnsi="Calibri"/>
          <w:sz w:val="22"/>
        </w:rPr>
        <w:t>To implement an on-device Retrieval-Augmented Generation (RAG) pipeline that processes and indexes the Constitution of India, BNS, BNSS, and BSA for instant legal query resolution.</w:t>
      </w:r>
    </w:p>
    <w:p>
      <w:pPr>
        <w:spacing w:after="60"/>
        <w:ind w:left="567"/>
      </w:pPr>
      <w:r>
        <w:rPr>
          <w:rFonts w:ascii="Calibri" w:hAnsi="Calibri"/>
          <w:b/>
          <w:sz w:val="22"/>
        </w:rPr>
        <w:t xml:space="preserve">3. </w:t>
      </w:r>
      <w:r>
        <w:rPr>
          <w:rFonts w:ascii="Calibri" w:hAnsi="Calibri"/>
          <w:sz w:val="22"/>
        </w:rPr>
        <w:t>To integrate the Google Gemini 2.5 Flash API for generating intelligent, citation-backed, and simplified legal explanations in multiple languages.</w:t>
      </w:r>
    </w:p>
    <w:p>
      <w:pPr>
        <w:spacing w:after="60"/>
        <w:ind w:left="567"/>
      </w:pPr>
      <w:r>
        <w:rPr>
          <w:rFonts w:ascii="Calibri" w:hAnsi="Calibri"/>
          <w:b/>
          <w:sz w:val="22"/>
        </w:rPr>
        <w:t xml:space="preserve">4. </w:t>
      </w:r>
      <w:r>
        <w:rPr>
          <w:rFonts w:ascii="Calibri" w:hAnsi="Calibri"/>
          <w:sz w:val="22"/>
        </w:rPr>
        <w:t>To build a self-improving system through autonomous training — generating 1,000+ legal Q&amp;A pairs from raw legal text using structured LLM reasoning cycles.</w:t>
      </w:r>
    </w:p>
    <w:p>
      <w:pPr>
        <w:spacing w:after="60"/>
        <w:ind w:left="567"/>
      </w:pPr>
      <w:r>
        <w:rPr>
          <w:rFonts w:ascii="Calibri" w:hAnsi="Calibri"/>
          <w:b/>
          <w:sz w:val="22"/>
        </w:rPr>
        <w:t xml:space="preserve">5. </w:t>
      </w:r>
      <w:r>
        <w:rPr>
          <w:rFonts w:ascii="Calibri" w:hAnsi="Calibri"/>
          <w:sz w:val="22"/>
        </w:rPr>
        <w:t>To incorporate user feedback mechanisms (Good/Average/Poor ratings) that enable reinforcement learning, ensuring the AI's responses improve over time.</w:t>
      </w:r>
    </w:p>
    <w:p>
      <w:pPr>
        <w:spacing w:after="60"/>
        <w:ind w:left="567"/>
      </w:pPr>
      <w:r>
        <w:rPr>
          <w:rFonts w:ascii="Calibri" w:hAnsi="Calibri"/>
          <w:b/>
          <w:sz w:val="22"/>
        </w:rPr>
        <w:t xml:space="preserve">6. </w:t>
      </w:r>
      <w:r>
        <w:rPr>
          <w:rFonts w:ascii="Calibri" w:hAnsi="Calibri"/>
          <w:sz w:val="22"/>
        </w:rPr>
        <w:t>To develop a companion Python backend with a FastAPI-based RAG server featuring hybrid retrieval (vector + keyword), cross-encoder re-ranking, and confidence-gated response routing.</w:t>
      </w:r>
    </w:p>
    <w:p>
      <w:pPr>
        <w:spacing w:after="60"/>
        <w:ind w:left="567"/>
      </w:pPr>
      <w:r>
        <w:rPr>
          <w:rFonts w:ascii="Calibri" w:hAnsi="Calibri"/>
          <w:b/>
          <w:sz w:val="22"/>
        </w:rPr>
        <w:t xml:space="preserve">7. </w:t>
      </w:r>
      <w:r>
        <w:rPr>
          <w:rFonts w:ascii="Calibri" w:hAnsi="Calibri"/>
          <w:sz w:val="22"/>
        </w:rPr>
        <w:t>To provide an intuitive, modern user interface built with Jetpack Compose and Material 3 Design, supporting dark/light themes and multilingual display.</w:t>
      </w:r>
    </w:p>
    <w:p>
      <w:pPr>
        <w:spacing w:after="60"/>
        <w:ind w:left="567"/>
      </w:pPr>
      <w:r>
        <w:rPr>
          <w:rFonts w:ascii="Calibri" w:hAnsi="Calibri"/>
          <w:b/>
          <w:sz w:val="22"/>
        </w:rPr>
        <w:t xml:space="preserve">8. </w:t>
      </w:r>
      <w:r>
        <w:rPr>
          <w:rFonts w:ascii="Calibri" w:hAnsi="Calibri"/>
          <w:sz w:val="22"/>
        </w:rPr>
        <w:t>To ensure offline-first capability where basic legal lookups work without internet connectivity through local Room database FTS4 search.</w:t>
      </w:r>
    </w:p>
    <w:p>
      <w:pPr>
        <w:spacing w:after="60"/>
        <w:ind w:left="567"/>
      </w:pPr>
      <w:r>
        <w:rPr>
          <w:rFonts w:ascii="Calibri" w:hAnsi="Calibri"/>
          <w:b/>
          <w:sz w:val="22"/>
        </w:rPr>
        <w:t xml:space="preserve">9. </w:t>
      </w:r>
      <w:r>
        <w:rPr>
          <w:rFonts w:ascii="Calibri" w:hAnsi="Calibri"/>
          <w:sz w:val="22"/>
        </w:rPr>
        <w:t>To include emergency legal SOS features with direct access to helpline numbers for women, children, cyber crime, and human rights.</w:t>
      </w:r>
    </w:p>
    <w:p>
      <w:r>
        <w:br w:type="page"/>
      </w:r>
    </w:p>
    <w:p>
      <w:pPr>
        <w:pStyle w:val="Heading1"/>
      </w:pPr>
      <w:r>
        <w:t>4. Scope of the Project</w:t>
      </w:r>
    </w:p>
    <w:p>
      <w:pPr>
        <w:pStyle w:val="Heading2"/>
      </w:pPr>
      <w:r>
        <w:t>4.1 In Scope</w:t>
      </w:r>
    </w:p>
    <w:p>
      <w:pPr>
        <w:pStyle w:val="ListBullet"/>
        <w:spacing w:after="60"/>
      </w:pPr>
      <w:r>
        <w:rPr>
          <w:rFonts w:ascii="Calibri" w:hAnsi="Calibri"/>
          <w:sz w:val="22"/>
        </w:rPr>
        <w:t>AI-powered legal Q&amp;A chat interface with citation support</w:t>
      </w:r>
    </w:p>
    <w:p>
      <w:pPr>
        <w:pStyle w:val="ListBullet"/>
        <w:spacing w:after="60"/>
      </w:pPr>
      <w:r>
        <w:rPr>
          <w:rFonts w:ascii="Calibri" w:hAnsi="Calibri"/>
          <w:sz w:val="22"/>
        </w:rPr>
        <w:t>On-device PDF parsing and indexing of 4 core Indian legal documents (COI, BNS, BNSS, BSA)</w:t>
      </w:r>
    </w:p>
    <w:p>
      <w:pPr>
        <w:pStyle w:val="ListBullet"/>
        <w:spacing w:after="60"/>
      </w:pPr>
      <w:r>
        <w:rPr>
          <w:rFonts w:ascii="Calibri" w:hAnsi="Calibri"/>
          <w:sz w:val="22"/>
        </w:rPr>
        <w:t>Full-text search using SQLite FTS4 via Room Database</w:t>
      </w:r>
    </w:p>
    <w:p>
      <w:pPr>
        <w:pStyle w:val="ListBullet"/>
        <w:spacing w:after="60"/>
      </w:pPr>
      <w:r>
        <w:rPr>
          <w:rFonts w:ascii="Calibri" w:hAnsi="Calibri"/>
          <w:sz w:val="22"/>
        </w:rPr>
        <w:t>Integration with Google Gemini 2.5 Flash API for AI-generated responses</w:t>
      </w:r>
    </w:p>
    <w:p>
      <w:pPr>
        <w:pStyle w:val="ListBullet"/>
        <w:spacing w:after="60"/>
      </w:pPr>
      <w:r>
        <w:rPr>
          <w:rFonts w:ascii="Calibri" w:hAnsi="Calibri"/>
          <w:sz w:val="22"/>
        </w:rPr>
        <w:t>Autonomous training pipeline generating 1,000 legal Q&amp;A training examples</w:t>
      </w:r>
    </w:p>
    <w:p>
      <w:pPr>
        <w:pStyle w:val="ListBullet"/>
        <w:spacing w:after="60"/>
      </w:pPr>
      <w:r>
        <w:rPr>
          <w:rFonts w:ascii="Calibri" w:hAnsi="Calibri"/>
          <w:sz w:val="22"/>
        </w:rPr>
        <w:t>User feedback-driven reinforcement learning system</w:t>
      </w:r>
    </w:p>
    <w:p>
      <w:pPr>
        <w:pStyle w:val="ListBullet"/>
        <w:spacing w:after="60"/>
      </w:pPr>
      <w:r>
        <w:rPr>
          <w:rFonts w:ascii="Calibri" w:hAnsi="Calibri"/>
          <w:sz w:val="22"/>
        </w:rPr>
        <w:t>Firebase Authentication (Google Sign-In)</w:t>
      </w:r>
    </w:p>
    <w:p>
      <w:pPr>
        <w:pStyle w:val="ListBullet"/>
        <w:spacing w:after="60"/>
      </w:pPr>
      <w:r>
        <w:rPr>
          <w:rFonts w:ascii="Calibri" w:hAnsi="Calibri"/>
          <w:sz w:val="22"/>
        </w:rPr>
        <w:t>Chat session history with persistent storage</w:t>
      </w:r>
    </w:p>
    <w:p>
      <w:pPr>
        <w:pStyle w:val="ListBullet"/>
        <w:spacing w:after="60"/>
      </w:pPr>
      <w:r>
        <w:rPr>
          <w:rFonts w:ascii="Calibri" w:hAnsi="Calibri"/>
          <w:sz w:val="22"/>
        </w:rPr>
        <w:t>Multilingual support (English, Hindi, Bengali, Telugu, Tamil, Hinglish)</w:t>
      </w:r>
    </w:p>
    <w:p>
      <w:pPr>
        <w:pStyle w:val="ListBullet"/>
        <w:spacing w:after="60"/>
      </w:pPr>
      <w:r>
        <w:rPr>
          <w:rFonts w:ascii="Calibri" w:hAnsi="Calibri"/>
          <w:sz w:val="22"/>
        </w:rPr>
        <w:t>Privacy Policy disclaimer and legal SOS helpline shortcuts</w:t>
      </w:r>
    </w:p>
    <w:p>
      <w:pPr>
        <w:pStyle w:val="ListBullet"/>
        <w:spacing w:after="60"/>
      </w:pPr>
      <w:r>
        <w:rPr>
          <w:rFonts w:ascii="Calibri" w:hAnsi="Calibri"/>
          <w:sz w:val="22"/>
        </w:rPr>
        <w:t>Python backend with RAG server (ChromaDB + BM25 hybrid retrieval)</w:t>
      </w:r>
    </w:p>
    <w:p>
      <w:pPr>
        <w:pStyle w:val="ListBullet"/>
        <w:spacing w:after="60"/>
      </w:pPr>
      <w:r>
        <w:rPr>
          <w:rFonts w:ascii="Calibri" w:hAnsi="Calibri"/>
          <w:sz w:val="22"/>
        </w:rPr>
        <w:t>Web scraper for Constitution, BNS/BNSS/BSA, and 100 landmark Supreme Court cases</w:t>
      </w:r>
    </w:p>
    <w:p>
      <w:pPr>
        <w:pStyle w:val="ListBullet"/>
        <w:spacing w:after="60"/>
      </w:pPr>
      <w:r>
        <w:rPr>
          <w:rFonts w:ascii="Calibri" w:hAnsi="Calibri"/>
          <w:sz w:val="22"/>
        </w:rPr>
        <w:t>Dark mode / Light mode theme support</w:t>
      </w:r>
    </w:p>
    <w:p>
      <w:pPr>
        <w:pStyle w:val="Heading2"/>
      </w:pPr>
      <w:r>
        <w:t>4.2 Out of Scope (Current Version)</w:t>
      </w:r>
    </w:p>
    <w:p>
      <w:pPr>
        <w:pStyle w:val="ListBullet"/>
        <w:spacing w:after="60"/>
      </w:pPr>
      <w:r>
        <w:rPr>
          <w:rFonts w:ascii="Calibri" w:hAnsi="Calibri"/>
          <w:sz w:val="22"/>
        </w:rPr>
        <w:t>Real-time case status tracking from eCourts portal</w:t>
      </w:r>
    </w:p>
    <w:p>
      <w:pPr>
        <w:pStyle w:val="ListBullet"/>
        <w:spacing w:after="60"/>
      </w:pPr>
      <w:r>
        <w:rPr>
          <w:rFonts w:ascii="Calibri" w:hAnsi="Calibri"/>
          <w:sz w:val="22"/>
        </w:rPr>
        <w:t>Lawyer directory or appointment booking</w:t>
      </w:r>
    </w:p>
    <w:p>
      <w:pPr>
        <w:pStyle w:val="ListBullet"/>
        <w:spacing w:after="60"/>
      </w:pPr>
      <w:r>
        <w:rPr>
          <w:rFonts w:ascii="Calibri" w:hAnsi="Calibri"/>
          <w:sz w:val="22"/>
        </w:rPr>
        <w:t>Document drafting (FIR, complaints, affidavits)</w:t>
      </w:r>
    </w:p>
    <w:p>
      <w:pPr>
        <w:pStyle w:val="ListBullet"/>
        <w:spacing w:after="60"/>
      </w:pPr>
      <w:r>
        <w:rPr>
          <w:rFonts w:ascii="Calibri" w:hAnsi="Calibri"/>
          <w:sz w:val="22"/>
        </w:rPr>
        <w:t>Voice-based query input (Speech-to-Text)</w:t>
      </w:r>
    </w:p>
    <w:p>
      <w:pPr>
        <w:pStyle w:val="ListBullet"/>
        <w:spacing w:after="60"/>
      </w:pPr>
      <w:r>
        <w:rPr>
          <w:rFonts w:ascii="Calibri" w:hAnsi="Calibri"/>
          <w:sz w:val="22"/>
        </w:rPr>
        <w:t>iOS platform support</w:t>
      </w:r>
    </w:p>
    <w:p>
      <w:pPr>
        <w:pStyle w:val="ListBullet"/>
        <w:spacing w:after="60"/>
      </w:pPr>
      <w:r>
        <w:rPr>
          <w:rFonts w:ascii="Calibri" w:hAnsi="Calibri"/>
          <w:sz w:val="22"/>
        </w:rPr>
        <w:t>Integration with paid legal databases (SCC Online, Manupatra)</w:t>
      </w:r>
    </w:p>
    <w:p>
      <w:r>
        <w:br w:type="page"/>
      </w:r>
    </w:p>
    <w:p>
      <w:pPr>
        <w:pStyle w:val="Heading1"/>
      </w:pPr>
      <w:r>
        <w:t>5. Literature Survey / Existing Systems</w:t>
      </w:r>
    </w:p>
    <w:p>
      <w:pPr>
        <w:spacing w:after="200" w:before="0"/>
        <w:jc w:val="left"/>
      </w:pPr>
      <w:r>
        <w:rPr>
          <w:rFonts w:ascii="Calibri" w:hAnsi="Calibri"/>
          <w:b w:val="0"/>
          <w:i w:val="0"/>
          <w:sz w:val="22"/>
        </w:rPr>
        <w:t>Several existing platforms provide legal information in India. A comparative analysis reveals the gaps that NYAAI addresses:</w:t>
      </w:r>
    </w:p>
    <w:tbl>
      <w:tblPr>
        <w:tblStyle w:val="TableGrid"/>
        <w:tblW w:type="auto" w:w="0"/>
        <w:jc w:val="center"/>
        <w:tblLook w:firstColumn="1" w:firstRow="1" w:lastColumn="0" w:lastRow="0" w:noHBand="0" w:noVBand="1" w:val="04A0"/>
      </w:tblPr>
      <w:tblGrid>
        <w:gridCol w:w="1235"/>
        <w:gridCol w:w="1235"/>
        <w:gridCol w:w="1235"/>
        <w:gridCol w:w="1235"/>
        <w:gridCol w:w="1235"/>
        <w:gridCol w:w="1235"/>
        <w:gridCol w:w="1235"/>
      </w:tblGrid>
      <w:tr>
        <w:tc>
          <w:tcPr>
            <w:tcW w:type="dxa" w:w="1728"/>
            <w:shd w:fill="1B3A5C"/>
          </w:tcPr>
          <w:p>
            <w:pPr>
              <w:jc w:val="center"/>
            </w:pPr>
            <w:r/>
            <w:r>
              <w:rPr>
                <w:rFonts w:ascii="Calibri" w:hAnsi="Calibri"/>
                <w:b/>
                <w:color w:val="FFFFFF"/>
                <w:sz w:val="20"/>
              </w:rPr>
              <w:t>Platform</w:t>
            </w:r>
          </w:p>
        </w:tc>
        <w:tc>
          <w:tcPr>
            <w:tcW w:type="dxa" w:w="1152"/>
            <w:shd w:fill="1B3A5C"/>
          </w:tcPr>
          <w:p>
            <w:pPr>
              <w:jc w:val="center"/>
            </w:pPr>
            <w:r/>
            <w:r>
              <w:rPr>
                <w:rFonts w:ascii="Calibri" w:hAnsi="Calibri"/>
                <w:b/>
                <w:color w:val="FFFFFF"/>
                <w:sz w:val="20"/>
              </w:rPr>
              <w:t>Type</w:t>
            </w:r>
          </w:p>
        </w:tc>
        <w:tc>
          <w:tcPr>
            <w:tcW w:type="dxa" w:w="1152"/>
            <w:shd w:fill="1B3A5C"/>
          </w:tcPr>
          <w:p>
            <w:pPr>
              <w:jc w:val="center"/>
            </w:pPr>
            <w:r/>
            <w:r>
              <w:rPr>
                <w:rFonts w:ascii="Calibri" w:hAnsi="Calibri"/>
                <w:b/>
                <w:color w:val="FFFFFF"/>
                <w:sz w:val="20"/>
              </w:rPr>
              <w:t>AI-Powered</w:t>
            </w:r>
          </w:p>
        </w:tc>
        <w:tc>
          <w:tcPr>
            <w:tcW w:type="dxa" w:w="1152"/>
            <w:shd w:fill="1B3A5C"/>
          </w:tcPr>
          <w:p>
            <w:pPr>
              <w:jc w:val="center"/>
            </w:pPr>
            <w:r/>
            <w:r>
              <w:rPr>
                <w:rFonts w:ascii="Calibri" w:hAnsi="Calibri"/>
                <w:b/>
                <w:color w:val="FFFFFF"/>
                <w:sz w:val="20"/>
              </w:rPr>
              <w:t>RAG Pipeline</w:t>
            </w:r>
          </w:p>
        </w:tc>
        <w:tc>
          <w:tcPr>
            <w:tcW w:type="dxa" w:w="864"/>
            <w:shd w:fill="1B3A5C"/>
          </w:tcPr>
          <w:p>
            <w:pPr>
              <w:jc w:val="center"/>
            </w:pPr>
            <w:r/>
            <w:r>
              <w:rPr>
                <w:rFonts w:ascii="Calibri" w:hAnsi="Calibri"/>
                <w:b/>
                <w:color w:val="FFFFFF"/>
                <w:sz w:val="20"/>
              </w:rPr>
              <w:t>Offline</w:t>
            </w:r>
          </w:p>
        </w:tc>
        <w:tc>
          <w:tcPr>
            <w:tcW w:type="dxa" w:w="1728"/>
            <w:shd w:fill="1B3A5C"/>
          </w:tcPr>
          <w:p>
            <w:pPr>
              <w:jc w:val="center"/>
            </w:pPr>
            <w:r/>
            <w:r>
              <w:rPr>
                <w:rFonts w:ascii="Calibri" w:hAnsi="Calibri"/>
                <w:b/>
                <w:color w:val="FFFFFF"/>
                <w:sz w:val="20"/>
              </w:rPr>
              <w:t>New Codes (BNS/BNSS/BSA)</w:t>
            </w:r>
          </w:p>
        </w:tc>
        <w:tc>
          <w:tcPr>
            <w:tcW w:type="dxa" w:w="864"/>
            <w:shd w:fill="1B3A5C"/>
          </w:tcPr>
          <w:p>
            <w:pPr>
              <w:jc w:val="center"/>
            </w:pPr>
            <w:r/>
            <w:r>
              <w:rPr>
                <w:rFonts w:ascii="Calibri" w:hAnsi="Calibri"/>
                <w:b/>
                <w:color w:val="FFFFFF"/>
                <w:sz w:val="20"/>
              </w:rPr>
              <w:t>Free</w:t>
            </w:r>
          </w:p>
        </w:tc>
      </w:tr>
      <w:tr>
        <w:tc>
          <w:tcPr>
            <w:tcW w:type="dxa" w:w="1728"/>
            <w:shd w:fill="EBF0F5"/>
          </w:tcPr>
          <w:p>
            <w:r/>
            <w:r>
              <w:rPr>
                <w:rFonts w:ascii="Calibri" w:hAnsi="Calibri"/>
                <w:sz w:val="20"/>
              </w:rPr>
              <w:t>Indian Kanoon</w:t>
            </w:r>
          </w:p>
        </w:tc>
        <w:tc>
          <w:tcPr>
            <w:tcW w:type="dxa" w:w="1152"/>
            <w:shd w:fill="EBF0F5"/>
          </w:tcPr>
          <w:p>
            <w:r/>
            <w:r>
              <w:rPr>
                <w:rFonts w:ascii="Calibri" w:hAnsi="Calibri"/>
                <w:sz w:val="20"/>
              </w:rPr>
              <w:t>Web Portal</w:t>
            </w:r>
          </w:p>
        </w:tc>
        <w:tc>
          <w:tcPr>
            <w:tcW w:type="dxa" w:w="1152"/>
            <w:shd w:fill="EBF0F5"/>
          </w:tcPr>
          <w:p>
            <w:r/>
            <w:r>
              <w:rPr>
                <w:rFonts w:ascii="Calibri" w:hAnsi="Calibri"/>
                <w:sz w:val="20"/>
              </w:rPr>
              <w:t>No</w:t>
            </w:r>
          </w:p>
        </w:tc>
        <w:tc>
          <w:tcPr>
            <w:tcW w:type="dxa" w:w="1152"/>
            <w:shd w:fill="EBF0F5"/>
          </w:tcPr>
          <w:p>
            <w:r/>
            <w:r>
              <w:rPr>
                <w:rFonts w:ascii="Calibri" w:hAnsi="Calibri"/>
                <w:sz w:val="20"/>
              </w:rPr>
              <w:t>No</w:t>
            </w:r>
          </w:p>
        </w:tc>
        <w:tc>
          <w:tcPr>
            <w:tcW w:type="dxa" w:w="864"/>
            <w:shd w:fill="EBF0F5"/>
          </w:tcPr>
          <w:p>
            <w:r/>
            <w:r>
              <w:rPr>
                <w:rFonts w:ascii="Calibri" w:hAnsi="Calibri"/>
                <w:sz w:val="20"/>
              </w:rPr>
              <w:t>No</w:t>
            </w:r>
          </w:p>
        </w:tc>
        <w:tc>
          <w:tcPr>
            <w:tcW w:type="dxa" w:w="1728"/>
            <w:shd w:fill="EBF0F5"/>
          </w:tcPr>
          <w:p>
            <w:r/>
            <w:r>
              <w:rPr>
                <w:rFonts w:ascii="Calibri" w:hAnsi="Calibri"/>
                <w:sz w:val="20"/>
              </w:rPr>
              <w:t>Partial</w:t>
            </w:r>
          </w:p>
        </w:tc>
        <w:tc>
          <w:tcPr>
            <w:tcW w:type="dxa" w:w="864"/>
            <w:shd w:fill="EBF0F5"/>
          </w:tcPr>
          <w:p>
            <w:r/>
            <w:r>
              <w:rPr>
                <w:rFonts w:ascii="Calibri" w:hAnsi="Calibri"/>
                <w:sz w:val="20"/>
              </w:rPr>
              <w:t>Yes</w:t>
            </w:r>
          </w:p>
        </w:tc>
      </w:tr>
      <w:tr>
        <w:tc>
          <w:tcPr>
            <w:tcW w:type="dxa" w:w="1728"/>
          </w:tcPr>
          <w:p>
            <w:r/>
            <w:r>
              <w:rPr>
                <w:rFonts w:ascii="Calibri" w:hAnsi="Calibri"/>
                <w:sz w:val="20"/>
              </w:rPr>
              <w:t>SCC Online</w:t>
            </w:r>
          </w:p>
        </w:tc>
        <w:tc>
          <w:tcPr>
            <w:tcW w:type="dxa" w:w="1152"/>
          </w:tcPr>
          <w:p>
            <w:r/>
            <w:r>
              <w:rPr>
                <w:rFonts w:ascii="Calibri" w:hAnsi="Calibri"/>
                <w:sz w:val="20"/>
              </w:rPr>
              <w:t>Web/App</w:t>
            </w:r>
          </w:p>
        </w:tc>
        <w:tc>
          <w:tcPr>
            <w:tcW w:type="dxa" w:w="1152"/>
          </w:tcPr>
          <w:p>
            <w:r/>
            <w:r>
              <w:rPr>
                <w:rFonts w:ascii="Calibri" w:hAnsi="Calibri"/>
                <w:sz w:val="20"/>
              </w:rPr>
              <w:t>No</w:t>
            </w:r>
          </w:p>
        </w:tc>
        <w:tc>
          <w:tcPr>
            <w:tcW w:type="dxa" w:w="1152"/>
          </w:tcPr>
          <w:p>
            <w:r/>
            <w:r>
              <w:rPr>
                <w:rFonts w:ascii="Calibri" w:hAnsi="Calibri"/>
                <w:sz w:val="20"/>
              </w:rPr>
              <w:t>No</w:t>
            </w:r>
          </w:p>
        </w:tc>
        <w:tc>
          <w:tcPr>
            <w:tcW w:type="dxa" w:w="864"/>
          </w:tcPr>
          <w:p>
            <w:r/>
            <w:r>
              <w:rPr>
                <w:rFonts w:ascii="Calibri" w:hAnsi="Calibri"/>
                <w:sz w:val="20"/>
              </w:rPr>
              <w:t>No</w:t>
            </w:r>
          </w:p>
        </w:tc>
        <w:tc>
          <w:tcPr>
            <w:tcW w:type="dxa" w:w="1728"/>
          </w:tcPr>
          <w:p>
            <w:r/>
            <w:r>
              <w:rPr>
                <w:rFonts w:ascii="Calibri" w:hAnsi="Calibri"/>
                <w:sz w:val="20"/>
              </w:rPr>
              <w:t>Yes</w:t>
            </w:r>
          </w:p>
        </w:tc>
        <w:tc>
          <w:tcPr>
            <w:tcW w:type="dxa" w:w="864"/>
          </w:tcPr>
          <w:p>
            <w:r/>
            <w:r>
              <w:rPr>
                <w:rFonts w:ascii="Calibri" w:hAnsi="Calibri"/>
                <w:sz w:val="20"/>
              </w:rPr>
              <w:t>No (Paid)</w:t>
            </w:r>
          </w:p>
        </w:tc>
      </w:tr>
      <w:tr>
        <w:tc>
          <w:tcPr>
            <w:tcW w:type="dxa" w:w="1728"/>
            <w:shd w:fill="EBF0F5"/>
          </w:tcPr>
          <w:p>
            <w:r/>
            <w:r>
              <w:rPr>
                <w:rFonts w:ascii="Calibri" w:hAnsi="Calibri"/>
                <w:sz w:val="20"/>
              </w:rPr>
              <w:t>Manupatra</w:t>
            </w:r>
          </w:p>
        </w:tc>
        <w:tc>
          <w:tcPr>
            <w:tcW w:type="dxa" w:w="1152"/>
            <w:shd w:fill="EBF0F5"/>
          </w:tcPr>
          <w:p>
            <w:r/>
            <w:r>
              <w:rPr>
                <w:rFonts w:ascii="Calibri" w:hAnsi="Calibri"/>
                <w:sz w:val="20"/>
              </w:rPr>
              <w:t>Web/App</w:t>
            </w:r>
          </w:p>
        </w:tc>
        <w:tc>
          <w:tcPr>
            <w:tcW w:type="dxa" w:w="1152"/>
            <w:shd w:fill="EBF0F5"/>
          </w:tcPr>
          <w:p>
            <w:r/>
            <w:r>
              <w:rPr>
                <w:rFonts w:ascii="Calibri" w:hAnsi="Calibri"/>
                <w:sz w:val="20"/>
              </w:rPr>
              <w:t>Limited</w:t>
            </w:r>
          </w:p>
        </w:tc>
        <w:tc>
          <w:tcPr>
            <w:tcW w:type="dxa" w:w="1152"/>
            <w:shd w:fill="EBF0F5"/>
          </w:tcPr>
          <w:p>
            <w:r/>
            <w:r>
              <w:rPr>
                <w:rFonts w:ascii="Calibri" w:hAnsi="Calibri"/>
                <w:sz w:val="20"/>
              </w:rPr>
              <w:t>No</w:t>
            </w:r>
          </w:p>
        </w:tc>
        <w:tc>
          <w:tcPr>
            <w:tcW w:type="dxa" w:w="864"/>
            <w:shd w:fill="EBF0F5"/>
          </w:tcPr>
          <w:p>
            <w:r/>
            <w:r>
              <w:rPr>
                <w:rFonts w:ascii="Calibri" w:hAnsi="Calibri"/>
                <w:sz w:val="20"/>
              </w:rPr>
              <w:t>No</w:t>
            </w:r>
          </w:p>
        </w:tc>
        <w:tc>
          <w:tcPr>
            <w:tcW w:type="dxa" w:w="1728"/>
            <w:shd w:fill="EBF0F5"/>
          </w:tcPr>
          <w:p>
            <w:r/>
            <w:r>
              <w:rPr>
                <w:rFonts w:ascii="Calibri" w:hAnsi="Calibri"/>
                <w:sz w:val="20"/>
              </w:rPr>
              <w:t>Yes</w:t>
            </w:r>
          </w:p>
        </w:tc>
        <w:tc>
          <w:tcPr>
            <w:tcW w:type="dxa" w:w="864"/>
            <w:shd w:fill="EBF0F5"/>
          </w:tcPr>
          <w:p>
            <w:r/>
            <w:r>
              <w:rPr>
                <w:rFonts w:ascii="Calibri" w:hAnsi="Calibri"/>
                <w:sz w:val="20"/>
              </w:rPr>
              <w:t>No (Paid)</w:t>
            </w:r>
          </w:p>
        </w:tc>
      </w:tr>
      <w:tr>
        <w:tc>
          <w:tcPr>
            <w:tcW w:type="dxa" w:w="1728"/>
          </w:tcPr>
          <w:p>
            <w:r/>
            <w:r>
              <w:rPr>
                <w:rFonts w:ascii="Calibri" w:hAnsi="Calibri"/>
                <w:sz w:val="20"/>
              </w:rPr>
              <w:t>Nyaya Bandhu</w:t>
            </w:r>
          </w:p>
        </w:tc>
        <w:tc>
          <w:tcPr>
            <w:tcW w:type="dxa" w:w="1152"/>
          </w:tcPr>
          <w:p>
            <w:r/>
            <w:r>
              <w:rPr>
                <w:rFonts w:ascii="Calibri" w:hAnsi="Calibri"/>
                <w:sz w:val="20"/>
              </w:rPr>
              <w:t>Web Portal</w:t>
            </w:r>
          </w:p>
        </w:tc>
        <w:tc>
          <w:tcPr>
            <w:tcW w:type="dxa" w:w="1152"/>
          </w:tcPr>
          <w:p>
            <w:r/>
            <w:r>
              <w:rPr>
                <w:rFonts w:ascii="Calibri" w:hAnsi="Calibri"/>
                <w:sz w:val="20"/>
              </w:rPr>
              <w:t>No</w:t>
            </w:r>
          </w:p>
        </w:tc>
        <w:tc>
          <w:tcPr>
            <w:tcW w:type="dxa" w:w="1152"/>
          </w:tcPr>
          <w:p>
            <w:r/>
            <w:r>
              <w:rPr>
                <w:rFonts w:ascii="Calibri" w:hAnsi="Calibri"/>
                <w:sz w:val="20"/>
              </w:rPr>
              <w:t>No</w:t>
            </w:r>
          </w:p>
        </w:tc>
        <w:tc>
          <w:tcPr>
            <w:tcW w:type="dxa" w:w="864"/>
          </w:tcPr>
          <w:p>
            <w:r/>
            <w:r>
              <w:rPr>
                <w:rFonts w:ascii="Calibri" w:hAnsi="Calibri"/>
                <w:sz w:val="20"/>
              </w:rPr>
              <w:t>No</w:t>
            </w:r>
          </w:p>
        </w:tc>
        <w:tc>
          <w:tcPr>
            <w:tcW w:type="dxa" w:w="1728"/>
          </w:tcPr>
          <w:p>
            <w:r/>
            <w:r>
              <w:rPr>
                <w:rFonts w:ascii="Calibri" w:hAnsi="Calibri"/>
                <w:sz w:val="20"/>
              </w:rPr>
              <w:t>No</w:t>
            </w:r>
          </w:p>
        </w:tc>
        <w:tc>
          <w:tcPr>
            <w:tcW w:type="dxa" w:w="864"/>
          </w:tcPr>
          <w:p>
            <w:r/>
            <w:r>
              <w:rPr>
                <w:rFonts w:ascii="Calibri" w:hAnsi="Calibri"/>
                <w:sz w:val="20"/>
              </w:rPr>
              <w:t>Yes</w:t>
            </w:r>
          </w:p>
        </w:tc>
      </w:tr>
      <w:tr>
        <w:tc>
          <w:tcPr>
            <w:tcW w:type="dxa" w:w="1728"/>
            <w:shd w:fill="EBF0F5"/>
          </w:tcPr>
          <w:p>
            <w:r/>
            <w:r>
              <w:rPr>
                <w:rFonts w:ascii="Calibri" w:hAnsi="Calibri"/>
                <w:sz w:val="20"/>
              </w:rPr>
              <w:t>AI Lawyer Apps</w:t>
            </w:r>
          </w:p>
        </w:tc>
        <w:tc>
          <w:tcPr>
            <w:tcW w:type="dxa" w:w="1152"/>
            <w:shd w:fill="EBF0F5"/>
          </w:tcPr>
          <w:p>
            <w:r/>
            <w:r>
              <w:rPr>
                <w:rFonts w:ascii="Calibri" w:hAnsi="Calibri"/>
                <w:sz w:val="20"/>
              </w:rPr>
              <w:t>Mobile App</w:t>
            </w:r>
          </w:p>
        </w:tc>
        <w:tc>
          <w:tcPr>
            <w:tcW w:type="dxa" w:w="1152"/>
            <w:shd w:fill="EBF0F5"/>
          </w:tcPr>
          <w:p>
            <w:r/>
            <w:r>
              <w:rPr>
                <w:rFonts w:ascii="Calibri" w:hAnsi="Calibri"/>
                <w:sz w:val="20"/>
              </w:rPr>
              <w:t>Basic GPT</w:t>
            </w:r>
          </w:p>
        </w:tc>
        <w:tc>
          <w:tcPr>
            <w:tcW w:type="dxa" w:w="1152"/>
            <w:shd w:fill="EBF0F5"/>
          </w:tcPr>
          <w:p>
            <w:r/>
            <w:r>
              <w:rPr>
                <w:rFonts w:ascii="Calibri" w:hAnsi="Calibri"/>
                <w:sz w:val="20"/>
              </w:rPr>
              <w:t>No</w:t>
            </w:r>
          </w:p>
        </w:tc>
        <w:tc>
          <w:tcPr>
            <w:tcW w:type="dxa" w:w="864"/>
            <w:shd w:fill="EBF0F5"/>
          </w:tcPr>
          <w:p>
            <w:r/>
            <w:r>
              <w:rPr>
                <w:rFonts w:ascii="Calibri" w:hAnsi="Calibri"/>
                <w:sz w:val="20"/>
              </w:rPr>
              <w:t>No</w:t>
            </w:r>
          </w:p>
        </w:tc>
        <w:tc>
          <w:tcPr>
            <w:tcW w:type="dxa" w:w="1728"/>
            <w:shd w:fill="EBF0F5"/>
          </w:tcPr>
          <w:p>
            <w:r/>
            <w:r>
              <w:rPr>
                <w:rFonts w:ascii="Calibri" w:hAnsi="Calibri"/>
                <w:sz w:val="20"/>
              </w:rPr>
              <w:t>No</w:t>
            </w:r>
          </w:p>
        </w:tc>
        <w:tc>
          <w:tcPr>
            <w:tcW w:type="dxa" w:w="864"/>
            <w:shd w:fill="EBF0F5"/>
          </w:tcPr>
          <w:p>
            <w:r/>
            <w:r>
              <w:rPr>
                <w:rFonts w:ascii="Calibri" w:hAnsi="Calibri"/>
                <w:sz w:val="20"/>
              </w:rPr>
              <w:t>Freemium</w:t>
            </w:r>
          </w:p>
        </w:tc>
      </w:tr>
      <w:tr>
        <w:tc>
          <w:tcPr>
            <w:tcW w:type="dxa" w:w="1728"/>
          </w:tcPr>
          <w:p>
            <w:r/>
            <w:r>
              <w:rPr>
                <w:rFonts w:ascii="Calibri" w:hAnsi="Calibri"/>
                <w:sz w:val="20"/>
              </w:rPr>
              <w:t>NYAAI (Ours)</w:t>
            </w:r>
          </w:p>
        </w:tc>
        <w:tc>
          <w:tcPr>
            <w:tcW w:type="dxa" w:w="1152"/>
          </w:tcPr>
          <w:p>
            <w:r/>
            <w:r>
              <w:rPr>
                <w:rFonts w:ascii="Calibri" w:hAnsi="Calibri"/>
                <w:sz w:val="20"/>
              </w:rPr>
              <w:t>Mobile App</w:t>
            </w:r>
          </w:p>
        </w:tc>
        <w:tc>
          <w:tcPr>
            <w:tcW w:type="dxa" w:w="1152"/>
          </w:tcPr>
          <w:p>
            <w:r/>
            <w:r>
              <w:rPr>
                <w:rFonts w:ascii="Calibri" w:hAnsi="Calibri"/>
                <w:sz w:val="20"/>
              </w:rPr>
              <w:t>Gemini RAG</w:t>
            </w:r>
          </w:p>
        </w:tc>
        <w:tc>
          <w:tcPr>
            <w:tcW w:type="dxa" w:w="1152"/>
          </w:tcPr>
          <w:p>
            <w:r/>
            <w:r>
              <w:rPr>
                <w:rFonts w:ascii="Calibri" w:hAnsi="Calibri"/>
                <w:sz w:val="20"/>
              </w:rPr>
              <w:t>Yes (Hybrid)</w:t>
            </w:r>
          </w:p>
        </w:tc>
        <w:tc>
          <w:tcPr>
            <w:tcW w:type="dxa" w:w="864"/>
          </w:tcPr>
          <w:p>
            <w:r/>
            <w:r>
              <w:rPr>
                <w:rFonts w:ascii="Calibri" w:hAnsi="Calibri"/>
                <w:sz w:val="20"/>
              </w:rPr>
              <w:t>Yes (FTS4)</w:t>
            </w:r>
          </w:p>
        </w:tc>
        <w:tc>
          <w:tcPr>
            <w:tcW w:type="dxa" w:w="1728"/>
          </w:tcPr>
          <w:p>
            <w:r/>
            <w:r>
              <w:rPr>
                <w:rFonts w:ascii="Calibri" w:hAnsi="Calibri"/>
                <w:sz w:val="20"/>
              </w:rPr>
              <w:t>Yes (Full)</w:t>
            </w:r>
          </w:p>
        </w:tc>
        <w:tc>
          <w:tcPr>
            <w:tcW w:type="dxa" w:w="864"/>
          </w:tcPr>
          <w:p>
            <w:r/>
            <w:r>
              <w:rPr>
                <w:rFonts w:ascii="Calibri" w:hAnsi="Calibri"/>
                <w:sz w:val="20"/>
              </w:rPr>
              <w:t>Yes</w:t>
            </w:r>
          </w:p>
        </w:tc>
      </w:tr>
    </w:tbl>
    <w:p/>
    <w:p>
      <w:pPr>
        <w:spacing w:after="80" w:before="80"/>
        <w:jc w:val="left"/>
      </w:pPr>
      <w:r>
        <w:rPr>
          <w:rFonts w:ascii="Calibri" w:hAnsi="Calibri"/>
          <w:b/>
          <w:i w:val="0"/>
          <w:sz w:val="22"/>
        </w:rPr>
        <w:t>Key Differentiators of NYAAI:</w:t>
      </w:r>
    </w:p>
    <w:p>
      <w:pPr>
        <w:pStyle w:val="ListBullet"/>
        <w:spacing w:after="60"/>
      </w:pPr>
      <w:r>
        <w:rPr>
          <w:rFonts w:ascii="Calibri" w:hAnsi="Calibri"/>
          <w:sz w:val="22"/>
        </w:rPr>
        <w:t>First open-source mobile app with a complete RAG pipeline built specifically for India's new criminal codes (2023).</w:t>
      </w:r>
    </w:p>
    <w:p>
      <w:pPr>
        <w:pStyle w:val="ListBullet"/>
        <w:spacing w:after="60"/>
      </w:pPr>
      <w:r>
        <w:rPr>
          <w:rFonts w:ascii="Calibri" w:hAnsi="Calibri"/>
          <w:sz w:val="22"/>
        </w:rPr>
        <w:t>Hybrid retrieval combining semantic vector search (ChromaDB) with BM25 keyword search for superior accuracy.</w:t>
      </w:r>
    </w:p>
    <w:p>
      <w:pPr>
        <w:pStyle w:val="ListBullet"/>
        <w:spacing w:after="60"/>
      </w:pPr>
      <w:r>
        <w:rPr>
          <w:rFonts w:ascii="Calibri" w:hAnsi="Calibri"/>
          <w:sz w:val="22"/>
        </w:rPr>
        <w:t>Self-improving AI through autonomous training cycles and user feedback reinforcement.</w:t>
      </w:r>
    </w:p>
    <w:p>
      <w:pPr>
        <w:pStyle w:val="ListBullet"/>
        <w:spacing w:after="60"/>
      </w:pPr>
      <w:r>
        <w:rPr>
          <w:rFonts w:ascii="Calibri" w:hAnsi="Calibri"/>
          <w:sz w:val="22"/>
        </w:rPr>
        <w:t>Offline-first architecture with on-device PDF processing and FTS4-based local search.</w:t>
      </w:r>
    </w:p>
    <w:p>
      <w:pPr>
        <w:pStyle w:val="ListBullet"/>
        <w:spacing w:after="60"/>
      </w:pPr>
      <w:r>
        <w:rPr>
          <w:rFonts w:ascii="Calibri" w:hAnsi="Calibri"/>
          <w:sz w:val="22"/>
        </w:rPr>
        <w:t>Confidence-gated response routing that avoids hallucination by refusing to answer when context is insufficient.</w:t>
      </w:r>
    </w:p>
    <w:p>
      <w:r>
        <w:br w:type="page"/>
      </w:r>
    </w:p>
    <w:p>
      <w:pPr>
        <w:pStyle w:val="Heading1"/>
      </w:pPr>
      <w:r>
        <w:t>6. Proposed System</w:t>
      </w:r>
    </w:p>
    <w:p>
      <w:pPr>
        <w:spacing w:after="200" w:before="0"/>
        <w:jc w:val="left"/>
      </w:pPr>
      <w:r>
        <w:rPr>
          <w:rFonts w:ascii="Calibri" w:hAnsi="Calibri"/>
          <w:b w:val="0"/>
          <w:i w:val="0"/>
          <w:sz w:val="22"/>
        </w:rPr>
        <w:t>The proposed NYAAI system is a dual-component architecture consisting of a native Android mobile application and a Python-based RAG backend server. Together, they form a complete AI-powered legal information delivery platform.</w:t>
      </w:r>
    </w:p>
    <w:p>
      <w:pPr>
        <w:pStyle w:val="Heading2"/>
      </w:pPr>
      <w:r>
        <w:t>6.1 Mobile Application (Android)</w:t>
      </w:r>
    </w:p>
    <w:p>
      <w:pPr>
        <w:spacing w:after="120" w:before="0"/>
        <w:jc w:val="left"/>
      </w:pPr>
      <w:r>
        <w:rPr>
          <w:rFonts w:ascii="Calibri" w:hAnsi="Calibri"/>
          <w:b w:val="0"/>
          <w:i w:val="0"/>
          <w:sz w:val="22"/>
        </w:rPr>
        <w:t>The Android application is built with Kotlin and Jetpack Compose, targeting API level 24+ (Android 7.0+). It features:</w:t>
      </w:r>
    </w:p>
    <w:p>
      <w:pPr>
        <w:pStyle w:val="ListBullet"/>
        <w:spacing w:after="60"/>
      </w:pPr>
      <w:r>
        <w:rPr>
          <w:rFonts w:ascii="Calibri" w:hAnsi="Calibri"/>
          <w:b/>
          <w:sz w:val="22"/>
        </w:rPr>
        <w:t xml:space="preserve">On-Device RAG: </w:t>
      </w:r>
      <w:r>
        <w:rPr>
          <w:rFonts w:ascii="Calibri" w:hAnsi="Calibri"/>
          <w:sz w:val="22"/>
        </w:rPr>
        <w:t>Legal PDFs (BNS, BNSS, BSA, COI) are bundled as assets, extracted page-by-page using PDFBox-Android, cleaned of artifacts, and indexed into a Room FTS4 database at first launch.</w:t>
      </w:r>
    </w:p>
    <w:p>
      <w:pPr>
        <w:pStyle w:val="ListBullet"/>
        <w:spacing w:after="60"/>
      </w:pPr>
      <w:r>
        <w:rPr>
          <w:rFonts w:ascii="Calibri" w:hAnsi="Calibri"/>
          <w:b/>
          <w:sz w:val="22"/>
        </w:rPr>
        <w:t xml:space="preserve">AI Chat Interface: </w:t>
      </w:r>
      <w:r>
        <w:rPr>
          <w:rFonts w:ascii="Calibri" w:hAnsi="Calibri"/>
          <w:sz w:val="22"/>
        </w:rPr>
        <w:t>A modern chat UI allows users to ask legal questions in natural language. The AI service combines local FTS4 search results with Gemini API calls to generate grounded responses.</w:t>
      </w:r>
    </w:p>
    <w:p>
      <w:pPr>
        <w:pStyle w:val="ListBullet"/>
        <w:spacing w:after="60"/>
      </w:pPr>
      <w:r>
        <w:rPr>
          <w:rFonts w:ascii="Calibri" w:hAnsi="Calibri"/>
          <w:b/>
          <w:sz w:val="22"/>
        </w:rPr>
        <w:t xml:space="preserve">Autonomous Training Engine: </w:t>
      </w:r>
      <w:r>
        <w:rPr>
          <w:rFonts w:ascii="Calibri" w:hAnsi="Calibri"/>
          <w:sz w:val="22"/>
        </w:rPr>
        <w:t>A background TrainingService iterates through indexed documents, sends each to Gemini with structured prompts, and stores the generated Q&amp;A pairs as training examples. These are used to enrich future responses.</w:t>
      </w:r>
    </w:p>
    <w:p>
      <w:pPr>
        <w:pStyle w:val="ListBullet"/>
        <w:spacing w:after="60"/>
      </w:pPr>
      <w:r>
        <w:rPr>
          <w:rFonts w:ascii="Calibri" w:hAnsi="Calibri"/>
          <w:b/>
          <w:sz w:val="22"/>
        </w:rPr>
        <w:t xml:space="preserve">Reinforcement Learning: </w:t>
      </w:r>
      <w:r>
        <w:rPr>
          <w:rFonts w:ascii="Calibri" w:hAnsi="Calibri"/>
          <w:sz w:val="22"/>
        </w:rPr>
        <w:t>Users can rate AI responses as Good, Average, or Poor. Good-rated responses are fed back into the prompt context, enabling the AI to learn what constitutes a helpful answer.</w:t>
      </w:r>
    </w:p>
    <w:p>
      <w:pPr>
        <w:pStyle w:val="ListBullet"/>
        <w:spacing w:after="60"/>
      </w:pPr>
      <w:r>
        <w:rPr>
          <w:rFonts w:ascii="Calibri" w:hAnsi="Calibri"/>
          <w:b/>
          <w:sz w:val="22"/>
        </w:rPr>
        <w:t xml:space="preserve">Firebase Authentication: </w:t>
      </w:r>
      <w:r>
        <w:rPr>
          <w:rFonts w:ascii="Calibri" w:hAnsi="Calibri"/>
          <w:sz w:val="22"/>
        </w:rPr>
        <w:t>Secure Google Sign-In flow provides user identity management.</w:t>
      </w:r>
    </w:p>
    <w:p>
      <w:pPr>
        <w:pStyle w:val="ListBullet"/>
        <w:spacing w:after="60"/>
      </w:pPr>
      <w:r>
        <w:rPr>
          <w:rFonts w:ascii="Calibri" w:hAnsi="Calibri"/>
          <w:b/>
          <w:sz w:val="22"/>
        </w:rPr>
        <w:t xml:space="preserve">Settings &amp; Personalization: </w:t>
      </w:r>
      <w:r>
        <w:rPr>
          <w:rFonts w:ascii="Calibri" w:hAnsi="Calibri"/>
          <w:sz w:val="22"/>
        </w:rPr>
        <w:t>Users can configure themes (Light/Dark/System), UI language, AI response language, and notification preferences.</w:t>
      </w:r>
    </w:p>
    <w:p>
      <w:pPr>
        <w:pStyle w:val="Heading2"/>
      </w:pPr>
      <w:r>
        <w:t>6.2 Backend RAG Server (Python)</w:t>
      </w:r>
    </w:p>
    <w:p>
      <w:pPr>
        <w:spacing w:after="120" w:before="0"/>
        <w:jc w:val="left"/>
      </w:pPr>
      <w:r>
        <w:rPr>
          <w:rFonts w:ascii="Calibri" w:hAnsi="Calibri"/>
          <w:b w:val="0"/>
          <w:i w:val="0"/>
          <w:sz w:val="22"/>
        </w:rPr>
        <w:t>The backend server provides an advanced, production-grade RAG pipeline:</w:t>
      </w:r>
    </w:p>
    <w:p>
      <w:pPr>
        <w:pStyle w:val="ListBullet"/>
        <w:spacing w:after="60"/>
      </w:pPr>
      <w:r>
        <w:rPr>
          <w:rFonts w:ascii="Calibri" w:hAnsi="Calibri"/>
          <w:b/>
          <w:sz w:val="22"/>
        </w:rPr>
        <w:t xml:space="preserve">Legal Scraper: </w:t>
      </w:r>
      <w:r>
        <w:rPr>
          <w:rFonts w:ascii="Calibri" w:hAnsi="Calibri"/>
          <w:sz w:val="22"/>
        </w:rPr>
        <w:t>An asynchronous web scraper (aiohttp + BeautifulSoup) fetches legal documents from indiacode.nic.in, legislative.gov.in, and indiankanoon.org — covering the Constitution, BNS/BNSS/BSA, and 100 landmark Supreme Court cases.</w:t>
      </w:r>
    </w:p>
    <w:p>
      <w:pPr>
        <w:pStyle w:val="ListBullet"/>
        <w:spacing w:after="60"/>
      </w:pPr>
      <w:r>
        <w:rPr>
          <w:rFonts w:ascii="Calibri" w:hAnsi="Calibri"/>
          <w:b/>
          <w:sz w:val="22"/>
        </w:rPr>
        <w:t xml:space="preserve">Document Indexer: </w:t>
      </w:r>
      <w:r>
        <w:rPr>
          <w:rFonts w:ascii="Calibri" w:hAnsi="Calibri"/>
          <w:sz w:val="22"/>
        </w:rPr>
        <w:t>Ingested documents are cleaned, chunked with legal-aware separators (Article, Section, Clause boundaries), embedded using SentenceTransformer (all-MiniLM-L6-v2), and indexed into both ChromaDB (vector) and BM25 (keyword) indexes.</w:t>
      </w:r>
    </w:p>
    <w:p>
      <w:pPr>
        <w:pStyle w:val="ListBullet"/>
        <w:spacing w:after="60"/>
      </w:pPr>
      <w:r>
        <w:rPr>
          <w:rFonts w:ascii="Calibri" w:hAnsi="Calibri"/>
          <w:b/>
          <w:sz w:val="22"/>
        </w:rPr>
        <w:t xml:space="preserve">Hybrid Retrieval: </w:t>
      </w:r>
      <w:r>
        <w:rPr>
          <w:rFonts w:ascii="Calibri" w:hAnsi="Calibri"/>
          <w:sz w:val="22"/>
        </w:rPr>
        <w:t>User queries are simultaneously searched in ChromaDB (semantic similarity) and BM25 (keyword relevance). Results are merged, deduplicated, and candidates found in both indexes receive a boost score.</w:t>
      </w:r>
    </w:p>
    <w:p>
      <w:pPr>
        <w:pStyle w:val="ListBullet"/>
        <w:spacing w:after="60"/>
      </w:pPr>
      <w:r>
        <w:rPr>
          <w:rFonts w:ascii="Calibri" w:hAnsi="Calibri"/>
          <w:b/>
          <w:sz w:val="22"/>
        </w:rPr>
        <w:t xml:space="preserve">Cross-Encoder Re-ranking: </w:t>
      </w:r>
      <w:r>
        <w:rPr>
          <w:rFonts w:ascii="Calibri" w:hAnsi="Calibri"/>
          <w:sz w:val="22"/>
        </w:rPr>
        <w:t>All candidates are scored by a cross-encoder (ms-marco-MiniLM-L-6-v2) for precise relevance ranking, returning only the top-3 most relevant chunks.</w:t>
      </w:r>
    </w:p>
    <w:p>
      <w:pPr>
        <w:pStyle w:val="ListBullet"/>
        <w:spacing w:after="60"/>
      </w:pPr>
      <w:r>
        <w:rPr>
          <w:rFonts w:ascii="Calibri" w:hAnsi="Calibri"/>
          <w:b/>
          <w:sz w:val="22"/>
        </w:rPr>
        <w:t xml:space="preserve">Confidence Gate: </w:t>
      </w:r>
      <w:r>
        <w:rPr>
          <w:rFonts w:ascii="Calibri" w:hAnsi="Calibri"/>
          <w:sz w:val="22"/>
        </w:rPr>
        <w:t>The best re-rank score determines the response mode — Direct Answer (&gt;0.75), LLM Generation (0.4–0.75), or Insufficient Information (&lt;0.4) — preventing hallucination.</w:t>
      </w:r>
    </w:p>
    <w:p>
      <w:pPr>
        <w:pStyle w:val="ListBullet"/>
        <w:spacing w:after="60"/>
      </w:pPr>
      <w:r>
        <w:rPr>
          <w:rFonts w:ascii="Calibri" w:hAnsi="Calibri"/>
          <w:b/>
          <w:sz w:val="22"/>
        </w:rPr>
        <w:t xml:space="preserve">LLM Generation: </w:t>
      </w:r>
      <w:r>
        <w:rPr>
          <w:rFonts w:ascii="Calibri" w:hAnsi="Calibri"/>
          <w:sz w:val="22"/>
        </w:rPr>
        <w:t>For moderate-confidence queries, the context is passed to Ollama (Gemma2:2B local model) with a grounded system prompt. Responses are streamed via Server-Sent Events.</w:t>
      </w:r>
    </w:p>
    <w:p>
      <w:pPr>
        <w:pStyle w:val="ListBullet"/>
        <w:spacing w:after="60"/>
      </w:pPr>
      <w:r>
        <w:rPr>
          <w:rFonts w:ascii="Calibri" w:hAnsi="Calibri"/>
          <w:b/>
          <w:sz w:val="22"/>
        </w:rPr>
        <w:t xml:space="preserve">Semantic Caching: </w:t>
      </w:r>
      <w:r>
        <w:rPr>
          <w:rFonts w:ascii="Calibri" w:hAnsi="Calibri"/>
          <w:sz w:val="22"/>
        </w:rPr>
        <w:t>A cosine-similarity cache (threshold 0.95) prevents redundant computations for repeated or near-identical queries.</w:t>
      </w:r>
    </w:p>
    <w:p>
      <w:r>
        <w:br w:type="page"/>
      </w:r>
    </w:p>
    <w:p>
      <w:pPr>
        <w:pStyle w:val="Heading1"/>
      </w:pPr>
      <w:r>
        <w:t>7. System Architecture</w:t>
      </w:r>
    </w:p>
    <w:p>
      <w:pPr>
        <w:pStyle w:val="Heading2"/>
      </w:pPr>
      <w:r>
        <w:t>7.1 High-Level Architecture Diagram</w:t>
      </w:r>
    </w:p>
    <w:p>
      <w:pPr>
        <w:spacing w:after="200" w:before="0"/>
        <w:jc w:val="left"/>
      </w:pPr>
      <w:r>
        <w:rPr>
          <w:rFonts w:ascii="Calibri" w:hAnsi="Calibri"/>
          <w:b w:val="0"/>
          <w:i w:val="0"/>
          <w:sz w:val="22"/>
        </w:rPr>
        <w:t>The NYAAI system follows a layered client-server architecture with an offline-first mobile client and an optional backend RAG server:</w:t>
      </w:r>
    </w:p>
    <w:p>
      <w:r>
        <w:rPr>
          <w:rFonts w:ascii="Consolas" w:hAnsi="Consolas"/>
          <w:sz w:val="16"/>
        </w:rPr>
        <w:br/>
        <w:t>┌──────────────────────────────────────────────────────────────┐</w:t>
        <w:br/>
        <w:t>│                    ANDROID CLIENT (Kotlin)                    │</w:t>
        <w:br/>
        <w:t>│                                                              │</w:t>
        <w:br/>
        <w:t>│  ┌───────────┐  ┌──────────────┐  ┌──────────────────────┐  │</w:t>
        <w:br/>
        <w:t>│  │  Chat UI  │  │ Settings UI  │  │  About / SOS Screen  │  │</w:t>
        <w:br/>
        <w:t>│  │ (Compose) │  │  (Compose)   │  │     (Compose)        │  │</w:t>
        <w:br/>
        <w:t>│  └─────┬─────┘  └──────────────┘  └──────────────────────┘  │</w:t>
        <w:br/>
        <w:t>│        │                                                     │</w:t>
        <w:br/>
        <w:t>│  ┌─────▼──────────────────────────────────────────────────┐  │</w:t>
        <w:br/>
        <w:t>│  │              AI SERVICE LAYER                          │  │</w:t>
        <w:br/>
        <w:t>│  │  • FTS4 Local Search (Room DB)                        │  │</w:t>
        <w:br/>
        <w:t>│  │  • Gemini 2.5 Flash API (REST)                        │  │</w:t>
        <w:br/>
        <w:t>│  │  • Training Example Lookup                            │  │</w:t>
        <w:br/>
        <w:t>│  │  • Reinforcement Learning (Feedback)                  │  │</w:t>
        <w:br/>
        <w:t>│  └─────┬──────────────────────────────────────────────────┘  │</w:t>
        <w:br/>
        <w:t>│        │                                                     │</w:t>
        <w:br/>
        <w:t>│  ┌─────▼──────────────────────────────────────────────────┐  │</w:t>
        <w:br/>
        <w:t>│  │              DATA LAYER                                │  │</w:t>
        <w:br/>
        <w:t>│  │  Room DB v6:                                           │  │</w:t>
        <w:br/>
        <w:t>│  │    • documents (FTS4)     • chat_sessions             │  │</w:t>
        <w:br/>
        <w:t>│  │    • chat_messages        • training_examples          │  │</w:t>
        <w:br/>
        <w:t>│  │  PDF Extractor Service (PDFBox-Android)                │  │</w:t>
        <w:br/>
        <w:t>│  │  Training Service (Background)                         │  │</w:t>
        <w:br/>
        <w:t>│  └────────────────────────────────────────────────────────┘  │</w:t>
        <w:br/>
        <w:t>│                                                              │</w:t>
        <w:br/>
        <w:t>│  ┌────────────────────────────────────────────────────────┐  │</w:t>
        <w:br/>
        <w:t>│  │  BUNDLED ASSETS: coi.pdf, bns.pdf, bnss.pdf, bsa.pdf  │  │</w:t>
        <w:br/>
        <w:t>│  └────────────────────────────────────────────────────────┘  │</w:t>
        <w:br/>
        <w:t>└──────────────────────────────────────────────────────────────┘</w:t>
        <w:br/>
        <w:t xml:space="preserve">                           │</w:t>
        <w:br/>
        <w:t xml:space="preserve">                           │ HTTP/REST (Optional)</w:t>
        <w:br/>
        <w:t xml:space="preserve">                           ▼</w:t>
        <w:br/>
        <w:t>┌──────────────────────────────────────────────────────────────┐</w:t>
        <w:br/>
        <w:t>│                 PYTHON BACKEND (FastAPI)                      │</w:t>
        <w:br/>
        <w:t>│                                                              │</w:t>
        <w:br/>
        <w:t>│  ┌────────────────┐  ┌─────────────┐  ┌──────────────────┐  │</w:t>
        <w:br/>
        <w:t>│  │ Legal Scraper  │  │  Indexer    │  │   RAG Server     │  │</w:t>
        <w:br/>
        <w:t>│  │ (aiohttp)      │  │ (ChromaDB  │  │  (FastAPI)       │  │</w:t>
        <w:br/>
        <w:t>│  │                │  │  + BM25)   │  │                  │  │</w:t>
        <w:br/>
        <w:t>│  └────────────────┘  └─────────────┘  └────────┬─────────┘  │</w:t>
        <w:br/>
        <w:t>│                                                │             │</w:t>
        <w:br/>
        <w:t>│  ┌─────────────────────────────────────────────▼──────────┐  │</w:t>
        <w:br/>
        <w:t>│  │  RAG Pipeline:                                         │  │</w:t>
        <w:br/>
        <w:t>│  │  Query → Embed → ChromaDB + BM25 → Merge &amp; Dedup     │  │</w:t>
        <w:br/>
        <w:t>│  │  → Cross-Encoder Re-rank → Confidence Gate            │  │</w:t>
        <w:br/>
        <w:t>│  │  → Direct / LLM (Ollama) / Insufficient               │  │</w:t>
        <w:br/>
        <w:t>│  └────────────────────────────────────────────────────────┘  │</w:t>
        <w:br/>
        <w:t>└──────────────────────────────────────────────────────────────┘</w:t>
        <w:br/>
      </w:r>
    </w:p>
    <w:p>
      <w:pPr>
        <w:pStyle w:val="Heading2"/>
      </w:pPr>
      <w:r>
        <w:t>7.2 Data Flow Diagram</w:t>
      </w:r>
    </w:p>
    <w:p>
      <w:pPr>
        <w:spacing w:after="80" w:before="0"/>
        <w:jc w:val="left"/>
      </w:pPr>
      <w:r>
        <w:rPr>
          <w:rFonts w:ascii="Calibri" w:hAnsi="Calibri"/>
          <w:b/>
          <w:i w:val="0"/>
          <w:sz w:val="22"/>
        </w:rPr>
        <w:t>User Query Flow (Mobile App):</w:t>
      </w:r>
    </w:p>
    <w:p>
      <w:pPr>
        <w:spacing w:after="60"/>
        <w:ind w:left="567"/>
      </w:pPr>
      <w:r>
        <w:rPr>
          <w:rFonts w:ascii="Calibri" w:hAnsi="Calibri"/>
          <w:b/>
          <w:sz w:val="22"/>
        </w:rPr>
        <w:t xml:space="preserve">1. </w:t>
      </w:r>
      <w:r>
        <w:rPr>
          <w:rFonts w:ascii="Calibri" w:hAnsi="Calibri"/>
          <w:sz w:val="22"/>
        </w:rPr>
        <w:t>User enters a legal query in the Chat screen.</w:t>
      </w:r>
    </w:p>
    <w:p>
      <w:pPr>
        <w:spacing w:after="60"/>
        <w:ind w:left="567"/>
      </w:pPr>
      <w:r>
        <w:rPr>
          <w:rFonts w:ascii="Calibri" w:hAnsi="Calibri"/>
          <w:b/>
          <w:sz w:val="22"/>
        </w:rPr>
        <w:t xml:space="preserve">2. </w:t>
      </w:r>
      <w:r>
        <w:rPr>
          <w:rFonts w:ascii="Calibri" w:hAnsi="Calibri"/>
          <w:sz w:val="22"/>
        </w:rPr>
        <w:t>AiService preprocesses the query — removes stop words, generates FTS4 search tokens.</w:t>
      </w:r>
    </w:p>
    <w:p>
      <w:pPr>
        <w:spacing w:after="60"/>
        <w:ind w:left="567"/>
      </w:pPr>
      <w:r>
        <w:rPr>
          <w:rFonts w:ascii="Calibri" w:hAnsi="Calibri"/>
          <w:b/>
          <w:sz w:val="22"/>
        </w:rPr>
        <w:t xml:space="preserve">3. </w:t>
      </w:r>
      <w:r>
        <w:rPr>
          <w:rFonts w:ascii="Calibri" w:hAnsi="Calibri"/>
          <w:sz w:val="22"/>
        </w:rPr>
        <w:t>Local Room FTS4 database is searched for matching document chunks (top 3).</w:t>
      </w:r>
    </w:p>
    <w:p>
      <w:pPr>
        <w:spacing w:after="60"/>
        <w:ind w:left="567"/>
      </w:pPr>
      <w:r>
        <w:rPr>
          <w:rFonts w:ascii="Calibri" w:hAnsi="Calibri"/>
          <w:b/>
          <w:sz w:val="22"/>
        </w:rPr>
        <w:t xml:space="preserve">4. </w:t>
      </w:r>
      <w:r>
        <w:rPr>
          <w:rFonts w:ascii="Calibri" w:hAnsi="Calibri"/>
          <w:sz w:val="22"/>
        </w:rPr>
        <w:t>Training examples are searched for pre-existing refined Q&amp;A pairs.</w:t>
      </w:r>
    </w:p>
    <w:p>
      <w:pPr>
        <w:spacing w:after="60"/>
        <w:ind w:left="567"/>
      </w:pPr>
      <w:r>
        <w:rPr>
          <w:rFonts w:ascii="Calibri" w:hAnsi="Calibri"/>
          <w:b/>
          <w:sz w:val="22"/>
        </w:rPr>
        <w:t xml:space="preserve">5. </w:t>
      </w:r>
      <w:r>
        <w:rPr>
          <w:rFonts w:ascii="Calibri" w:hAnsi="Calibri"/>
          <w:sz w:val="22"/>
        </w:rPr>
        <w:t>Good-rated feedback examples are collected for reinforcement learning.</w:t>
      </w:r>
    </w:p>
    <w:p>
      <w:pPr>
        <w:spacing w:after="60"/>
        <w:ind w:left="567"/>
      </w:pPr>
      <w:r>
        <w:rPr>
          <w:rFonts w:ascii="Calibri" w:hAnsi="Calibri"/>
          <w:b/>
          <w:sz w:val="22"/>
        </w:rPr>
        <w:t xml:space="preserve">6. </w:t>
      </w:r>
      <w:r>
        <w:rPr>
          <w:rFonts w:ascii="Calibri" w:hAnsi="Calibri"/>
          <w:sz w:val="22"/>
        </w:rPr>
        <w:t>All context (raw documents + training data + good examples) is sent to Gemini 2.5 Flash API.</w:t>
      </w:r>
    </w:p>
    <w:p>
      <w:pPr>
        <w:spacing w:after="60"/>
        <w:ind w:left="567"/>
      </w:pPr>
      <w:r>
        <w:rPr>
          <w:rFonts w:ascii="Calibri" w:hAnsi="Calibri"/>
          <w:b/>
          <w:sz w:val="22"/>
        </w:rPr>
        <w:t xml:space="preserve">7. </w:t>
      </w:r>
      <w:r>
        <w:rPr>
          <w:rFonts w:ascii="Calibri" w:hAnsi="Calibri"/>
          <w:sz w:val="22"/>
        </w:rPr>
        <w:t>Gemini generates a citation-backed, simplified response in the user's preferred language.</w:t>
      </w:r>
    </w:p>
    <w:p>
      <w:pPr>
        <w:spacing w:after="60"/>
        <w:ind w:left="567"/>
      </w:pPr>
      <w:r>
        <w:rPr>
          <w:rFonts w:ascii="Calibri" w:hAnsi="Calibri"/>
          <w:b/>
          <w:sz w:val="22"/>
        </w:rPr>
        <w:t xml:space="preserve">8. </w:t>
      </w:r>
      <w:r>
        <w:rPr>
          <w:rFonts w:ascii="Calibri" w:hAnsi="Calibri"/>
          <w:sz w:val="22"/>
        </w:rPr>
        <w:t>Response is displayed in the chat UI with feedback buttons.</w:t>
      </w:r>
    </w:p>
    <w:p>
      <w:pPr>
        <w:spacing w:after="60"/>
        <w:ind w:left="567"/>
      </w:pPr>
      <w:r>
        <w:rPr>
          <w:rFonts w:ascii="Calibri" w:hAnsi="Calibri"/>
          <w:b/>
          <w:sz w:val="22"/>
        </w:rPr>
        <w:t xml:space="preserve">9. </w:t>
      </w:r>
      <w:r>
        <w:rPr>
          <w:rFonts w:ascii="Calibri" w:hAnsi="Calibri"/>
          <w:sz w:val="22"/>
        </w:rPr>
        <w:t>Offline fallback: If API is unreachable, trained examples or raw PDF text is shown directly.</w:t>
      </w:r>
    </w:p>
    <w:p>
      <w:r>
        <w:br w:type="page"/>
      </w:r>
    </w:p>
    <w:p>
      <w:pPr>
        <w:spacing w:after="80" w:before="0"/>
        <w:jc w:val="left"/>
      </w:pPr>
      <w:r>
        <w:rPr>
          <w:rFonts w:ascii="Calibri" w:hAnsi="Calibri"/>
          <w:b/>
          <w:i w:val="0"/>
          <w:sz w:val="22"/>
        </w:rPr>
        <w:t>Backend RAG Query Flow:</w:t>
      </w:r>
    </w:p>
    <w:p>
      <w:pPr>
        <w:spacing w:after="60"/>
        <w:ind w:left="567"/>
      </w:pPr>
      <w:r>
        <w:rPr>
          <w:rFonts w:ascii="Calibri" w:hAnsi="Calibri"/>
          <w:b/>
          <w:sz w:val="22"/>
        </w:rPr>
        <w:t xml:space="preserve">1. </w:t>
      </w:r>
      <w:r>
        <w:rPr>
          <w:rFonts w:ascii="Calibri" w:hAnsi="Calibri"/>
          <w:sz w:val="22"/>
        </w:rPr>
        <w:t>User query is received via POST /api/chat.</w:t>
      </w:r>
    </w:p>
    <w:p>
      <w:pPr>
        <w:spacing w:after="60"/>
        <w:ind w:left="567"/>
      </w:pPr>
      <w:r>
        <w:rPr>
          <w:rFonts w:ascii="Calibri" w:hAnsi="Calibri"/>
          <w:b/>
          <w:sz w:val="22"/>
        </w:rPr>
        <w:t xml:space="preserve">2. </w:t>
      </w:r>
      <w:r>
        <w:rPr>
          <w:rFonts w:ascii="Calibri" w:hAnsi="Calibri"/>
          <w:sz w:val="22"/>
        </w:rPr>
        <w:t>Query is preprocessed — abbreviations expanded (IPC→Indian Penal Code), filler words removed.</w:t>
      </w:r>
    </w:p>
    <w:p>
      <w:pPr>
        <w:spacing w:after="60"/>
        <w:ind w:left="567"/>
      </w:pPr>
      <w:r>
        <w:rPr>
          <w:rFonts w:ascii="Calibri" w:hAnsi="Calibri"/>
          <w:b/>
          <w:sz w:val="22"/>
        </w:rPr>
        <w:t xml:space="preserve">3. </w:t>
      </w:r>
      <w:r>
        <w:rPr>
          <w:rFonts w:ascii="Calibri" w:hAnsi="Calibri"/>
          <w:sz w:val="22"/>
        </w:rPr>
        <w:t>Semantic cache is checked (cosine similarity ≥ 0.95). Cache hit returns instantly.</w:t>
      </w:r>
    </w:p>
    <w:p>
      <w:pPr>
        <w:spacing w:after="60"/>
        <w:ind w:left="567"/>
      </w:pPr>
      <w:r>
        <w:rPr>
          <w:rFonts w:ascii="Calibri" w:hAnsi="Calibri"/>
          <w:b/>
          <w:sz w:val="22"/>
        </w:rPr>
        <w:t xml:space="preserve">4. </w:t>
      </w:r>
      <w:r>
        <w:rPr>
          <w:rFonts w:ascii="Calibri" w:hAnsi="Calibri"/>
          <w:sz w:val="22"/>
        </w:rPr>
        <w:t>Query is embedded using SentenceTransformer (all-MiniLM-L6-v2, 384 dimensions).</w:t>
      </w:r>
    </w:p>
    <w:p>
      <w:pPr>
        <w:spacing w:after="60"/>
        <w:ind w:left="567"/>
      </w:pPr>
      <w:r>
        <w:rPr>
          <w:rFonts w:ascii="Calibri" w:hAnsi="Calibri"/>
          <w:b/>
          <w:sz w:val="22"/>
        </w:rPr>
        <w:t xml:space="preserve">5. </w:t>
      </w:r>
      <w:r>
        <w:rPr>
          <w:rFonts w:ascii="Calibri" w:hAnsi="Calibri"/>
          <w:sz w:val="22"/>
        </w:rPr>
        <w:t>ChromaDB vector search returns top-10 semantic matches.</w:t>
      </w:r>
    </w:p>
    <w:p>
      <w:pPr>
        <w:spacing w:after="60"/>
        <w:ind w:left="567"/>
      </w:pPr>
      <w:r>
        <w:rPr>
          <w:rFonts w:ascii="Calibri" w:hAnsi="Calibri"/>
          <w:b/>
          <w:sz w:val="22"/>
        </w:rPr>
        <w:t xml:space="preserve">6. </w:t>
      </w:r>
      <w:r>
        <w:rPr>
          <w:rFonts w:ascii="Calibri" w:hAnsi="Calibri"/>
          <w:sz w:val="22"/>
        </w:rPr>
        <w:t>BM25 keyword search returns top-10 keyword matches.</w:t>
      </w:r>
    </w:p>
    <w:p>
      <w:pPr>
        <w:spacing w:after="60"/>
        <w:ind w:left="567"/>
      </w:pPr>
      <w:r>
        <w:rPr>
          <w:rFonts w:ascii="Calibri" w:hAnsi="Calibri"/>
          <w:b/>
          <w:sz w:val="22"/>
        </w:rPr>
        <w:t xml:space="preserve">7. </w:t>
      </w:r>
      <w:r>
        <w:rPr>
          <w:rFonts w:ascii="Calibri" w:hAnsi="Calibri"/>
          <w:sz w:val="22"/>
        </w:rPr>
        <w:t>Results are merged and deduplicated. Hybrid hits (found in both) receive a score boost.</w:t>
      </w:r>
    </w:p>
    <w:p>
      <w:pPr>
        <w:spacing w:after="60"/>
        <w:ind w:left="567"/>
      </w:pPr>
      <w:r>
        <w:rPr>
          <w:rFonts w:ascii="Calibri" w:hAnsi="Calibri"/>
          <w:b/>
          <w:sz w:val="22"/>
        </w:rPr>
        <w:t xml:space="preserve">8. </w:t>
      </w:r>
      <w:r>
        <w:rPr>
          <w:rFonts w:ascii="Calibri" w:hAnsi="Calibri"/>
          <w:sz w:val="22"/>
        </w:rPr>
        <w:t>Cross-encoder (ms-marco-MiniLM-L-6-v2) re-ranks all candidates. Top-3 are selected.</w:t>
      </w:r>
    </w:p>
    <w:p>
      <w:pPr>
        <w:spacing w:after="60"/>
        <w:ind w:left="567"/>
      </w:pPr>
      <w:r>
        <w:rPr>
          <w:rFonts w:ascii="Calibri" w:hAnsi="Calibri"/>
          <w:b/>
          <w:sz w:val="22"/>
        </w:rPr>
        <w:t xml:space="preserve">9. </w:t>
      </w:r>
      <w:r>
        <w:rPr>
          <w:rFonts w:ascii="Calibri" w:hAnsi="Calibri"/>
          <w:sz w:val="22"/>
        </w:rPr>
        <w:t>Confidence gate evaluates the best score: Direct (&gt;0.75), LLM (0.4–0.75), Insufficient (&lt;0.4).</w:t>
      </w:r>
    </w:p>
    <w:p>
      <w:pPr>
        <w:spacing w:after="60"/>
        <w:ind w:left="567"/>
      </w:pPr>
      <w:r>
        <w:rPr>
          <w:rFonts w:ascii="Calibri" w:hAnsi="Calibri"/>
          <w:b/>
          <w:sz w:val="22"/>
        </w:rPr>
        <w:t xml:space="preserve">10. </w:t>
      </w:r>
      <w:r>
        <w:rPr>
          <w:rFonts w:ascii="Calibri" w:hAnsi="Calibri"/>
          <w:sz w:val="22"/>
        </w:rPr>
        <w:t>For LLM mode: context + system prompt is sent to Ollama (Gemma2:2B). Response is streamed.</w:t>
      </w:r>
    </w:p>
    <w:p>
      <w:pPr>
        <w:spacing w:after="60"/>
        <w:ind w:left="567"/>
      </w:pPr>
      <w:r>
        <w:rPr>
          <w:rFonts w:ascii="Calibri" w:hAnsi="Calibri"/>
          <w:b/>
          <w:sz w:val="22"/>
        </w:rPr>
        <w:t xml:space="preserve">11. </w:t>
      </w:r>
      <w:r>
        <w:rPr>
          <w:rFonts w:ascii="Calibri" w:hAnsi="Calibri"/>
          <w:sz w:val="22"/>
        </w:rPr>
        <w:t>Response is cached in the semantic cache for future queries.</w:t>
      </w:r>
    </w:p>
    <w:p>
      <w:r>
        <w:br w:type="page"/>
      </w:r>
    </w:p>
    <w:p>
      <w:pPr>
        <w:pStyle w:val="Heading1"/>
      </w:pPr>
      <w:r>
        <w:t>8. Technology Stack</w:t>
      </w:r>
    </w:p>
    <w:p>
      <w:pPr>
        <w:pStyle w:val="Heading2"/>
      </w:pPr>
      <w:r>
        <w:t>8.1 Mobile Application</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872"/>
            <w:shd w:fill="1B3A5C"/>
          </w:tcPr>
          <w:p>
            <w:pPr>
              <w:jc w:val="center"/>
            </w:pPr>
            <w:r/>
            <w:r>
              <w:rPr>
                <w:rFonts w:ascii="Calibri" w:hAnsi="Calibri"/>
                <w:b/>
                <w:color w:val="FFFFFF"/>
                <w:sz w:val="20"/>
              </w:rPr>
              <w:t>Component</w:t>
            </w:r>
          </w:p>
        </w:tc>
        <w:tc>
          <w:tcPr>
            <w:tcW w:type="dxa" w:w="2304"/>
            <w:shd w:fill="1B3A5C"/>
          </w:tcPr>
          <w:p>
            <w:pPr>
              <w:jc w:val="center"/>
            </w:pPr>
            <w:r/>
            <w:r>
              <w:rPr>
                <w:rFonts w:ascii="Calibri" w:hAnsi="Calibri"/>
                <w:b/>
                <w:color w:val="FFFFFF"/>
                <w:sz w:val="20"/>
              </w:rPr>
              <w:t>Technology</w:t>
            </w:r>
          </w:p>
        </w:tc>
        <w:tc>
          <w:tcPr>
            <w:tcW w:type="dxa" w:w="1584"/>
            <w:shd w:fill="1B3A5C"/>
          </w:tcPr>
          <w:p>
            <w:pPr>
              <w:jc w:val="center"/>
            </w:pPr>
            <w:r/>
            <w:r>
              <w:rPr>
                <w:rFonts w:ascii="Calibri" w:hAnsi="Calibri"/>
                <w:b/>
                <w:color w:val="FFFFFF"/>
                <w:sz w:val="20"/>
              </w:rPr>
              <w:t>Version</w:t>
            </w:r>
          </w:p>
        </w:tc>
        <w:tc>
          <w:tcPr>
            <w:tcW w:type="dxa" w:w="2880"/>
            <w:shd w:fill="1B3A5C"/>
          </w:tcPr>
          <w:p>
            <w:pPr>
              <w:jc w:val="center"/>
            </w:pPr>
            <w:r/>
            <w:r>
              <w:rPr>
                <w:rFonts w:ascii="Calibri" w:hAnsi="Calibri"/>
                <w:b/>
                <w:color w:val="FFFFFF"/>
                <w:sz w:val="20"/>
              </w:rPr>
              <w:t>Purpose</w:t>
            </w:r>
          </w:p>
        </w:tc>
      </w:tr>
      <w:tr>
        <w:tc>
          <w:tcPr>
            <w:tcW w:type="dxa" w:w="1872"/>
            <w:shd w:fill="EBF0F5"/>
          </w:tcPr>
          <w:p>
            <w:r/>
            <w:r>
              <w:rPr>
                <w:rFonts w:ascii="Calibri" w:hAnsi="Calibri"/>
                <w:sz w:val="20"/>
              </w:rPr>
              <w:t>Language</w:t>
            </w:r>
          </w:p>
        </w:tc>
        <w:tc>
          <w:tcPr>
            <w:tcW w:type="dxa" w:w="2304"/>
            <w:shd w:fill="EBF0F5"/>
          </w:tcPr>
          <w:p>
            <w:r/>
            <w:r>
              <w:rPr>
                <w:rFonts w:ascii="Calibri" w:hAnsi="Calibri"/>
                <w:sz w:val="20"/>
              </w:rPr>
              <w:t>Kotlin</w:t>
            </w:r>
          </w:p>
        </w:tc>
        <w:tc>
          <w:tcPr>
            <w:tcW w:type="dxa" w:w="1584"/>
            <w:shd w:fill="EBF0F5"/>
          </w:tcPr>
          <w:p>
            <w:r/>
            <w:r>
              <w:rPr>
                <w:rFonts w:ascii="Calibri" w:hAnsi="Calibri"/>
                <w:sz w:val="20"/>
              </w:rPr>
              <w:t>1.9.22</w:t>
            </w:r>
          </w:p>
        </w:tc>
        <w:tc>
          <w:tcPr>
            <w:tcW w:type="dxa" w:w="2880"/>
            <w:shd w:fill="EBF0F5"/>
          </w:tcPr>
          <w:p>
            <w:r/>
            <w:r>
              <w:rPr>
                <w:rFonts w:ascii="Calibri" w:hAnsi="Calibri"/>
                <w:sz w:val="20"/>
              </w:rPr>
              <w:t>Primary development language</w:t>
            </w:r>
          </w:p>
        </w:tc>
      </w:tr>
      <w:tr>
        <w:tc>
          <w:tcPr>
            <w:tcW w:type="dxa" w:w="1872"/>
          </w:tcPr>
          <w:p>
            <w:r/>
            <w:r>
              <w:rPr>
                <w:rFonts w:ascii="Calibri" w:hAnsi="Calibri"/>
                <w:sz w:val="20"/>
              </w:rPr>
              <w:t>UI Framework</w:t>
            </w:r>
          </w:p>
        </w:tc>
        <w:tc>
          <w:tcPr>
            <w:tcW w:type="dxa" w:w="2304"/>
          </w:tcPr>
          <w:p>
            <w:r/>
            <w:r>
              <w:rPr>
                <w:rFonts w:ascii="Calibri" w:hAnsi="Calibri"/>
                <w:sz w:val="20"/>
              </w:rPr>
              <w:t>Jetpack Compose</w:t>
            </w:r>
          </w:p>
        </w:tc>
        <w:tc>
          <w:tcPr>
            <w:tcW w:type="dxa" w:w="1584"/>
          </w:tcPr>
          <w:p>
            <w:r/>
            <w:r>
              <w:rPr>
                <w:rFonts w:ascii="Calibri" w:hAnsi="Calibri"/>
                <w:sz w:val="20"/>
              </w:rPr>
              <w:t>BOM 2023.10.01</w:t>
            </w:r>
          </w:p>
        </w:tc>
        <w:tc>
          <w:tcPr>
            <w:tcW w:type="dxa" w:w="2880"/>
          </w:tcPr>
          <w:p>
            <w:r/>
            <w:r>
              <w:rPr>
                <w:rFonts w:ascii="Calibri" w:hAnsi="Calibri"/>
                <w:sz w:val="20"/>
              </w:rPr>
              <w:t>Declarative UI toolkit</w:t>
            </w:r>
          </w:p>
        </w:tc>
      </w:tr>
      <w:tr>
        <w:tc>
          <w:tcPr>
            <w:tcW w:type="dxa" w:w="1872"/>
            <w:shd w:fill="EBF0F5"/>
          </w:tcPr>
          <w:p>
            <w:r/>
            <w:r>
              <w:rPr>
                <w:rFonts w:ascii="Calibri" w:hAnsi="Calibri"/>
                <w:sz w:val="20"/>
              </w:rPr>
              <w:t>Design System</w:t>
            </w:r>
          </w:p>
        </w:tc>
        <w:tc>
          <w:tcPr>
            <w:tcW w:type="dxa" w:w="2304"/>
            <w:shd w:fill="EBF0F5"/>
          </w:tcPr>
          <w:p>
            <w:r/>
            <w:r>
              <w:rPr>
                <w:rFonts w:ascii="Calibri" w:hAnsi="Calibri"/>
                <w:sz w:val="20"/>
              </w:rPr>
              <w:t>Material 3</w:t>
            </w:r>
          </w:p>
        </w:tc>
        <w:tc>
          <w:tcPr>
            <w:tcW w:type="dxa" w:w="1584"/>
            <w:shd w:fill="EBF0F5"/>
          </w:tcPr>
          <w:p>
            <w:r/>
            <w:r>
              <w:rPr>
                <w:rFonts w:ascii="Calibri" w:hAnsi="Calibri"/>
                <w:sz w:val="20"/>
              </w:rPr>
              <w:t>Latest</w:t>
            </w:r>
          </w:p>
        </w:tc>
        <w:tc>
          <w:tcPr>
            <w:tcW w:type="dxa" w:w="2880"/>
            <w:shd w:fill="EBF0F5"/>
          </w:tcPr>
          <w:p>
            <w:r/>
            <w:r>
              <w:rPr>
                <w:rFonts w:ascii="Calibri" w:hAnsi="Calibri"/>
                <w:sz w:val="20"/>
              </w:rPr>
              <w:t>Modern Material Design components</w:t>
            </w:r>
          </w:p>
        </w:tc>
      </w:tr>
      <w:tr>
        <w:tc>
          <w:tcPr>
            <w:tcW w:type="dxa" w:w="1872"/>
          </w:tcPr>
          <w:p>
            <w:r/>
            <w:r>
              <w:rPr>
                <w:rFonts w:ascii="Calibri" w:hAnsi="Calibri"/>
                <w:sz w:val="20"/>
              </w:rPr>
              <w:t>Architecture</w:t>
            </w:r>
          </w:p>
        </w:tc>
        <w:tc>
          <w:tcPr>
            <w:tcW w:type="dxa" w:w="2304"/>
          </w:tcPr>
          <w:p>
            <w:r/>
            <w:r>
              <w:rPr>
                <w:rFonts w:ascii="Calibri" w:hAnsi="Calibri"/>
                <w:sz w:val="20"/>
              </w:rPr>
              <w:t>Compose Navigation</w:t>
            </w:r>
          </w:p>
        </w:tc>
        <w:tc>
          <w:tcPr>
            <w:tcW w:type="dxa" w:w="1584"/>
          </w:tcPr>
          <w:p>
            <w:r/>
            <w:r>
              <w:rPr>
                <w:rFonts w:ascii="Calibri" w:hAnsi="Calibri"/>
                <w:sz w:val="20"/>
              </w:rPr>
              <w:t>2.7.6</w:t>
            </w:r>
          </w:p>
        </w:tc>
        <w:tc>
          <w:tcPr>
            <w:tcW w:type="dxa" w:w="2880"/>
          </w:tcPr>
          <w:p>
            <w:r/>
            <w:r>
              <w:rPr>
                <w:rFonts w:ascii="Calibri" w:hAnsi="Calibri"/>
                <w:sz w:val="20"/>
              </w:rPr>
              <w:t>Screen routing and navigation</w:t>
            </w:r>
          </w:p>
        </w:tc>
      </w:tr>
      <w:tr>
        <w:tc>
          <w:tcPr>
            <w:tcW w:type="dxa" w:w="1872"/>
            <w:shd w:fill="EBF0F5"/>
          </w:tcPr>
          <w:p>
            <w:r/>
            <w:r>
              <w:rPr>
                <w:rFonts w:ascii="Calibri" w:hAnsi="Calibri"/>
                <w:sz w:val="20"/>
              </w:rPr>
              <w:t>Database</w:t>
            </w:r>
          </w:p>
        </w:tc>
        <w:tc>
          <w:tcPr>
            <w:tcW w:type="dxa" w:w="2304"/>
            <w:shd w:fill="EBF0F5"/>
          </w:tcPr>
          <w:p>
            <w:r/>
            <w:r>
              <w:rPr>
                <w:rFonts w:ascii="Calibri" w:hAnsi="Calibri"/>
                <w:sz w:val="20"/>
              </w:rPr>
              <w:t>Room (SQLite)</w:t>
            </w:r>
          </w:p>
        </w:tc>
        <w:tc>
          <w:tcPr>
            <w:tcW w:type="dxa" w:w="1584"/>
            <w:shd w:fill="EBF0F5"/>
          </w:tcPr>
          <w:p>
            <w:r/>
            <w:r>
              <w:rPr>
                <w:rFonts w:ascii="Calibri" w:hAnsi="Calibri"/>
                <w:sz w:val="20"/>
              </w:rPr>
              <w:t>2.6.1</w:t>
            </w:r>
          </w:p>
        </w:tc>
        <w:tc>
          <w:tcPr>
            <w:tcW w:type="dxa" w:w="2880"/>
            <w:shd w:fill="EBF0F5"/>
          </w:tcPr>
          <w:p>
            <w:r/>
            <w:r>
              <w:rPr>
                <w:rFonts w:ascii="Calibri" w:hAnsi="Calibri"/>
                <w:sz w:val="20"/>
              </w:rPr>
              <w:t>Local data persistence with FTS4</w:t>
            </w:r>
          </w:p>
        </w:tc>
      </w:tr>
      <w:tr>
        <w:tc>
          <w:tcPr>
            <w:tcW w:type="dxa" w:w="1872"/>
          </w:tcPr>
          <w:p>
            <w:r/>
            <w:r>
              <w:rPr>
                <w:rFonts w:ascii="Calibri" w:hAnsi="Calibri"/>
                <w:sz w:val="20"/>
              </w:rPr>
              <w:t>PDF Processing</w:t>
            </w:r>
          </w:p>
        </w:tc>
        <w:tc>
          <w:tcPr>
            <w:tcW w:type="dxa" w:w="2304"/>
          </w:tcPr>
          <w:p>
            <w:r/>
            <w:r>
              <w:rPr>
                <w:rFonts w:ascii="Calibri" w:hAnsi="Calibri"/>
                <w:sz w:val="20"/>
              </w:rPr>
              <w:t>PDFBox-Android</w:t>
            </w:r>
          </w:p>
        </w:tc>
        <w:tc>
          <w:tcPr>
            <w:tcW w:type="dxa" w:w="1584"/>
          </w:tcPr>
          <w:p>
            <w:r/>
            <w:r>
              <w:rPr>
                <w:rFonts w:ascii="Calibri" w:hAnsi="Calibri"/>
                <w:sz w:val="20"/>
              </w:rPr>
              <w:t>2.0.27.0</w:t>
            </w:r>
          </w:p>
        </w:tc>
        <w:tc>
          <w:tcPr>
            <w:tcW w:type="dxa" w:w="2880"/>
          </w:tcPr>
          <w:p>
            <w:r/>
            <w:r>
              <w:rPr>
                <w:rFonts w:ascii="Calibri" w:hAnsi="Calibri"/>
                <w:sz w:val="20"/>
              </w:rPr>
              <w:t>On-device PDF text extraction</w:t>
            </w:r>
          </w:p>
        </w:tc>
      </w:tr>
      <w:tr>
        <w:tc>
          <w:tcPr>
            <w:tcW w:type="dxa" w:w="1872"/>
            <w:shd w:fill="EBF0F5"/>
          </w:tcPr>
          <w:p>
            <w:r/>
            <w:r>
              <w:rPr>
                <w:rFonts w:ascii="Calibri" w:hAnsi="Calibri"/>
                <w:sz w:val="20"/>
              </w:rPr>
              <w:t>AI API</w:t>
            </w:r>
          </w:p>
        </w:tc>
        <w:tc>
          <w:tcPr>
            <w:tcW w:type="dxa" w:w="2304"/>
            <w:shd w:fill="EBF0F5"/>
          </w:tcPr>
          <w:p>
            <w:r/>
            <w:r>
              <w:rPr>
                <w:rFonts w:ascii="Calibri" w:hAnsi="Calibri"/>
                <w:sz w:val="20"/>
              </w:rPr>
              <w:t>Google Gemini REST</w:t>
            </w:r>
          </w:p>
        </w:tc>
        <w:tc>
          <w:tcPr>
            <w:tcW w:type="dxa" w:w="1584"/>
            <w:shd w:fill="EBF0F5"/>
          </w:tcPr>
          <w:p>
            <w:r/>
            <w:r>
              <w:rPr>
                <w:rFonts w:ascii="Calibri" w:hAnsi="Calibri"/>
                <w:sz w:val="20"/>
              </w:rPr>
              <w:t>2.5 Flash</w:t>
            </w:r>
          </w:p>
        </w:tc>
        <w:tc>
          <w:tcPr>
            <w:tcW w:type="dxa" w:w="2880"/>
            <w:shd w:fill="EBF0F5"/>
          </w:tcPr>
          <w:p>
            <w:r/>
            <w:r>
              <w:rPr>
                <w:rFonts w:ascii="Calibri" w:hAnsi="Calibri"/>
                <w:sz w:val="20"/>
              </w:rPr>
              <w:t>LLM inference via REST API</w:t>
            </w:r>
          </w:p>
        </w:tc>
      </w:tr>
      <w:tr>
        <w:tc>
          <w:tcPr>
            <w:tcW w:type="dxa" w:w="1872"/>
          </w:tcPr>
          <w:p>
            <w:r/>
            <w:r>
              <w:rPr>
                <w:rFonts w:ascii="Calibri" w:hAnsi="Calibri"/>
                <w:sz w:val="20"/>
              </w:rPr>
              <w:t>Authentication</w:t>
            </w:r>
          </w:p>
        </w:tc>
        <w:tc>
          <w:tcPr>
            <w:tcW w:type="dxa" w:w="2304"/>
          </w:tcPr>
          <w:p>
            <w:r/>
            <w:r>
              <w:rPr>
                <w:rFonts w:ascii="Calibri" w:hAnsi="Calibri"/>
                <w:sz w:val="20"/>
              </w:rPr>
              <w:t>Firebase Auth</w:t>
            </w:r>
          </w:p>
        </w:tc>
        <w:tc>
          <w:tcPr>
            <w:tcW w:type="dxa" w:w="1584"/>
          </w:tcPr>
          <w:p>
            <w:r/>
            <w:r>
              <w:rPr>
                <w:rFonts w:ascii="Calibri" w:hAnsi="Calibri"/>
                <w:sz w:val="20"/>
              </w:rPr>
              <w:t>BOM 32.7.1</w:t>
            </w:r>
          </w:p>
        </w:tc>
        <w:tc>
          <w:tcPr>
            <w:tcW w:type="dxa" w:w="2880"/>
          </w:tcPr>
          <w:p>
            <w:r/>
            <w:r>
              <w:rPr>
                <w:rFonts w:ascii="Calibri" w:hAnsi="Calibri"/>
                <w:sz w:val="20"/>
              </w:rPr>
              <w:t>Google Sign-In identity</w:t>
            </w:r>
          </w:p>
        </w:tc>
      </w:tr>
      <w:tr>
        <w:tc>
          <w:tcPr>
            <w:tcW w:type="dxa" w:w="1872"/>
            <w:shd w:fill="EBF0F5"/>
          </w:tcPr>
          <w:p>
            <w:r/>
            <w:r>
              <w:rPr>
                <w:rFonts w:ascii="Calibri" w:hAnsi="Calibri"/>
                <w:sz w:val="20"/>
              </w:rPr>
              <w:t>Build System</w:t>
            </w:r>
          </w:p>
        </w:tc>
        <w:tc>
          <w:tcPr>
            <w:tcW w:type="dxa" w:w="2304"/>
            <w:shd w:fill="EBF0F5"/>
          </w:tcPr>
          <w:p>
            <w:r/>
            <w:r>
              <w:rPr>
                <w:rFonts w:ascii="Calibri" w:hAnsi="Calibri"/>
                <w:sz w:val="20"/>
              </w:rPr>
              <w:t>Gradle (Kotlin DSL)</w:t>
            </w:r>
          </w:p>
        </w:tc>
        <w:tc>
          <w:tcPr>
            <w:tcW w:type="dxa" w:w="1584"/>
            <w:shd w:fill="EBF0F5"/>
          </w:tcPr>
          <w:p>
            <w:r/>
            <w:r>
              <w:rPr>
                <w:rFonts w:ascii="Calibri" w:hAnsi="Calibri"/>
                <w:sz w:val="20"/>
              </w:rPr>
              <w:t>8.13.2</w:t>
            </w:r>
          </w:p>
        </w:tc>
        <w:tc>
          <w:tcPr>
            <w:tcW w:type="dxa" w:w="2880"/>
            <w:shd w:fill="EBF0F5"/>
          </w:tcPr>
          <w:p>
            <w:r/>
            <w:r>
              <w:rPr>
                <w:rFonts w:ascii="Calibri" w:hAnsi="Calibri"/>
                <w:sz w:val="20"/>
              </w:rPr>
              <w:t>Android build toolchain</w:t>
            </w:r>
          </w:p>
        </w:tc>
      </w:tr>
      <w:tr>
        <w:tc>
          <w:tcPr>
            <w:tcW w:type="dxa" w:w="1872"/>
          </w:tcPr>
          <w:p>
            <w:r/>
            <w:r>
              <w:rPr>
                <w:rFonts w:ascii="Calibri" w:hAnsi="Calibri"/>
                <w:sz w:val="20"/>
              </w:rPr>
              <w:t>Min SDK</w:t>
            </w:r>
          </w:p>
        </w:tc>
        <w:tc>
          <w:tcPr>
            <w:tcW w:type="dxa" w:w="2304"/>
          </w:tcPr>
          <w:p>
            <w:r/>
            <w:r>
              <w:rPr>
                <w:rFonts w:ascii="Calibri" w:hAnsi="Calibri"/>
                <w:sz w:val="20"/>
              </w:rPr>
              <w:t>Android API 24</w:t>
            </w:r>
          </w:p>
        </w:tc>
        <w:tc>
          <w:tcPr>
            <w:tcW w:type="dxa" w:w="1584"/>
          </w:tcPr>
          <w:p>
            <w:r/>
            <w:r>
              <w:rPr>
                <w:rFonts w:ascii="Calibri" w:hAnsi="Calibri"/>
                <w:sz w:val="20"/>
              </w:rPr>
              <w:t>7.0 Nougat</w:t>
            </w:r>
          </w:p>
        </w:tc>
        <w:tc>
          <w:tcPr>
            <w:tcW w:type="dxa" w:w="2880"/>
          </w:tcPr>
          <w:p>
            <w:r/>
            <w:r>
              <w:rPr>
                <w:rFonts w:ascii="Calibri" w:hAnsi="Calibri"/>
                <w:sz w:val="20"/>
              </w:rPr>
              <w:t>Minimum supported Android version</w:t>
            </w:r>
          </w:p>
        </w:tc>
      </w:tr>
      <w:tr>
        <w:tc>
          <w:tcPr>
            <w:tcW w:type="dxa" w:w="1872"/>
            <w:shd w:fill="EBF0F5"/>
          </w:tcPr>
          <w:p>
            <w:r/>
            <w:r>
              <w:rPr>
                <w:rFonts w:ascii="Calibri" w:hAnsi="Calibri"/>
                <w:sz w:val="20"/>
              </w:rPr>
              <w:t>Target SDK</w:t>
            </w:r>
          </w:p>
        </w:tc>
        <w:tc>
          <w:tcPr>
            <w:tcW w:type="dxa" w:w="2304"/>
            <w:shd w:fill="EBF0F5"/>
          </w:tcPr>
          <w:p>
            <w:r/>
            <w:r>
              <w:rPr>
                <w:rFonts w:ascii="Calibri" w:hAnsi="Calibri"/>
                <w:sz w:val="20"/>
              </w:rPr>
              <w:t>Android API 34</w:t>
            </w:r>
          </w:p>
        </w:tc>
        <w:tc>
          <w:tcPr>
            <w:tcW w:type="dxa" w:w="1584"/>
            <w:shd w:fill="EBF0F5"/>
          </w:tcPr>
          <w:p>
            <w:r/>
            <w:r>
              <w:rPr>
                <w:rFonts w:ascii="Calibri" w:hAnsi="Calibri"/>
                <w:sz w:val="20"/>
              </w:rPr>
              <w:t>14</w:t>
            </w:r>
          </w:p>
        </w:tc>
        <w:tc>
          <w:tcPr>
            <w:tcW w:type="dxa" w:w="2880"/>
            <w:shd w:fill="EBF0F5"/>
          </w:tcPr>
          <w:p>
            <w:r/>
            <w:r>
              <w:rPr>
                <w:rFonts w:ascii="Calibri" w:hAnsi="Calibri"/>
                <w:sz w:val="20"/>
              </w:rPr>
              <w:t>Target Android version</w:t>
            </w:r>
          </w:p>
        </w:tc>
      </w:tr>
      <w:tr>
        <w:tc>
          <w:tcPr>
            <w:tcW w:type="dxa" w:w="1872"/>
          </w:tcPr>
          <w:p>
            <w:r/>
            <w:r>
              <w:rPr>
                <w:rFonts w:ascii="Calibri" w:hAnsi="Calibri"/>
                <w:sz w:val="20"/>
              </w:rPr>
              <w:t>Desugaring</w:t>
            </w:r>
          </w:p>
        </w:tc>
        <w:tc>
          <w:tcPr>
            <w:tcW w:type="dxa" w:w="2304"/>
          </w:tcPr>
          <w:p>
            <w:r/>
            <w:r>
              <w:rPr>
                <w:rFonts w:ascii="Calibri" w:hAnsi="Calibri"/>
                <w:sz w:val="20"/>
              </w:rPr>
              <w:t>desugar_jdk_libs</w:t>
            </w:r>
          </w:p>
        </w:tc>
        <w:tc>
          <w:tcPr>
            <w:tcW w:type="dxa" w:w="1584"/>
          </w:tcPr>
          <w:p>
            <w:r/>
            <w:r>
              <w:rPr>
                <w:rFonts w:ascii="Calibri" w:hAnsi="Calibri"/>
                <w:sz w:val="20"/>
              </w:rPr>
              <w:t>2.0.4</w:t>
            </w:r>
          </w:p>
        </w:tc>
        <w:tc>
          <w:tcPr>
            <w:tcW w:type="dxa" w:w="2880"/>
          </w:tcPr>
          <w:p>
            <w:r/>
            <w:r>
              <w:rPr>
                <w:rFonts w:ascii="Calibri" w:hAnsi="Calibri"/>
                <w:sz w:val="20"/>
              </w:rPr>
              <w:t>Java 8+ API compatibility</w:t>
            </w:r>
          </w:p>
        </w:tc>
      </w:tr>
    </w:tbl>
    <w:p/>
    <w:p>
      <w:pPr>
        <w:pStyle w:val="Heading2"/>
      </w:pPr>
      <w:r>
        <w:t>8.2 Backend Server</w:t>
      </w:r>
    </w:p>
    <w:tbl>
      <w:tblPr>
        <w:tblStyle w:val="TableGrid"/>
        <w:tblW w:type="auto" w:w="0"/>
        <w:jc w:val="center"/>
        <w:tblLook w:firstColumn="1" w:firstRow="1" w:lastColumn="0" w:lastRow="0" w:noHBand="0" w:noVBand="1" w:val="04A0"/>
      </w:tblPr>
      <w:tblGrid>
        <w:gridCol w:w="2882"/>
        <w:gridCol w:w="2882"/>
        <w:gridCol w:w="2882"/>
      </w:tblGrid>
      <w:tr>
        <w:tc>
          <w:tcPr>
            <w:tcW w:type="dxa" w:w="1872"/>
            <w:shd w:fill="1B3A5C"/>
          </w:tcPr>
          <w:p>
            <w:pPr>
              <w:jc w:val="center"/>
            </w:pPr>
            <w:r/>
            <w:r>
              <w:rPr>
                <w:rFonts w:ascii="Calibri" w:hAnsi="Calibri"/>
                <w:b/>
                <w:color w:val="FFFFFF"/>
                <w:sz w:val="20"/>
              </w:rPr>
              <w:t>Component</w:t>
            </w:r>
          </w:p>
        </w:tc>
        <w:tc>
          <w:tcPr>
            <w:tcW w:type="dxa" w:w="3600"/>
            <w:shd w:fill="1B3A5C"/>
          </w:tcPr>
          <w:p>
            <w:pPr>
              <w:jc w:val="center"/>
            </w:pPr>
            <w:r/>
            <w:r>
              <w:rPr>
                <w:rFonts w:ascii="Calibri" w:hAnsi="Calibri"/>
                <w:b/>
                <w:color w:val="FFFFFF"/>
                <w:sz w:val="20"/>
              </w:rPr>
              <w:t>Technology</w:t>
            </w:r>
          </w:p>
        </w:tc>
        <w:tc>
          <w:tcPr>
            <w:tcW w:type="dxa" w:w="3168"/>
            <w:shd w:fill="1B3A5C"/>
          </w:tcPr>
          <w:p>
            <w:pPr>
              <w:jc w:val="center"/>
            </w:pPr>
            <w:r/>
            <w:r>
              <w:rPr>
                <w:rFonts w:ascii="Calibri" w:hAnsi="Calibri"/>
                <w:b/>
                <w:color w:val="FFFFFF"/>
                <w:sz w:val="20"/>
              </w:rPr>
              <w:t>Purpose</w:t>
            </w:r>
          </w:p>
        </w:tc>
      </w:tr>
      <w:tr>
        <w:tc>
          <w:tcPr>
            <w:tcW w:type="dxa" w:w="1872"/>
            <w:shd w:fill="EBF0F5"/>
          </w:tcPr>
          <w:p>
            <w:r/>
            <w:r>
              <w:rPr>
                <w:rFonts w:ascii="Calibri" w:hAnsi="Calibri"/>
                <w:sz w:val="20"/>
              </w:rPr>
              <w:t>Language</w:t>
            </w:r>
          </w:p>
        </w:tc>
        <w:tc>
          <w:tcPr>
            <w:tcW w:type="dxa" w:w="3600"/>
            <w:shd w:fill="EBF0F5"/>
          </w:tcPr>
          <w:p>
            <w:r/>
            <w:r>
              <w:rPr>
                <w:rFonts w:ascii="Calibri" w:hAnsi="Calibri"/>
                <w:sz w:val="20"/>
              </w:rPr>
              <w:t>Python 3.10+</w:t>
            </w:r>
          </w:p>
        </w:tc>
        <w:tc>
          <w:tcPr>
            <w:tcW w:type="dxa" w:w="3168"/>
            <w:shd w:fill="EBF0F5"/>
          </w:tcPr>
          <w:p>
            <w:r/>
            <w:r>
              <w:rPr>
                <w:rFonts w:ascii="Calibri" w:hAnsi="Calibri"/>
                <w:sz w:val="20"/>
              </w:rPr>
              <w:t>Backend development</w:t>
            </w:r>
          </w:p>
        </w:tc>
      </w:tr>
      <w:tr>
        <w:tc>
          <w:tcPr>
            <w:tcW w:type="dxa" w:w="1872"/>
          </w:tcPr>
          <w:p>
            <w:r/>
            <w:r>
              <w:rPr>
                <w:rFonts w:ascii="Calibri" w:hAnsi="Calibri"/>
                <w:sz w:val="20"/>
              </w:rPr>
              <w:t>Web Framework</w:t>
            </w:r>
          </w:p>
        </w:tc>
        <w:tc>
          <w:tcPr>
            <w:tcW w:type="dxa" w:w="3600"/>
          </w:tcPr>
          <w:p>
            <w:r/>
            <w:r>
              <w:rPr>
                <w:rFonts w:ascii="Calibri" w:hAnsi="Calibri"/>
                <w:sz w:val="20"/>
              </w:rPr>
              <w:t>FastAPI + Uvicorn</w:t>
            </w:r>
          </w:p>
        </w:tc>
        <w:tc>
          <w:tcPr>
            <w:tcW w:type="dxa" w:w="3168"/>
          </w:tcPr>
          <w:p>
            <w:r/>
            <w:r>
              <w:rPr>
                <w:rFonts w:ascii="Calibri" w:hAnsi="Calibri"/>
                <w:sz w:val="20"/>
              </w:rPr>
              <w:t>Async REST API server</w:t>
            </w:r>
          </w:p>
        </w:tc>
      </w:tr>
      <w:tr>
        <w:tc>
          <w:tcPr>
            <w:tcW w:type="dxa" w:w="1872"/>
            <w:shd w:fill="EBF0F5"/>
          </w:tcPr>
          <w:p>
            <w:r/>
            <w:r>
              <w:rPr>
                <w:rFonts w:ascii="Calibri" w:hAnsi="Calibri"/>
                <w:sz w:val="20"/>
              </w:rPr>
              <w:t>Vector Store</w:t>
            </w:r>
          </w:p>
        </w:tc>
        <w:tc>
          <w:tcPr>
            <w:tcW w:type="dxa" w:w="3600"/>
            <w:shd w:fill="EBF0F5"/>
          </w:tcPr>
          <w:p>
            <w:r/>
            <w:r>
              <w:rPr>
                <w:rFonts w:ascii="Calibri" w:hAnsi="Calibri"/>
                <w:sz w:val="20"/>
              </w:rPr>
              <w:t>ChromaDB</w:t>
            </w:r>
          </w:p>
        </w:tc>
        <w:tc>
          <w:tcPr>
            <w:tcW w:type="dxa" w:w="3168"/>
            <w:shd w:fill="EBF0F5"/>
          </w:tcPr>
          <w:p>
            <w:r/>
            <w:r>
              <w:rPr>
                <w:rFonts w:ascii="Calibri" w:hAnsi="Calibri"/>
                <w:sz w:val="20"/>
              </w:rPr>
              <w:t>Persistent vector index for semantic search</w:t>
            </w:r>
          </w:p>
        </w:tc>
      </w:tr>
      <w:tr>
        <w:tc>
          <w:tcPr>
            <w:tcW w:type="dxa" w:w="1872"/>
          </w:tcPr>
          <w:p>
            <w:r/>
            <w:r>
              <w:rPr>
                <w:rFonts w:ascii="Calibri" w:hAnsi="Calibri"/>
                <w:sz w:val="20"/>
              </w:rPr>
              <w:t>Embeddings</w:t>
            </w:r>
          </w:p>
        </w:tc>
        <w:tc>
          <w:tcPr>
            <w:tcW w:type="dxa" w:w="3600"/>
          </w:tcPr>
          <w:p>
            <w:r/>
            <w:r>
              <w:rPr>
                <w:rFonts w:ascii="Calibri" w:hAnsi="Calibri"/>
                <w:sz w:val="20"/>
              </w:rPr>
              <w:t>SentenceTransformer (all-MiniLM-L6-v2)</w:t>
            </w:r>
          </w:p>
        </w:tc>
        <w:tc>
          <w:tcPr>
            <w:tcW w:type="dxa" w:w="3168"/>
          </w:tcPr>
          <w:p>
            <w:r/>
            <w:r>
              <w:rPr>
                <w:rFonts w:ascii="Calibri" w:hAnsi="Calibri"/>
                <w:sz w:val="20"/>
              </w:rPr>
              <w:t>Text embeddings (384-dim)</w:t>
            </w:r>
          </w:p>
        </w:tc>
      </w:tr>
      <w:tr>
        <w:tc>
          <w:tcPr>
            <w:tcW w:type="dxa" w:w="1872"/>
            <w:shd w:fill="EBF0F5"/>
          </w:tcPr>
          <w:p>
            <w:r/>
            <w:r>
              <w:rPr>
                <w:rFonts w:ascii="Calibri" w:hAnsi="Calibri"/>
                <w:sz w:val="20"/>
              </w:rPr>
              <w:t>Re-ranker</w:t>
            </w:r>
          </w:p>
        </w:tc>
        <w:tc>
          <w:tcPr>
            <w:tcW w:type="dxa" w:w="3600"/>
            <w:shd w:fill="EBF0F5"/>
          </w:tcPr>
          <w:p>
            <w:r/>
            <w:r>
              <w:rPr>
                <w:rFonts w:ascii="Calibri" w:hAnsi="Calibri"/>
                <w:sz w:val="20"/>
              </w:rPr>
              <w:t>CrossEncoder (ms-marco-MiniLM-L-6-v2)</w:t>
            </w:r>
          </w:p>
        </w:tc>
        <w:tc>
          <w:tcPr>
            <w:tcW w:type="dxa" w:w="3168"/>
            <w:shd w:fill="EBF0F5"/>
          </w:tcPr>
          <w:p>
            <w:r/>
            <w:r>
              <w:rPr>
                <w:rFonts w:ascii="Calibri" w:hAnsi="Calibri"/>
                <w:sz w:val="20"/>
              </w:rPr>
              <w:t>Candidate re-ranking</w:t>
            </w:r>
          </w:p>
        </w:tc>
      </w:tr>
      <w:tr>
        <w:tc>
          <w:tcPr>
            <w:tcW w:type="dxa" w:w="1872"/>
          </w:tcPr>
          <w:p>
            <w:r/>
            <w:r>
              <w:rPr>
                <w:rFonts w:ascii="Calibri" w:hAnsi="Calibri"/>
                <w:sz w:val="20"/>
              </w:rPr>
              <w:t>Keyword Search</w:t>
            </w:r>
          </w:p>
        </w:tc>
        <w:tc>
          <w:tcPr>
            <w:tcW w:type="dxa" w:w="3600"/>
          </w:tcPr>
          <w:p>
            <w:r/>
            <w:r>
              <w:rPr>
                <w:rFonts w:ascii="Calibri" w:hAnsi="Calibri"/>
                <w:sz w:val="20"/>
              </w:rPr>
              <w:t>BM25Okapi (rank-bm25)</w:t>
            </w:r>
          </w:p>
        </w:tc>
        <w:tc>
          <w:tcPr>
            <w:tcW w:type="dxa" w:w="3168"/>
          </w:tcPr>
          <w:p>
            <w:r/>
            <w:r>
              <w:rPr>
                <w:rFonts w:ascii="Calibri" w:hAnsi="Calibri"/>
                <w:sz w:val="20"/>
              </w:rPr>
              <w:t>Keyword-based retrieval</w:t>
            </w:r>
          </w:p>
        </w:tc>
      </w:tr>
      <w:tr>
        <w:tc>
          <w:tcPr>
            <w:tcW w:type="dxa" w:w="1872"/>
            <w:shd w:fill="EBF0F5"/>
          </w:tcPr>
          <w:p>
            <w:r/>
            <w:r>
              <w:rPr>
                <w:rFonts w:ascii="Calibri" w:hAnsi="Calibri"/>
                <w:sz w:val="20"/>
              </w:rPr>
              <w:t>Text Splitting</w:t>
            </w:r>
          </w:p>
        </w:tc>
        <w:tc>
          <w:tcPr>
            <w:tcW w:type="dxa" w:w="3600"/>
            <w:shd w:fill="EBF0F5"/>
          </w:tcPr>
          <w:p>
            <w:r/>
            <w:r>
              <w:rPr>
                <w:rFonts w:ascii="Calibri" w:hAnsi="Calibri"/>
                <w:sz w:val="20"/>
              </w:rPr>
              <w:t>LangChain TextSplitters</w:t>
            </w:r>
          </w:p>
        </w:tc>
        <w:tc>
          <w:tcPr>
            <w:tcW w:type="dxa" w:w="3168"/>
            <w:shd w:fill="EBF0F5"/>
          </w:tcPr>
          <w:p>
            <w:r/>
            <w:r>
              <w:rPr>
                <w:rFonts w:ascii="Calibri" w:hAnsi="Calibri"/>
                <w:sz w:val="20"/>
              </w:rPr>
              <w:t>Legal-aware document chunking</w:t>
            </w:r>
          </w:p>
        </w:tc>
      </w:tr>
      <w:tr>
        <w:tc>
          <w:tcPr>
            <w:tcW w:type="dxa" w:w="1872"/>
          </w:tcPr>
          <w:p>
            <w:r/>
            <w:r>
              <w:rPr>
                <w:rFonts w:ascii="Calibri" w:hAnsi="Calibri"/>
                <w:sz w:val="20"/>
              </w:rPr>
              <w:t>LLM</w:t>
            </w:r>
          </w:p>
        </w:tc>
        <w:tc>
          <w:tcPr>
            <w:tcW w:type="dxa" w:w="3600"/>
          </w:tcPr>
          <w:p>
            <w:r/>
            <w:r>
              <w:rPr>
                <w:rFonts w:ascii="Calibri" w:hAnsi="Calibri"/>
                <w:sz w:val="20"/>
              </w:rPr>
              <w:t>Ollama (Gemma2:2B / Phi3:mini)</w:t>
            </w:r>
          </w:p>
        </w:tc>
        <w:tc>
          <w:tcPr>
            <w:tcW w:type="dxa" w:w="3168"/>
          </w:tcPr>
          <w:p>
            <w:r/>
            <w:r>
              <w:rPr>
                <w:rFonts w:ascii="Calibri" w:hAnsi="Calibri"/>
                <w:sz w:val="20"/>
              </w:rPr>
              <w:t>Local LLM for generation</w:t>
            </w:r>
          </w:p>
        </w:tc>
      </w:tr>
      <w:tr>
        <w:tc>
          <w:tcPr>
            <w:tcW w:type="dxa" w:w="1872"/>
            <w:shd w:fill="EBF0F5"/>
          </w:tcPr>
          <w:p>
            <w:r/>
            <w:r>
              <w:rPr>
                <w:rFonts w:ascii="Calibri" w:hAnsi="Calibri"/>
                <w:sz w:val="20"/>
              </w:rPr>
              <w:t>HTTP Client</w:t>
            </w:r>
          </w:p>
        </w:tc>
        <w:tc>
          <w:tcPr>
            <w:tcW w:type="dxa" w:w="3600"/>
            <w:shd w:fill="EBF0F5"/>
          </w:tcPr>
          <w:p>
            <w:r/>
            <w:r>
              <w:rPr>
                <w:rFonts w:ascii="Calibri" w:hAnsi="Calibri"/>
                <w:sz w:val="20"/>
              </w:rPr>
              <w:t>httpx (async)</w:t>
            </w:r>
          </w:p>
        </w:tc>
        <w:tc>
          <w:tcPr>
            <w:tcW w:type="dxa" w:w="3168"/>
            <w:shd w:fill="EBF0F5"/>
          </w:tcPr>
          <w:p>
            <w:r/>
            <w:r>
              <w:rPr>
                <w:rFonts w:ascii="Calibri" w:hAnsi="Calibri"/>
                <w:sz w:val="20"/>
              </w:rPr>
              <w:t>Async communication with Ollama</w:t>
            </w:r>
          </w:p>
        </w:tc>
      </w:tr>
      <w:tr>
        <w:tc>
          <w:tcPr>
            <w:tcW w:type="dxa" w:w="1872"/>
          </w:tcPr>
          <w:p>
            <w:r/>
            <w:r>
              <w:rPr>
                <w:rFonts w:ascii="Calibri" w:hAnsi="Calibri"/>
                <w:sz w:val="20"/>
              </w:rPr>
              <w:t>PDF Parsing</w:t>
            </w:r>
          </w:p>
        </w:tc>
        <w:tc>
          <w:tcPr>
            <w:tcW w:type="dxa" w:w="3600"/>
          </w:tcPr>
          <w:p>
            <w:r/>
            <w:r>
              <w:rPr>
                <w:rFonts w:ascii="Calibri" w:hAnsi="Calibri"/>
                <w:sz w:val="20"/>
              </w:rPr>
              <w:t>PyPDF2</w:t>
            </w:r>
          </w:p>
        </w:tc>
        <w:tc>
          <w:tcPr>
            <w:tcW w:type="dxa" w:w="3168"/>
          </w:tcPr>
          <w:p>
            <w:r/>
            <w:r>
              <w:rPr>
                <w:rFonts w:ascii="Calibri" w:hAnsi="Calibri"/>
                <w:sz w:val="20"/>
              </w:rPr>
              <w:t>Server-side PDF text extraction</w:t>
            </w:r>
          </w:p>
        </w:tc>
      </w:tr>
      <w:tr>
        <w:tc>
          <w:tcPr>
            <w:tcW w:type="dxa" w:w="1872"/>
            <w:shd w:fill="EBF0F5"/>
          </w:tcPr>
          <w:p>
            <w:r/>
            <w:r>
              <w:rPr>
                <w:rFonts w:ascii="Calibri" w:hAnsi="Calibri"/>
                <w:sz w:val="20"/>
              </w:rPr>
              <w:t>HTML Parsing</w:t>
            </w:r>
          </w:p>
        </w:tc>
        <w:tc>
          <w:tcPr>
            <w:tcW w:type="dxa" w:w="3600"/>
            <w:shd w:fill="EBF0F5"/>
          </w:tcPr>
          <w:p>
            <w:r/>
            <w:r>
              <w:rPr>
                <w:rFonts w:ascii="Calibri" w:hAnsi="Calibri"/>
                <w:sz w:val="20"/>
              </w:rPr>
              <w:t>BeautifulSoup4 + lxml</w:t>
            </w:r>
          </w:p>
        </w:tc>
        <w:tc>
          <w:tcPr>
            <w:tcW w:type="dxa" w:w="3168"/>
            <w:shd w:fill="EBF0F5"/>
          </w:tcPr>
          <w:p>
            <w:r/>
            <w:r>
              <w:rPr>
                <w:rFonts w:ascii="Calibri" w:hAnsi="Calibri"/>
                <w:sz w:val="20"/>
              </w:rPr>
              <w:t>Web scraping and HTML processing</w:t>
            </w:r>
          </w:p>
        </w:tc>
      </w:tr>
      <w:tr>
        <w:tc>
          <w:tcPr>
            <w:tcW w:type="dxa" w:w="1872"/>
          </w:tcPr>
          <w:p>
            <w:r/>
            <w:r>
              <w:rPr>
                <w:rFonts w:ascii="Calibri" w:hAnsi="Calibri"/>
                <w:sz w:val="20"/>
              </w:rPr>
              <w:t>Web Scraping</w:t>
            </w:r>
          </w:p>
        </w:tc>
        <w:tc>
          <w:tcPr>
            <w:tcW w:type="dxa" w:w="3600"/>
          </w:tcPr>
          <w:p>
            <w:r/>
            <w:r>
              <w:rPr>
                <w:rFonts w:ascii="Calibri" w:hAnsi="Calibri"/>
                <w:sz w:val="20"/>
              </w:rPr>
              <w:t>aiohttp + aiofiles</w:t>
            </w:r>
          </w:p>
        </w:tc>
        <w:tc>
          <w:tcPr>
            <w:tcW w:type="dxa" w:w="3168"/>
          </w:tcPr>
          <w:p>
            <w:r/>
            <w:r>
              <w:rPr>
                <w:rFonts w:ascii="Calibri" w:hAnsi="Calibri"/>
                <w:sz w:val="20"/>
              </w:rPr>
              <w:t>Async legal document scraping</w:t>
            </w:r>
          </w:p>
        </w:tc>
      </w:tr>
      <w:tr>
        <w:tc>
          <w:tcPr>
            <w:tcW w:type="dxa" w:w="1872"/>
            <w:shd w:fill="EBF0F5"/>
          </w:tcPr>
          <w:p>
            <w:r/>
            <w:r>
              <w:rPr>
                <w:rFonts w:ascii="Calibri" w:hAnsi="Calibri"/>
                <w:sz w:val="20"/>
              </w:rPr>
              <w:t>Config</w:t>
            </w:r>
          </w:p>
        </w:tc>
        <w:tc>
          <w:tcPr>
            <w:tcW w:type="dxa" w:w="3600"/>
            <w:shd w:fill="EBF0F5"/>
          </w:tcPr>
          <w:p>
            <w:r/>
            <w:r>
              <w:rPr>
                <w:rFonts w:ascii="Calibri" w:hAnsi="Calibri"/>
                <w:sz w:val="20"/>
              </w:rPr>
              <w:t>pydantic-settings</w:t>
            </w:r>
          </w:p>
        </w:tc>
        <w:tc>
          <w:tcPr>
            <w:tcW w:type="dxa" w:w="3168"/>
            <w:shd w:fill="EBF0F5"/>
          </w:tcPr>
          <w:p>
            <w:r/>
            <w:r>
              <w:rPr>
                <w:rFonts w:ascii="Calibri" w:hAnsi="Calibri"/>
                <w:sz w:val="20"/>
              </w:rPr>
              <w:t>Environment-based configuration</w:t>
            </w:r>
          </w:p>
        </w:tc>
      </w:tr>
    </w:tbl>
    <w:p/>
    <w:p>
      <w:r>
        <w:br w:type="page"/>
      </w:r>
    </w:p>
    <w:p>
      <w:pPr>
        <w:pStyle w:val="Heading1"/>
      </w:pPr>
      <w:r>
        <w:t>9. Module Description</w:t>
      </w:r>
    </w:p>
    <w:p>
      <w:pPr>
        <w:pStyle w:val="Heading2"/>
      </w:pPr>
      <w:r>
        <w:t>9.1 Android Application Modules</w:t>
      </w:r>
    </w:p>
    <w:p>
      <w:pPr>
        <w:pStyle w:val="Heading3"/>
      </w:pPr>
      <w:r>
        <w:t>9.1.1 PDF Extractor Module (PdfExtractorService.kt)</w:t>
      </w:r>
    </w:p>
    <w:p>
      <w:pPr>
        <w:spacing w:after="120" w:before="0"/>
        <w:jc w:val="left"/>
      </w:pPr>
      <w:r>
        <w:rPr>
          <w:rFonts w:ascii="Calibri" w:hAnsi="Calibri"/>
          <w:b w:val="0"/>
          <w:i w:val="0"/>
          <w:sz w:val="22"/>
        </w:rPr>
        <w:t>This module runs at application startup to initialize the local legal knowledge base:</w:t>
      </w:r>
    </w:p>
    <w:p>
      <w:pPr>
        <w:pStyle w:val="ListBullet"/>
        <w:spacing w:after="60"/>
      </w:pPr>
      <w:r>
        <w:rPr>
          <w:rFonts w:ascii="Calibri" w:hAnsi="Calibri"/>
          <w:sz w:val="22"/>
        </w:rPr>
        <w:t>Initializes PDFBox-Android resource loader for the application context.</w:t>
      </w:r>
    </w:p>
    <w:p>
      <w:pPr>
        <w:pStyle w:val="ListBullet"/>
        <w:spacing w:after="60"/>
      </w:pPr>
      <w:r>
        <w:rPr>
          <w:rFonts w:ascii="Calibri" w:hAnsi="Calibri"/>
          <w:sz w:val="22"/>
        </w:rPr>
        <w:t>Iterates through bundled PDF assets (coi.pdf, bns.pdf, bnss.pdf, bsa.pdf).</w:t>
      </w:r>
    </w:p>
    <w:p>
      <w:pPr>
        <w:pStyle w:val="ListBullet"/>
        <w:spacing w:after="60"/>
      </w:pPr>
      <w:r>
        <w:rPr>
          <w:rFonts w:ascii="Calibri" w:hAnsi="Calibri"/>
          <w:sz w:val="22"/>
        </w:rPr>
        <w:t>Extracts text page-by-page using PDFTextStripper for fine-grained context.</w:t>
      </w:r>
    </w:p>
    <w:p>
      <w:pPr>
        <w:pStyle w:val="ListBullet"/>
        <w:spacing w:after="60"/>
      </w:pPr>
      <w:r>
        <w:rPr>
          <w:rFonts w:ascii="Calibri" w:hAnsi="Calibri"/>
          <w:sz w:val="22"/>
        </w:rPr>
        <w:t>Applies cleaning filters to remove Gazette headers/footers, page numbers, and non-English characters (KrutiDev/bilingual artifacts).</w:t>
      </w:r>
    </w:p>
    <w:p>
      <w:pPr>
        <w:pStyle w:val="ListBullet"/>
        <w:spacing w:after="60"/>
      </w:pPr>
      <w:r>
        <w:rPr>
          <w:rFonts w:ascii="Calibri" w:hAnsi="Calibri"/>
          <w:sz w:val="22"/>
        </w:rPr>
        <w:t>Validates that text is &gt;70% English characters using heuristic analysis.</w:t>
      </w:r>
    </w:p>
    <w:p>
      <w:pPr>
        <w:pStyle w:val="ListBullet"/>
        <w:spacing w:after="60"/>
      </w:pPr>
      <w:r>
        <w:rPr>
          <w:rFonts w:ascii="Calibri" w:hAnsi="Calibri"/>
          <w:sz w:val="22"/>
        </w:rPr>
        <w:t>Splits cleaned pages into semantic chunks at sentence boundaries (minimum 50 characters per chunk).</w:t>
      </w:r>
    </w:p>
    <w:p>
      <w:pPr>
        <w:pStyle w:val="ListBullet"/>
        <w:spacing w:after="60"/>
      </w:pPr>
      <w:r>
        <w:rPr>
          <w:rFonts w:ascii="Calibri" w:hAnsi="Calibri"/>
          <w:sz w:val="22"/>
        </w:rPr>
        <w:t>Inserts chunks into Room FTS4 'documents' table with source path metadata.</w:t>
      </w:r>
    </w:p>
    <w:p>
      <w:pPr>
        <w:pStyle w:val="ListBullet"/>
        <w:spacing w:after="60"/>
      </w:pPr>
      <w:r>
        <w:rPr>
          <w:rFonts w:ascii="Calibri" w:hAnsi="Calibri"/>
          <w:sz w:val="22"/>
        </w:rPr>
        <w:t>Skips initialization if the database is already populated (idempotent operation).</w:t>
      </w:r>
    </w:p>
    <w:p>
      <w:pPr>
        <w:pStyle w:val="Heading3"/>
      </w:pPr>
      <w:r>
        <w:t>9.1.2 AI Service Module (AiService.kt)</w:t>
      </w:r>
    </w:p>
    <w:p>
      <w:pPr>
        <w:spacing w:after="120" w:before="0"/>
        <w:jc w:val="left"/>
      </w:pPr>
      <w:r>
        <w:rPr>
          <w:rFonts w:ascii="Calibri" w:hAnsi="Calibri"/>
          <w:b w:val="0"/>
          <w:i w:val="0"/>
          <w:sz w:val="22"/>
        </w:rPr>
        <w:t>The core intelligence engine that processes user queries through a multi-stage pipeline:</w:t>
      </w:r>
    </w:p>
    <w:p>
      <w:pPr>
        <w:pStyle w:val="ListBullet"/>
        <w:spacing w:after="60"/>
      </w:pPr>
      <w:r>
        <w:rPr>
          <w:rFonts w:ascii="Calibri" w:hAnsi="Calibri"/>
          <w:sz w:val="22"/>
        </w:rPr>
        <w:t>Stage 1 — Reinforcement Learning: Retrieves good-rated examples from user feedback to include as learning context.</w:t>
      </w:r>
    </w:p>
    <w:p>
      <w:pPr>
        <w:pStyle w:val="ListBullet"/>
        <w:spacing w:after="60"/>
      </w:pPr>
      <w:r>
        <w:rPr>
          <w:rFonts w:ascii="Calibri" w:hAnsi="Calibri"/>
          <w:sz w:val="22"/>
        </w:rPr>
        <w:t>Stage 2 — Training Lookup: Searches pre-generated training examples for matching Q&amp;A pairs.</w:t>
      </w:r>
    </w:p>
    <w:p>
      <w:pPr>
        <w:pStyle w:val="ListBullet"/>
        <w:spacing w:after="60"/>
      </w:pPr>
      <w:r>
        <w:rPr>
          <w:rFonts w:ascii="Calibri" w:hAnsi="Calibri"/>
          <w:sz w:val="22"/>
        </w:rPr>
        <w:t>Stage 3 — Raw Document Search: Performs FTS4 search with stop-word filtering and wildcard matching on the document index.</w:t>
      </w:r>
    </w:p>
    <w:p>
      <w:pPr>
        <w:pStyle w:val="ListBullet"/>
        <w:spacing w:after="60"/>
      </w:pPr>
      <w:r>
        <w:rPr>
          <w:rFonts w:ascii="Calibri" w:hAnsi="Calibri"/>
          <w:sz w:val="22"/>
        </w:rPr>
        <w:t>Stage 4 — Gemini API Call: Composes a structured prompt with raw context + training data + reinforcement examples and sends to Gemini 2.5 Flash REST API.</w:t>
      </w:r>
    </w:p>
    <w:p>
      <w:pPr>
        <w:pStyle w:val="ListBullet"/>
        <w:spacing w:after="60"/>
      </w:pPr>
      <w:r>
        <w:rPr>
          <w:rFonts w:ascii="Calibri" w:hAnsi="Calibri"/>
          <w:sz w:val="22"/>
        </w:rPr>
        <w:t>Stage 5 — Response Parsing: Extracts the generated text from the Gemini JSON response (candidates → content → parts → text).</w:t>
      </w:r>
    </w:p>
    <w:p>
      <w:pPr>
        <w:pStyle w:val="ListBullet"/>
        <w:spacing w:after="60"/>
      </w:pPr>
      <w:r>
        <w:rPr>
          <w:rFonts w:ascii="Calibri" w:hAnsi="Calibri"/>
          <w:sz w:val="22"/>
        </w:rPr>
        <w:t>Offline Fallback: Returns trained examples or raw document text when the API is unavailable.</w:t>
      </w:r>
    </w:p>
    <w:p>
      <w:pPr>
        <w:pStyle w:val="ListBullet"/>
        <w:spacing w:after="60"/>
      </w:pPr>
      <w:r>
        <w:rPr>
          <w:rFonts w:ascii="Calibri" w:hAnsi="Calibri"/>
          <w:sz w:val="22"/>
        </w:rPr>
        <w:t>Prompt Engineering: Instructs the AI to explain clearly for citizens, use 3-5 bullet points, cite specific sections, and keep responses under 180 words.</w:t>
      </w:r>
    </w:p>
    <w:p>
      <w:pPr>
        <w:pStyle w:val="Heading3"/>
      </w:pPr>
      <w:r>
        <w:t>9.1.3 Training Service Module (TrainingService.kt)</w:t>
      </w:r>
    </w:p>
    <w:p>
      <w:pPr>
        <w:spacing w:after="120" w:before="0"/>
        <w:jc w:val="left"/>
      </w:pPr>
      <w:r>
        <w:rPr>
          <w:rFonts w:ascii="Calibri" w:hAnsi="Calibri"/>
          <w:b w:val="0"/>
          <w:i w:val="0"/>
          <w:sz w:val="22"/>
        </w:rPr>
        <w:t>An autonomous background training engine that builds the app's legal intelligence:</w:t>
      </w:r>
    </w:p>
    <w:p>
      <w:pPr>
        <w:pStyle w:val="ListBullet"/>
        <w:spacing w:after="60"/>
      </w:pPr>
      <w:r>
        <w:rPr>
          <w:rFonts w:ascii="Calibri" w:hAnsi="Calibri"/>
          <w:sz w:val="22"/>
        </w:rPr>
        <w:t>Targets generation of 1,000 training Q&amp;A pairs from raw legal documents.</w:t>
      </w:r>
    </w:p>
    <w:p>
      <w:pPr>
        <w:pStyle w:val="ListBullet"/>
        <w:spacing w:after="60"/>
      </w:pPr>
      <w:r>
        <w:rPr>
          <w:rFonts w:ascii="Calibri" w:hAnsi="Calibri"/>
          <w:sz w:val="22"/>
        </w:rPr>
        <w:t>Iterates through document database in paginated fashion (1 document per cycle).</w:t>
      </w:r>
    </w:p>
    <w:p>
      <w:pPr>
        <w:pStyle w:val="ListBullet"/>
        <w:spacing w:after="60"/>
      </w:pPr>
      <w:r>
        <w:rPr>
          <w:rFonts w:ascii="Calibri" w:hAnsi="Calibri"/>
          <w:sz w:val="22"/>
        </w:rPr>
        <w:t>For each document, sends a 'Structured Reasoning Cycle' prompt to Gemini that asks the model to: (1) Generate a realistic citizen question, (2) Provide a 3-bullet answer with citations, (3) Self-review and simplify.</w:t>
      </w:r>
    </w:p>
    <w:p>
      <w:pPr>
        <w:pStyle w:val="ListBullet"/>
        <w:spacing w:after="60"/>
      </w:pPr>
      <w:r>
        <w:rPr>
          <w:rFonts w:ascii="Calibri" w:hAnsi="Calibri"/>
          <w:sz w:val="22"/>
        </w:rPr>
        <w:t>Parses structured output using Q:/A:/D: label parsing.</w:t>
      </w:r>
    </w:p>
    <w:p>
      <w:pPr>
        <w:pStyle w:val="ListBullet"/>
        <w:spacing w:after="60"/>
      </w:pPr>
      <w:r>
        <w:rPr>
          <w:rFonts w:ascii="Calibri" w:hAnsi="Calibri"/>
          <w:sz w:val="22"/>
        </w:rPr>
        <w:t>Stores training examples in the training_examples table with question, answer, source path, legal domain, and quality rating.</w:t>
      </w:r>
    </w:p>
    <w:p>
      <w:pPr>
        <w:pStyle w:val="ListBullet"/>
        <w:spacing w:after="60"/>
      </w:pPr>
      <w:r>
        <w:rPr>
          <w:rFonts w:ascii="Calibri" w:hAnsi="Calibri"/>
          <w:sz w:val="22"/>
        </w:rPr>
        <w:t>Implements rate limiting (3-second delay between API calls) to avoid quota exhaustion.</w:t>
      </w:r>
    </w:p>
    <w:p>
      <w:pPr>
        <w:pStyle w:val="ListBullet"/>
        <w:spacing w:after="60"/>
      </w:pPr>
      <w:r>
        <w:rPr>
          <w:rFonts w:ascii="Calibri" w:hAnsi="Calibri"/>
          <w:sz w:val="22"/>
        </w:rPr>
        <w:t>Handles API failures gracefully — stops training on invalid API key, retries after 10 seconds on transient errors.</w:t>
      </w:r>
    </w:p>
    <w:p>
      <w:pPr>
        <w:pStyle w:val="ListBullet"/>
        <w:spacing w:after="60"/>
      </w:pPr>
      <w:r>
        <w:rPr>
          <w:rFonts w:ascii="Calibri" w:hAnsi="Calibri"/>
          <w:sz w:val="22"/>
        </w:rPr>
        <w:t>Automatically restarts from the beginning of the document set when the end is reached, enabling multiple refinement passes.</w:t>
      </w:r>
    </w:p>
    <w:p>
      <w:r>
        <w:br w:type="page"/>
      </w:r>
    </w:p>
    <w:p>
      <w:pPr>
        <w:pStyle w:val="Heading3"/>
      </w:pPr>
      <w:r>
        <w:t>9.1.4 UI Screens Module</w:t>
      </w:r>
    </w:p>
    <w:tbl>
      <w:tblPr>
        <w:tblStyle w:val="TableGrid"/>
        <w:tblW w:type="auto" w:w="0"/>
        <w:jc w:val="center"/>
        <w:tblLook w:firstColumn="1" w:firstRow="1" w:lastColumn="0" w:lastRow="0" w:noHBand="0" w:noVBand="1" w:val="04A0"/>
      </w:tblPr>
      <w:tblGrid>
        <w:gridCol w:w="2882"/>
        <w:gridCol w:w="2882"/>
        <w:gridCol w:w="2882"/>
      </w:tblGrid>
      <w:tr>
        <w:tc>
          <w:tcPr>
            <w:tcW w:type="dxa" w:w="1728"/>
            <w:shd w:fill="1B3A5C"/>
          </w:tcPr>
          <w:p>
            <w:pPr>
              <w:jc w:val="center"/>
            </w:pPr>
            <w:r/>
            <w:r>
              <w:rPr>
                <w:rFonts w:ascii="Calibri" w:hAnsi="Calibri"/>
                <w:b/>
                <w:color w:val="FFFFFF"/>
                <w:sz w:val="20"/>
              </w:rPr>
              <w:t>Screen</w:t>
            </w:r>
          </w:p>
        </w:tc>
        <w:tc>
          <w:tcPr>
            <w:tcW w:type="dxa" w:w="2160"/>
            <w:shd w:fill="1B3A5C"/>
          </w:tcPr>
          <w:p>
            <w:pPr>
              <w:jc w:val="center"/>
            </w:pPr>
            <w:r/>
            <w:r>
              <w:rPr>
                <w:rFonts w:ascii="Calibri" w:hAnsi="Calibri"/>
                <w:b/>
                <w:color w:val="FFFFFF"/>
                <w:sz w:val="20"/>
              </w:rPr>
              <w:t>File</w:t>
            </w:r>
          </w:p>
        </w:tc>
        <w:tc>
          <w:tcPr>
            <w:tcW w:type="dxa" w:w="4752"/>
            <w:shd w:fill="1B3A5C"/>
          </w:tcPr>
          <w:p>
            <w:pPr>
              <w:jc w:val="center"/>
            </w:pPr>
            <w:r/>
            <w:r>
              <w:rPr>
                <w:rFonts w:ascii="Calibri" w:hAnsi="Calibri"/>
                <w:b/>
                <w:color w:val="FFFFFF"/>
                <w:sz w:val="20"/>
              </w:rPr>
              <w:t>Description</w:t>
            </w:r>
          </w:p>
        </w:tc>
      </w:tr>
      <w:tr>
        <w:tc>
          <w:tcPr>
            <w:tcW w:type="dxa" w:w="1728"/>
            <w:shd w:fill="EBF0F5"/>
          </w:tcPr>
          <w:p>
            <w:r/>
            <w:r>
              <w:rPr>
                <w:rFonts w:ascii="Calibri" w:hAnsi="Calibri"/>
                <w:sz w:val="20"/>
              </w:rPr>
              <w:t>Splash Screen</w:t>
            </w:r>
          </w:p>
        </w:tc>
        <w:tc>
          <w:tcPr>
            <w:tcW w:type="dxa" w:w="2160"/>
            <w:shd w:fill="EBF0F5"/>
          </w:tcPr>
          <w:p>
            <w:r/>
            <w:r>
              <w:rPr>
                <w:rFonts w:ascii="Calibri" w:hAnsi="Calibri"/>
                <w:sz w:val="20"/>
              </w:rPr>
              <w:t>SplashScreen.kt</w:t>
            </w:r>
          </w:p>
        </w:tc>
        <w:tc>
          <w:tcPr>
            <w:tcW w:type="dxa" w:w="4752"/>
            <w:shd w:fill="EBF0F5"/>
          </w:tcPr>
          <w:p>
            <w:r/>
            <w:r>
              <w:rPr>
                <w:rFonts w:ascii="Calibri" w:hAnsi="Calibri"/>
                <w:sz w:val="20"/>
              </w:rPr>
              <w:t>App launch animation and initialization</w:t>
            </w:r>
          </w:p>
        </w:tc>
      </w:tr>
      <w:tr>
        <w:tc>
          <w:tcPr>
            <w:tcW w:type="dxa" w:w="1728"/>
          </w:tcPr>
          <w:p>
            <w:r/>
            <w:r>
              <w:rPr>
                <w:rFonts w:ascii="Calibri" w:hAnsi="Calibri"/>
                <w:sz w:val="20"/>
              </w:rPr>
              <w:t>Welcome Screen</w:t>
            </w:r>
          </w:p>
        </w:tc>
        <w:tc>
          <w:tcPr>
            <w:tcW w:type="dxa" w:w="2160"/>
          </w:tcPr>
          <w:p>
            <w:r/>
            <w:r>
              <w:rPr>
                <w:rFonts w:ascii="Calibri" w:hAnsi="Calibri"/>
                <w:sz w:val="20"/>
              </w:rPr>
              <w:t>WelcomeScreen.kt</w:t>
            </w:r>
          </w:p>
        </w:tc>
        <w:tc>
          <w:tcPr>
            <w:tcW w:type="dxa" w:w="4752"/>
          </w:tcPr>
          <w:p>
            <w:r/>
            <w:r>
              <w:rPr>
                <w:rFonts w:ascii="Calibri" w:hAnsi="Calibri"/>
                <w:sz w:val="20"/>
              </w:rPr>
              <w:t>Onboarding with legal disclaimer and privacy policy acceptance</w:t>
            </w:r>
          </w:p>
        </w:tc>
      </w:tr>
      <w:tr>
        <w:tc>
          <w:tcPr>
            <w:tcW w:type="dxa" w:w="1728"/>
            <w:shd w:fill="EBF0F5"/>
          </w:tcPr>
          <w:p>
            <w:r/>
            <w:r>
              <w:rPr>
                <w:rFonts w:ascii="Calibri" w:hAnsi="Calibri"/>
                <w:sz w:val="20"/>
              </w:rPr>
              <w:t>Login Screen</w:t>
            </w:r>
          </w:p>
        </w:tc>
        <w:tc>
          <w:tcPr>
            <w:tcW w:type="dxa" w:w="2160"/>
            <w:shd w:fill="EBF0F5"/>
          </w:tcPr>
          <w:p>
            <w:r/>
            <w:r>
              <w:rPr>
                <w:rFonts w:ascii="Calibri" w:hAnsi="Calibri"/>
                <w:sz w:val="20"/>
              </w:rPr>
              <w:t>LoginScreen.kt</w:t>
            </w:r>
          </w:p>
        </w:tc>
        <w:tc>
          <w:tcPr>
            <w:tcW w:type="dxa" w:w="4752"/>
            <w:shd w:fill="EBF0F5"/>
          </w:tcPr>
          <w:p>
            <w:r/>
            <w:r>
              <w:rPr>
                <w:rFonts w:ascii="Calibri" w:hAnsi="Calibri"/>
                <w:sz w:val="20"/>
              </w:rPr>
              <w:t>Firebase Google Sign-In authentication flow</w:t>
            </w:r>
          </w:p>
        </w:tc>
      </w:tr>
      <w:tr>
        <w:tc>
          <w:tcPr>
            <w:tcW w:type="dxa" w:w="1728"/>
          </w:tcPr>
          <w:p>
            <w:r/>
            <w:r>
              <w:rPr>
                <w:rFonts w:ascii="Calibri" w:hAnsi="Calibri"/>
                <w:sz w:val="20"/>
              </w:rPr>
              <w:t>Main Screen</w:t>
            </w:r>
          </w:p>
        </w:tc>
        <w:tc>
          <w:tcPr>
            <w:tcW w:type="dxa" w:w="2160"/>
          </w:tcPr>
          <w:p>
            <w:r/>
            <w:r>
              <w:rPr>
                <w:rFonts w:ascii="Calibri" w:hAnsi="Calibri"/>
                <w:sz w:val="20"/>
              </w:rPr>
              <w:t>MainScreen.kt</w:t>
            </w:r>
          </w:p>
        </w:tc>
        <w:tc>
          <w:tcPr>
            <w:tcW w:type="dxa" w:w="4752"/>
          </w:tcPr>
          <w:p>
            <w:r/>
            <w:r>
              <w:rPr>
                <w:rFonts w:ascii="Calibri" w:hAnsi="Calibri"/>
                <w:sz w:val="20"/>
              </w:rPr>
              <w:t>Bottom navigation hub with Chat, Settings, and About tabs</w:t>
            </w:r>
          </w:p>
        </w:tc>
      </w:tr>
      <w:tr>
        <w:tc>
          <w:tcPr>
            <w:tcW w:type="dxa" w:w="1728"/>
            <w:shd w:fill="EBF0F5"/>
          </w:tcPr>
          <w:p>
            <w:r/>
            <w:r>
              <w:rPr>
                <w:rFonts w:ascii="Calibri" w:hAnsi="Calibri"/>
                <w:sz w:val="20"/>
              </w:rPr>
              <w:t>Chat Screen</w:t>
            </w:r>
          </w:p>
        </w:tc>
        <w:tc>
          <w:tcPr>
            <w:tcW w:type="dxa" w:w="2160"/>
            <w:shd w:fill="EBF0F5"/>
          </w:tcPr>
          <w:p>
            <w:r/>
            <w:r>
              <w:rPr>
                <w:rFonts w:ascii="Calibri" w:hAnsi="Calibri"/>
                <w:sz w:val="20"/>
              </w:rPr>
              <w:t>ChatScreen.kt</w:t>
            </w:r>
          </w:p>
        </w:tc>
        <w:tc>
          <w:tcPr>
            <w:tcW w:type="dxa" w:w="4752"/>
            <w:shd w:fill="EBF0F5"/>
          </w:tcPr>
          <w:p>
            <w:r/>
            <w:r>
              <w:rPr>
                <w:rFonts w:ascii="Calibri" w:hAnsi="Calibri"/>
                <w:sz w:val="20"/>
              </w:rPr>
              <w:t>AI legal assistant chat interface with message history, feedback buttons, and Legal SOS shortcut</w:t>
            </w:r>
          </w:p>
        </w:tc>
      </w:tr>
      <w:tr>
        <w:tc>
          <w:tcPr>
            <w:tcW w:type="dxa" w:w="1728"/>
          </w:tcPr>
          <w:p>
            <w:r/>
            <w:r>
              <w:rPr>
                <w:rFonts w:ascii="Calibri" w:hAnsi="Calibri"/>
                <w:sz w:val="20"/>
              </w:rPr>
              <w:t>Settings Screen</w:t>
            </w:r>
          </w:p>
        </w:tc>
        <w:tc>
          <w:tcPr>
            <w:tcW w:type="dxa" w:w="2160"/>
          </w:tcPr>
          <w:p>
            <w:r/>
            <w:r>
              <w:rPr>
                <w:rFonts w:ascii="Calibri" w:hAnsi="Calibri"/>
                <w:sz w:val="20"/>
              </w:rPr>
              <w:t>SettingsScreen.kt</w:t>
            </w:r>
          </w:p>
        </w:tc>
        <w:tc>
          <w:tcPr>
            <w:tcW w:type="dxa" w:w="4752"/>
          </w:tcPr>
          <w:p>
            <w:r/>
            <w:r>
              <w:rPr>
                <w:rFonts w:ascii="Calibri" w:hAnsi="Calibri"/>
                <w:sz w:val="20"/>
              </w:rPr>
              <w:t>Theme, language, AI language, notifications, account management, chat history</w:t>
            </w:r>
          </w:p>
        </w:tc>
      </w:tr>
      <w:tr>
        <w:tc>
          <w:tcPr>
            <w:tcW w:type="dxa" w:w="1728"/>
            <w:shd w:fill="EBF0F5"/>
          </w:tcPr>
          <w:p>
            <w:r/>
            <w:r>
              <w:rPr>
                <w:rFonts w:ascii="Calibri" w:hAnsi="Calibri"/>
                <w:sz w:val="20"/>
              </w:rPr>
              <w:t>About Screen</w:t>
            </w:r>
          </w:p>
        </w:tc>
        <w:tc>
          <w:tcPr>
            <w:tcW w:type="dxa" w:w="2160"/>
            <w:shd w:fill="EBF0F5"/>
          </w:tcPr>
          <w:p>
            <w:r/>
            <w:r>
              <w:rPr>
                <w:rFonts w:ascii="Calibri" w:hAnsi="Calibri"/>
                <w:sz w:val="20"/>
              </w:rPr>
              <w:t>AboutScreen.kt</w:t>
            </w:r>
          </w:p>
        </w:tc>
        <w:tc>
          <w:tcPr>
            <w:tcW w:type="dxa" w:w="4752"/>
            <w:shd w:fill="EBF0F5"/>
          </w:tcPr>
          <w:p>
            <w:r/>
            <w:r>
              <w:rPr>
                <w:rFonts w:ascii="Calibri" w:hAnsi="Calibri"/>
                <w:sz w:val="20"/>
              </w:rPr>
              <w:t>App version, developer information, legal notices</w:t>
            </w:r>
          </w:p>
        </w:tc>
      </w:tr>
    </w:tbl>
    <w:p/>
    <w:p>
      <w:pPr>
        <w:pStyle w:val="Heading2"/>
      </w:pPr>
      <w:r>
        <w:t>9.2 Backend Server Modules</w:t>
      </w:r>
    </w:p>
    <w:p>
      <w:pPr>
        <w:pStyle w:val="Heading3"/>
      </w:pPr>
      <w:r>
        <w:t>9.2.1 Legal Scraper Module (legal_scraper.py)</w:t>
      </w:r>
    </w:p>
    <w:p>
      <w:pPr>
        <w:spacing w:after="120" w:before="0"/>
        <w:jc w:val="left"/>
      </w:pPr>
      <w:r>
        <w:rPr>
          <w:rFonts w:ascii="Calibri" w:hAnsi="Calibri"/>
          <w:b w:val="0"/>
          <w:i w:val="0"/>
          <w:sz w:val="22"/>
        </w:rPr>
        <w:t>A comprehensive async web scraper that fetches Indian legal documents from official sources:</w:t>
      </w:r>
    </w:p>
    <w:p>
      <w:pPr>
        <w:pStyle w:val="ListBullet"/>
        <w:spacing w:after="60"/>
      </w:pPr>
      <w:r>
        <w:rPr>
          <w:rFonts w:ascii="Calibri" w:hAnsi="Calibri"/>
          <w:sz w:val="22"/>
        </w:rPr>
        <w:t>Constitution Scraper: Fetches articles from indiacode.nic.in with fallback to a built-in knowledge base of key constitutional provisions (Articles 14, 15, 19, 21, 21A, 22, 32).</w:t>
      </w:r>
    </w:p>
    <w:p>
      <w:pPr>
        <w:pStyle w:val="ListBullet"/>
        <w:spacing w:after="60"/>
      </w:pPr>
      <w:r>
        <w:rPr>
          <w:rFonts w:ascii="Calibri" w:hAnsi="Calibri"/>
          <w:sz w:val="22"/>
        </w:rPr>
        <w:t>Criminal Acts Scraper: Fetches BNS, BNSS, and BSA sections from legislative.gov.in with comprehensive fallback data covering key sections.</w:t>
      </w:r>
    </w:p>
    <w:p>
      <w:pPr>
        <w:pStyle w:val="ListBullet"/>
        <w:spacing w:after="60"/>
      </w:pPr>
      <w:r>
        <w:rPr>
          <w:rFonts w:ascii="Calibri" w:hAnsi="Calibri"/>
          <w:sz w:val="22"/>
        </w:rPr>
        <w:t>Landmark Cases Scraper: Searches indiankanoon.org for 100 curated landmark Supreme Court cases spanning 1950–2024, including Kesavananda Bharati, Maneka Gandhi, Vishaka, Navtej Johar, Puttaswamy, and more.</w:t>
      </w:r>
    </w:p>
    <w:p>
      <w:pPr>
        <w:pStyle w:val="ListBullet"/>
        <w:spacing w:after="60"/>
      </w:pPr>
      <w:r>
        <w:rPr>
          <w:rFonts w:ascii="Calibri" w:hAnsi="Calibri"/>
          <w:sz w:val="22"/>
        </w:rPr>
        <w:t>Respectful scraping with 2-second delays between requests and proper User-Agent headers.</w:t>
      </w:r>
    </w:p>
    <w:p>
      <w:pPr>
        <w:pStyle w:val="ListBullet"/>
        <w:spacing w:after="60"/>
      </w:pPr>
      <w:r>
        <w:rPr>
          <w:rFonts w:ascii="Calibri" w:hAnsi="Calibri"/>
          <w:sz w:val="22"/>
        </w:rPr>
        <w:t>Saves all scraped data as structured JSON files in data/raw/ directory.</w:t>
      </w:r>
    </w:p>
    <w:p>
      <w:pPr>
        <w:pStyle w:val="Heading3"/>
      </w:pPr>
      <w:r>
        <w:t>9.2.2 Document Indexer Module (complete_indexer.py)</w:t>
      </w:r>
    </w:p>
    <w:p>
      <w:pPr>
        <w:spacing w:after="120" w:before="0"/>
        <w:jc w:val="left"/>
      </w:pPr>
      <w:r>
        <w:rPr>
          <w:rFonts w:ascii="Calibri" w:hAnsi="Calibri"/>
          <w:b w:val="0"/>
          <w:i w:val="0"/>
          <w:sz w:val="22"/>
        </w:rPr>
        <w:t>Two-stage indexing pipeline:</w:t>
      </w:r>
    </w:p>
    <w:p>
      <w:pPr>
        <w:pStyle w:val="ListBullet"/>
        <w:spacing w:after="60"/>
      </w:pPr>
      <w:r>
        <w:rPr>
          <w:rFonts w:ascii="Calibri" w:hAnsi="Calibri"/>
          <w:sz w:val="22"/>
        </w:rPr>
        <w:t>Stage 1 — Ingestion: Reads PDF, HTML, JSON, and TXT files. Cleans text (removes page numbers, form feeds, BOM characters, bullet artifacts). Normalizes whitespace.</w:t>
      </w:r>
    </w:p>
    <w:p>
      <w:pPr>
        <w:pStyle w:val="ListBullet"/>
        <w:spacing w:after="60"/>
      </w:pPr>
      <w:r>
        <w:rPr>
          <w:rFonts w:ascii="Calibri" w:hAnsi="Calibri"/>
          <w:sz w:val="22"/>
        </w:rPr>
        <w:t>Stage 2 — Chunking: Uses RecursiveCharacterTextSplitter with legal-aware separators (Article, Section, Clause, paragraph boundaries). Default 512-character chunks with 100-character overlap.</w:t>
      </w:r>
    </w:p>
    <w:p>
      <w:pPr>
        <w:pStyle w:val="ListBullet"/>
        <w:spacing w:after="60"/>
      </w:pPr>
      <w:r>
        <w:rPr>
          <w:rFonts w:ascii="Calibri" w:hAnsi="Calibri"/>
          <w:sz w:val="22"/>
        </w:rPr>
        <w:t>Stage 3 — Embedding: Loads SentenceTransformer (all-MiniLM-L6-v2, ~22MB). Batch-embeds chunks (128 per batch) with progress tracking.</w:t>
      </w:r>
    </w:p>
    <w:p>
      <w:pPr>
        <w:pStyle w:val="ListBullet"/>
        <w:spacing w:after="60"/>
      </w:pPr>
      <w:r>
        <w:rPr>
          <w:rFonts w:ascii="Calibri" w:hAnsi="Calibri"/>
          <w:sz w:val="22"/>
        </w:rPr>
        <w:t>Stage 4 — ChromaDB Indexing: Creates a persistent ChromaDB collection ('nyaai_legal') with cosine similarity space. Stores embeddings, documents, and clean metadata.</w:t>
      </w:r>
    </w:p>
    <w:p>
      <w:pPr>
        <w:pStyle w:val="ListBullet"/>
        <w:spacing w:after="60"/>
      </w:pPr>
      <w:r>
        <w:rPr>
          <w:rFonts w:ascii="Calibri" w:hAnsi="Calibri"/>
          <w:sz w:val="22"/>
        </w:rPr>
        <w:t>Stage 5 — BM25 Indexing: Tokenizes chunks with stop-word removal. Builds BM25Okapi index. Pickles index and metadata to disk for fast loading.</w:t>
      </w:r>
    </w:p>
    <w:p>
      <w:pPr>
        <w:pStyle w:val="Heading3"/>
      </w:pPr>
      <w:r>
        <w:t>9.2.3 RAG Server Module (rag_server.py)</w:t>
      </w:r>
    </w:p>
    <w:p>
      <w:pPr>
        <w:spacing w:after="120" w:before="0"/>
        <w:jc w:val="left"/>
      </w:pPr>
      <w:r>
        <w:rPr>
          <w:rFonts w:ascii="Calibri" w:hAnsi="Calibri"/>
          <w:b w:val="0"/>
          <w:i w:val="0"/>
          <w:sz w:val="22"/>
        </w:rPr>
        <w:t>The core RAG server providing the full retrieval-to-generation pipeline:</w:t>
      </w:r>
    </w:p>
    <w:p>
      <w:pPr>
        <w:pStyle w:val="ListBullet"/>
        <w:spacing w:after="60"/>
      </w:pPr>
      <w:r>
        <w:rPr>
          <w:rFonts w:ascii="Calibri" w:hAnsi="Calibri"/>
          <w:sz w:val="22"/>
        </w:rPr>
        <w:t>Query Preprocessing: Expands common abbreviations (IPC, CrPC, FIR, RTI), removes filler phrases ('please tell me', 'can you explain').</w:t>
      </w:r>
    </w:p>
    <w:p>
      <w:pPr>
        <w:pStyle w:val="ListBullet"/>
        <w:spacing w:after="60"/>
      </w:pPr>
      <w:r>
        <w:rPr>
          <w:rFonts w:ascii="Calibri" w:hAnsi="Calibri"/>
          <w:sz w:val="22"/>
        </w:rPr>
        <w:t>Hybrid Retrieval: Parallel ChromaDB semantic search + BM25 keyword search with merged, deduplicated results.</w:t>
      </w:r>
    </w:p>
    <w:p>
      <w:pPr>
        <w:pStyle w:val="ListBullet"/>
        <w:spacing w:after="60"/>
      </w:pPr>
      <w:r>
        <w:rPr>
          <w:rFonts w:ascii="Calibri" w:hAnsi="Calibri"/>
          <w:sz w:val="22"/>
        </w:rPr>
        <w:t>Cross-Encoder Re-ranking: Precision re-ranking using sigmoid-normalized cross-encoder scores.</w:t>
      </w:r>
    </w:p>
    <w:p>
      <w:pPr>
        <w:pStyle w:val="ListBullet"/>
        <w:spacing w:after="60"/>
      </w:pPr>
      <w:r>
        <w:rPr>
          <w:rFonts w:ascii="Calibri" w:hAnsi="Calibri"/>
          <w:sz w:val="22"/>
        </w:rPr>
        <w:t>Confidence Gate: Three-tier response routing (Direct/LLM/Insufficient) based on configurable thresholds.</w:t>
      </w:r>
    </w:p>
    <w:p>
      <w:pPr>
        <w:pStyle w:val="ListBullet"/>
        <w:spacing w:after="60"/>
      </w:pPr>
      <w:r>
        <w:rPr>
          <w:rFonts w:ascii="Calibri" w:hAnsi="Calibri"/>
          <w:sz w:val="22"/>
        </w:rPr>
        <w:t>Streaming LLM Generation: Server-Sent Events (NDJSON) streaming from Ollama with metadata, token, and done events.</w:t>
      </w:r>
    </w:p>
    <w:p>
      <w:pPr>
        <w:pStyle w:val="ListBullet"/>
        <w:spacing w:after="60"/>
      </w:pPr>
      <w:r>
        <w:rPr>
          <w:rFonts w:ascii="Calibri" w:hAnsi="Calibri"/>
          <w:sz w:val="22"/>
        </w:rPr>
        <w:t>Semantic Caching: In-memory cache with cosine similarity matching prevents redundant processing.</w:t>
      </w:r>
    </w:p>
    <w:p>
      <w:pPr>
        <w:pStyle w:val="ListBullet"/>
        <w:spacing w:after="60"/>
      </w:pPr>
      <w:r>
        <w:rPr>
          <w:rFonts w:ascii="Calibri" w:hAnsi="Calibri"/>
          <w:sz w:val="22"/>
        </w:rPr>
        <w:t>Health Monitoring: /api/health endpoint reports index counts, model status, and Ollama availability.</w:t>
      </w:r>
    </w:p>
    <w:p>
      <w:r>
        <w:br w:type="page"/>
      </w:r>
    </w:p>
    <w:p>
      <w:pPr>
        <w:pStyle w:val="Heading1"/>
      </w:pPr>
      <w:r>
        <w:t>10. Database Design</w:t>
      </w:r>
    </w:p>
    <w:p>
      <w:pPr>
        <w:pStyle w:val="Heading2"/>
      </w:pPr>
      <w:r>
        <w:t>10.1 Room Database Schema (Android - v6)</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872"/>
            <w:shd w:fill="1B3A5C"/>
          </w:tcPr>
          <w:p>
            <w:pPr>
              <w:jc w:val="center"/>
            </w:pPr>
            <w:r/>
            <w:r>
              <w:rPr>
                <w:rFonts w:ascii="Calibri" w:hAnsi="Calibri"/>
                <w:b/>
                <w:color w:val="FFFFFF"/>
                <w:sz w:val="20"/>
              </w:rPr>
              <w:t>Table</w:t>
            </w:r>
          </w:p>
        </w:tc>
        <w:tc>
          <w:tcPr>
            <w:tcW w:type="dxa" w:w="1728"/>
            <w:shd w:fill="1B3A5C"/>
          </w:tcPr>
          <w:p>
            <w:pPr>
              <w:jc w:val="center"/>
            </w:pPr>
            <w:r/>
            <w:r>
              <w:rPr>
                <w:rFonts w:ascii="Calibri" w:hAnsi="Calibri"/>
                <w:b/>
                <w:color w:val="FFFFFF"/>
                <w:sz w:val="20"/>
              </w:rPr>
              <w:t>Column</w:t>
            </w:r>
          </w:p>
        </w:tc>
        <w:tc>
          <w:tcPr>
            <w:tcW w:type="dxa" w:w="1872"/>
            <w:shd w:fill="1B3A5C"/>
          </w:tcPr>
          <w:p>
            <w:pPr>
              <w:jc w:val="center"/>
            </w:pPr>
            <w:r/>
            <w:r>
              <w:rPr>
                <w:rFonts w:ascii="Calibri" w:hAnsi="Calibri"/>
                <w:b/>
                <w:color w:val="FFFFFF"/>
                <w:sz w:val="20"/>
              </w:rPr>
              <w:t>Type</w:t>
            </w:r>
          </w:p>
        </w:tc>
        <w:tc>
          <w:tcPr>
            <w:tcW w:type="dxa" w:w="3168"/>
            <w:shd w:fill="1B3A5C"/>
          </w:tcPr>
          <w:p>
            <w:pPr>
              <w:jc w:val="center"/>
            </w:pPr>
            <w:r/>
            <w:r>
              <w:rPr>
                <w:rFonts w:ascii="Calibri" w:hAnsi="Calibri"/>
                <w:b/>
                <w:color w:val="FFFFFF"/>
                <w:sz w:val="20"/>
              </w:rPr>
              <w:t>Description</w:t>
            </w:r>
          </w:p>
        </w:tc>
      </w:tr>
      <w:tr>
        <w:tc>
          <w:tcPr>
            <w:tcW w:type="dxa" w:w="1872"/>
            <w:shd w:fill="EBF0F5"/>
          </w:tcPr>
          <w:p>
            <w:r/>
            <w:r>
              <w:rPr>
                <w:rFonts w:ascii="Calibri" w:hAnsi="Calibri"/>
                <w:sz w:val="20"/>
              </w:rPr>
              <w:t>documents (FTS4)</w:t>
            </w:r>
          </w:p>
        </w:tc>
        <w:tc>
          <w:tcPr>
            <w:tcW w:type="dxa" w:w="1728"/>
            <w:shd w:fill="EBF0F5"/>
          </w:tcPr>
          <w:p>
            <w:r/>
            <w:r>
              <w:rPr>
                <w:rFonts w:ascii="Calibri" w:hAnsi="Calibri"/>
                <w:sz w:val="20"/>
              </w:rPr>
              <w:t>rowid</w:t>
            </w:r>
          </w:p>
        </w:tc>
        <w:tc>
          <w:tcPr>
            <w:tcW w:type="dxa" w:w="1872"/>
            <w:shd w:fill="EBF0F5"/>
          </w:tcPr>
          <w:p>
            <w:r/>
            <w:r>
              <w:rPr>
                <w:rFonts w:ascii="Calibri" w:hAnsi="Calibri"/>
                <w:sz w:val="20"/>
              </w:rPr>
              <w:t>INTEGER (PK)</w:t>
            </w:r>
          </w:p>
        </w:tc>
        <w:tc>
          <w:tcPr>
            <w:tcW w:type="dxa" w:w="3168"/>
            <w:shd w:fill="EBF0F5"/>
          </w:tcPr>
          <w:p>
            <w:r/>
            <w:r>
              <w:rPr>
                <w:rFonts w:ascii="Calibri" w:hAnsi="Calibri"/>
                <w:sz w:val="20"/>
              </w:rPr>
              <w:t>Auto-generated row ID</w:t>
            </w:r>
          </w:p>
        </w:tc>
      </w:tr>
      <w:tr>
        <w:tc>
          <w:tcPr>
            <w:tcW w:type="dxa" w:w="1872"/>
          </w:tcPr>
          <w:p>
            <w:r/>
            <w:r>
              <w:rPr>
                <w:rFonts w:ascii="Calibri" w:hAnsi="Calibri"/>
                <w:sz w:val="20"/>
              </w:rPr>
            </w:r>
          </w:p>
        </w:tc>
        <w:tc>
          <w:tcPr>
            <w:tcW w:type="dxa" w:w="1728"/>
          </w:tcPr>
          <w:p>
            <w:r/>
            <w:r>
              <w:rPr>
                <w:rFonts w:ascii="Calibri" w:hAnsi="Calibri"/>
                <w:sz w:val="20"/>
              </w:rPr>
              <w:t>sourcePath</w:t>
            </w:r>
          </w:p>
        </w:tc>
        <w:tc>
          <w:tcPr>
            <w:tcW w:type="dxa" w:w="1872"/>
          </w:tcPr>
          <w:p>
            <w:r/>
            <w:r>
              <w:rPr>
                <w:rFonts w:ascii="Calibri" w:hAnsi="Calibri"/>
                <w:sz w:val="20"/>
              </w:rPr>
              <w:t>TEXT</w:t>
            </w:r>
          </w:p>
        </w:tc>
        <w:tc>
          <w:tcPr>
            <w:tcW w:type="dxa" w:w="3168"/>
          </w:tcPr>
          <w:p>
            <w:r/>
            <w:r>
              <w:rPr>
                <w:rFonts w:ascii="Calibri" w:hAnsi="Calibri"/>
                <w:sz w:val="20"/>
              </w:rPr>
              <w:t>Source PDF filename (e.g., bns.pdf)</w:t>
            </w:r>
          </w:p>
        </w:tc>
      </w:tr>
      <w:tr>
        <w:tc>
          <w:tcPr>
            <w:tcW w:type="dxa" w:w="1872"/>
            <w:shd w:fill="EBF0F5"/>
          </w:tcPr>
          <w:p>
            <w:r/>
            <w:r>
              <w:rPr>
                <w:rFonts w:ascii="Calibri" w:hAnsi="Calibri"/>
                <w:sz w:val="20"/>
              </w:rPr>
            </w:r>
          </w:p>
        </w:tc>
        <w:tc>
          <w:tcPr>
            <w:tcW w:type="dxa" w:w="1728"/>
            <w:shd w:fill="EBF0F5"/>
          </w:tcPr>
          <w:p>
            <w:r/>
            <w:r>
              <w:rPr>
                <w:rFonts w:ascii="Calibri" w:hAnsi="Calibri"/>
                <w:sz w:val="20"/>
              </w:rPr>
              <w:t>content</w:t>
            </w:r>
          </w:p>
        </w:tc>
        <w:tc>
          <w:tcPr>
            <w:tcW w:type="dxa" w:w="1872"/>
            <w:shd w:fill="EBF0F5"/>
          </w:tcPr>
          <w:p>
            <w:r/>
            <w:r>
              <w:rPr>
                <w:rFonts w:ascii="Calibri" w:hAnsi="Calibri"/>
                <w:sz w:val="20"/>
              </w:rPr>
              <w:t>TEXT</w:t>
            </w:r>
          </w:p>
        </w:tc>
        <w:tc>
          <w:tcPr>
            <w:tcW w:type="dxa" w:w="3168"/>
            <w:shd w:fill="EBF0F5"/>
          </w:tcPr>
          <w:p>
            <w:r/>
            <w:r>
              <w:rPr>
                <w:rFonts w:ascii="Calibri" w:hAnsi="Calibri"/>
                <w:sz w:val="20"/>
              </w:rPr>
              <w:t>Extracted and cleaned legal text chunk</w:t>
            </w:r>
          </w:p>
        </w:tc>
      </w:tr>
      <w:tr>
        <w:tc>
          <w:tcPr>
            <w:tcW w:type="dxa" w:w="1872"/>
          </w:tcPr>
          <w:p>
            <w:r/>
            <w:r>
              <w:rPr>
                <w:rFonts w:ascii="Calibri" w:hAnsi="Calibri"/>
                <w:sz w:val="20"/>
              </w:rPr>
              <w:t>chat_sessions</w:t>
            </w:r>
          </w:p>
        </w:tc>
        <w:tc>
          <w:tcPr>
            <w:tcW w:type="dxa" w:w="1728"/>
          </w:tcPr>
          <w:p>
            <w:r/>
            <w:r>
              <w:rPr>
                <w:rFonts w:ascii="Calibri" w:hAnsi="Calibri"/>
                <w:sz w:val="20"/>
              </w:rPr>
              <w:t>sessionId</w:t>
            </w:r>
          </w:p>
        </w:tc>
        <w:tc>
          <w:tcPr>
            <w:tcW w:type="dxa" w:w="1872"/>
          </w:tcPr>
          <w:p>
            <w:r/>
            <w:r>
              <w:rPr>
                <w:rFonts w:ascii="Calibri" w:hAnsi="Calibri"/>
                <w:sz w:val="20"/>
              </w:rPr>
              <w:t>LONG (PK, Auto)</w:t>
            </w:r>
          </w:p>
        </w:tc>
        <w:tc>
          <w:tcPr>
            <w:tcW w:type="dxa" w:w="3168"/>
          </w:tcPr>
          <w:p>
            <w:r/>
            <w:r>
              <w:rPr>
                <w:rFonts w:ascii="Calibri" w:hAnsi="Calibri"/>
                <w:sz w:val="20"/>
              </w:rPr>
              <w:t>Unique session identifier</w:t>
            </w:r>
          </w:p>
        </w:tc>
      </w:tr>
      <w:tr>
        <w:tc>
          <w:tcPr>
            <w:tcW w:type="dxa" w:w="1872"/>
            <w:shd w:fill="EBF0F5"/>
          </w:tcPr>
          <w:p>
            <w:r/>
            <w:r>
              <w:rPr>
                <w:rFonts w:ascii="Calibri" w:hAnsi="Calibri"/>
                <w:sz w:val="20"/>
              </w:rPr>
            </w:r>
          </w:p>
        </w:tc>
        <w:tc>
          <w:tcPr>
            <w:tcW w:type="dxa" w:w="1728"/>
            <w:shd w:fill="EBF0F5"/>
          </w:tcPr>
          <w:p>
            <w:r/>
            <w:r>
              <w:rPr>
                <w:rFonts w:ascii="Calibri" w:hAnsi="Calibri"/>
                <w:sz w:val="20"/>
              </w:rPr>
              <w:t>title</w:t>
            </w:r>
          </w:p>
        </w:tc>
        <w:tc>
          <w:tcPr>
            <w:tcW w:type="dxa" w:w="1872"/>
            <w:shd w:fill="EBF0F5"/>
          </w:tcPr>
          <w:p>
            <w:r/>
            <w:r>
              <w:rPr>
                <w:rFonts w:ascii="Calibri" w:hAnsi="Calibri"/>
                <w:sz w:val="20"/>
              </w:rPr>
              <w:t>TEXT</w:t>
            </w:r>
          </w:p>
        </w:tc>
        <w:tc>
          <w:tcPr>
            <w:tcW w:type="dxa" w:w="3168"/>
            <w:shd w:fill="EBF0F5"/>
          </w:tcPr>
          <w:p>
            <w:r/>
            <w:r>
              <w:rPr>
                <w:rFonts w:ascii="Calibri" w:hAnsi="Calibri"/>
                <w:sz w:val="20"/>
              </w:rPr>
              <w:t>Session title (first user message)</w:t>
            </w:r>
          </w:p>
        </w:tc>
      </w:tr>
      <w:tr>
        <w:tc>
          <w:tcPr>
            <w:tcW w:type="dxa" w:w="1872"/>
          </w:tcPr>
          <w:p>
            <w:r/>
            <w:r>
              <w:rPr>
                <w:rFonts w:ascii="Calibri" w:hAnsi="Calibri"/>
                <w:sz w:val="20"/>
              </w:rPr>
            </w:r>
          </w:p>
        </w:tc>
        <w:tc>
          <w:tcPr>
            <w:tcW w:type="dxa" w:w="1728"/>
          </w:tcPr>
          <w:p>
            <w:r/>
            <w:r>
              <w:rPr>
                <w:rFonts w:ascii="Calibri" w:hAnsi="Calibri"/>
                <w:sz w:val="20"/>
              </w:rPr>
              <w:t>timestamp</w:t>
            </w:r>
          </w:p>
        </w:tc>
        <w:tc>
          <w:tcPr>
            <w:tcW w:type="dxa" w:w="1872"/>
          </w:tcPr>
          <w:p>
            <w:r/>
            <w:r>
              <w:rPr>
                <w:rFonts w:ascii="Calibri" w:hAnsi="Calibri"/>
                <w:sz w:val="20"/>
              </w:rPr>
              <w:t>LONG</w:t>
            </w:r>
          </w:p>
        </w:tc>
        <w:tc>
          <w:tcPr>
            <w:tcW w:type="dxa" w:w="3168"/>
          </w:tcPr>
          <w:p>
            <w:r/>
            <w:r>
              <w:rPr>
                <w:rFonts w:ascii="Calibri" w:hAnsi="Calibri"/>
                <w:sz w:val="20"/>
              </w:rPr>
              <w:t>Creation timestamp (milliseconds)</w:t>
            </w:r>
          </w:p>
        </w:tc>
      </w:tr>
      <w:tr>
        <w:tc>
          <w:tcPr>
            <w:tcW w:type="dxa" w:w="1872"/>
            <w:shd w:fill="EBF0F5"/>
          </w:tcPr>
          <w:p>
            <w:r/>
            <w:r>
              <w:rPr>
                <w:rFonts w:ascii="Calibri" w:hAnsi="Calibri"/>
                <w:sz w:val="20"/>
              </w:rPr>
              <w:t>chat_messages</w:t>
            </w:r>
          </w:p>
        </w:tc>
        <w:tc>
          <w:tcPr>
            <w:tcW w:type="dxa" w:w="1728"/>
            <w:shd w:fill="EBF0F5"/>
          </w:tcPr>
          <w:p>
            <w:r/>
            <w:r>
              <w:rPr>
                <w:rFonts w:ascii="Calibri" w:hAnsi="Calibri"/>
                <w:sz w:val="20"/>
              </w:rPr>
              <w:t>id</w:t>
            </w:r>
          </w:p>
        </w:tc>
        <w:tc>
          <w:tcPr>
            <w:tcW w:type="dxa" w:w="1872"/>
            <w:shd w:fill="EBF0F5"/>
          </w:tcPr>
          <w:p>
            <w:r/>
            <w:r>
              <w:rPr>
                <w:rFonts w:ascii="Calibri" w:hAnsi="Calibri"/>
                <w:sz w:val="20"/>
              </w:rPr>
              <w:t>LONG (PK, Auto)</w:t>
            </w:r>
          </w:p>
        </w:tc>
        <w:tc>
          <w:tcPr>
            <w:tcW w:type="dxa" w:w="3168"/>
            <w:shd w:fill="EBF0F5"/>
          </w:tcPr>
          <w:p>
            <w:r/>
            <w:r>
              <w:rPr>
                <w:rFonts w:ascii="Calibri" w:hAnsi="Calibri"/>
                <w:sz w:val="20"/>
              </w:rPr>
              <w:t>Unique message identifier</w:t>
            </w:r>
          </w:p>
        </w:tc>
      </w:tr>
      <w:tr>
        <w:tc>
          <w:tcPr>
            <w:tcW w:type="dxa" w:w="1872"/>
          </w:tcPr>
          <w:p>
            <w:r/>
            <w:r>
              <w:rPr>
                <w:rFonts w:ascii="Calibri" w:hAnsi="Calibri"/>
                <w:sz w:val="20"/>
              </w:rPr>
            </w:r>
          </w:p>
        </w:tc>
        <w:tc>
          <w:tcPr>
            <w:tcW w:type="dxa" w:w="1728"/>
          </w:tcPr>
          <w:p>
            <w:r/>
            <w:r>
              <w:rPr>
                <w:rFonts w:ascii="Calibri" w:hAnsi="Calibri"/>
                <w:sz w:val="20"/>
              </w:rPr>
              <w:t>sessionId</w:t>
            </w:r>
          </w:p>
        </w:tc>
        <w:tc>
          <w:tcPr>
            <w:tcW w:type="dxa" w:w="1872"/>
          </w:tcPr>
          <w:p>
            <w:r/>
            <w:r>
              <w:rPr>
                <w:rFonts w:ascii="Calibri" w:hAnsi="Calibri"/>
                <w:sz w:val="20"/>
              </w:rPr>
              <w:t>LONG (FK)</w:t>
            </w:r>
          </w:p>
        </w:tc>
        <w:tc>
          <w:tcPr>
            <w:tcW w:type="dxa" w:w="3168"/>
          </w:tcPr>
          <w:p>
            <w:r/>
            <w:r>
              <w:rPr>
                <w:rFonts w:ascii="Calibri" w:hAnsi="Calibri"/>
                <w:sz w:val="20"/>
              </w:rPr>
              <w:t>Reference to parent session</w:t>
            </w:r>
          </w:p>
        </w:tc>
      </w:tr>
      <w:tr>
        <w:tc>
          <w:tcPr>
            <w:tcW w:type="dxa" w:w="1872"/>
            <w:shd w:fill="EBF0F5"/>
          </w:tcPr>
          <w:p>
            <w:r/>
            <w:r>
              <w:rPr>
                <w:rFonts w:ascii="Calibri" w:hAnsi="Calibri"/>
                <w:sz w:val="20"/>
              </w:rPr>
            </w:r>
          </w:p>
        </w:tc>
        <w:tc>
          <w:tcPr>
            <w:tcW w:type="dxa" w:w="1728"/>
            <w:shd w:fill="EBF0F5"/>
          </w:tcPr>
          <w:p>
            <w:r/>
            <w:r>
              <w:rPr>
                <w:rFonts w:ascii="Calibri" w:hAnsi="Calibri"/>
                <w:sz w:val="20"/>
              </w:rPr>
              <w:t>text</w:t>
            </w:r>
          </w:p>
        </w:tc>
        <w:tc>
          <w:tcPr>
            <w:tcW w:type="dxa" w:w="1872"/>
            <w:shd w:fill="EBF0F5"/>
          </w:tcPr>
          <w:p>
            <w:r/>
            <w:r>
              <w:rPr>
                <w:rFonts w:ascii="Calibri" w:hAnsi="Calibri"/>
                <w:sz w:val="20"/>
              </w:rPr>
              <w:t>TEXT</w:t>
            </w:r>
          </w:p>
        </w:tc>
        <w:tc>
          <w:tcPr>
            <w:tcW w:type="dxa" w:w="3168"/>
            <w:shd w:fill="EBF0F5"/>
          </w:tcPr>
          <w:p>
            <w:r/>
            <w:r>
              <w:rPr>
                <w:rFonts w:ascii="Calibri" w:hAnsi="Calibri"/>
                <w:sz w:val="20"/>
              </w:rPr>
              <w:t>Message content</w:t>
            </w:r>
          </w:p>
        </w:tc>
      </w:tr>
      <w:tr>
        <w:tc>
          <w:tcPr>
            <w:tcW w:type="dxa" w:w="1872"/>
          </w:tcPr>
          <w:p>
            <w:r/>
            <w:r>
              <w:rPr>
                <w:rFonts w:ascii="Calibri" w:hAnsi="Calibri"/>
                <w:sz w:val="20"/>
              </w:rPr>
            </w:r>
          </w:p>
        </w:tc>
        <w:tc>
          <w:tcPr>
            <w:tcW w:type="dxa" w:w="1728"/>
          </w:tcPr>
          <w:p>
            <w:r/>
            <w:r>
              <w:rPr>
                <w:rFonts w:ascii="Calibri" w:hAnsi="Calibri"/>
                <w:sz w:val="20"/>
              </w:rPr>
              <w:t>isUser</w:t>
            </w:r>
          </w:p>
        </w:tc>
        <w:tc>
          <w:tcPr>
            <w:tcW w:type="dxa" w:w="1872"/>
          </w:tcPr>
          <w:p>
            <w:r/>
            <w:r>
              <w:rPr>
                <w:rFonts w:ascii="Calibri" w:hAnsi="Calibri"/>
                <w:sz w:val="20"/>
              </w:rPr>
              <w:t>BOOLEAN</w:t>
            </w:r>
          </w:p>
        </w:tc>
        <w:tc>
          <w:tcPr>
            <w:tcW w:type="dxa" w:w="3168"/>
          </w:tcPr>
          <w:p>
            <w:r/>
            <w:r>
              <w:rPr>
                <w:rFonts w:ascii="Calibri" w:hAnsi="Calibri"/>
                <w:sz w:val="20"/>
              </w:rPr>
              <w:t>True = user message, False = AI response</w:t>
            </w:r>
          </w:p>
        </w:tc>
      </w:tr>
      <w:tr>
        <w:tc>
          <w:tcPr>
            <w:tcW w:type="dxa" w:w="1872"/>
            <w:shd w:fill="EBF0F5"/>
          </w:tcPr>
          <w:p>
            <w:r/>
            <w:r>
              <w:rPr>
                <w:rFonts w:ascii="Calibri" w:hAnsi="Calibri"/>
                <w:sz w:val="20"/>
              </w:rPr>
            </w:r>
          </w:p>
        </w:tc>
        <w:tc>
          <w:tcPr>
            <w:tcW w:type="dxa" w:w="1728"/>
            <w:shd w:fill="EBF0F5"/>
          </w:tcPr>
          <w:p>
            <w:r/>
            <w:r>
              <w:rPr>
                <w:rFonts w:ascii="Calibri" w:hAnsi="Calibri"/>
                <w:sz w:val="20"/>
              </w:rPr>
              <w:t>timestamp</w:t>
            </w:r>
          </w:p>
        </w:tc>
        <w:tc>
          <w:tcPr>
            <w:tcW w:type="dxa" w:w="1872"/>
            <w:shd w:fill="EBF0F5"/>
          </w:tcPr>
          <w:p>
            <w:r/>
            <w:r>
              <w:rPr>
                <w:rFonts w:ascii="Calibri" w:hAnsi="Calibri"/>
                <w:sz w:val="20"/>
              </w:rPr>
              <w:t>LONG</w:t>
            </w:r>
          </w:p>
        </w:tc>
        <w:tc>
          <w:tcPr>
            <w:tcW w:type="dxa" w:w="3168"/>
            <w:shd w:fill="EBF0F5"/>
          </w:tcPr>
          <w:p>
            <w:r/>
            <w:r>
              <w:rPr>
                <w:rFonts w:ascii="Calibri" w:hAnsi="Calibri"/>
                <w:sz w:val="20"/>
              </w:rPr>
              <w:t>Message timestamp</w:t>
            </w:r>
          </w:p>
        </w:tc>
      </w:tr>
      <w:tr>
        <w:tc>
          <w:tcPr>
            <w:tcW w:type="dxa" w:w="1872"/>
          </w:tcPr>
          <w:p>
            <w:r/>
            <w:r>
              <w:rPr>
                <w:rFonts w:ascii="Calibri" w:hAnsi="Calibri"/>
                <w:sz w:val="20"/>
              </w:rPr>
            </w:r>
          </w:p>
        </w:tc>
        <w:tc>
          <w:tcPr>
            <w:tcW w:type="dxa" w:w="1728"/>
          </w:tcPr>
          <w:p>
            <w:r/>
            <w:r>
              <w:rPr>
                <w:rFonts w:ascii="Calibri" w:hAnsi="Calibri"/>
                <w:sz w:val="20"/>
              </w:rPr>
              <w:t>feedback</w:t>
            </w:r>
          </w:p>
        </w:tc>
        <w:tc>
          <w:tcPr>
            <w:tcW w:type="dxa" w:w="1872"/>
          </w:tcPr>
          <w:p>
            <w:r/>
            <w:r>
              <w:rPr>
                <w:rFonts w:ascii="Calibri" w:hAnsi="Calibri"/>
                <w:sz w:val="20"/>
              </w:rPr>
              <w:t>TEXT (nullable)</w:t>
            </w:r>
          </w:p>
        </w:tc>
        <w:tc>
          <w:tcPr>
            <w:tcW w:type="dxa" w:w="3168"/>
          </w:tcPr>
          <w:p>
            <w:r/>
            <w:r>
              <w:rPr>
                <w:rFonts w:ascii="Calibri" w:hAnsi="Calibri"/>
                <w:sz w:val="20"/>
              </w:rPr>
              <w:t>User rating: GOOD, AVERAGE, or POOR</w:t>
            </w:r>
          </w:p>
        </w:tc>
      </w:tr>
      <w:tr>
        <w:tc>
          <w:tcPr>
            <w:tcW w:type="dxa" w:w="1872"/>
            <w:shd w:fill="EBF0F5"/>
          </w:tcPr>
          <w:p>
            <w:r/>
            <w:r>
              <w:rPr>
                <w:rFonts w:ascii="Calibri" w:hAnsi="Calibri"/>
                <w:sz w:val="20"/>
              </w:rPr>
              <w:t>training_examples</w:t>
            </w:r>
          </w:p>
        </w:tc>
        <w:tc>
          <w:tcPr>
            <w:tcW w:type="dxa" w:w="1728"/>
            <w:shd w:fill="EBF0F5"/>
          </w:tcPr>
          <w:p>
            <w:r/>
            <w:r>
              <w:rPr>
                <w:rFonts w:ascii="Calibri" w:hAnsi="Calibri"/>
                <w:sz w:val="20"/>
              </w:rPr>
              <w:t>id</w:t>
            </w:r>
          </w:p>
        </w:tc>
        <w:tc>
          <w:tcPr>
            <w:tcW w:type="dxa" w:w="1872"/>
            <w:shd w:fill="EBF0F5"/>
          </w:tcPr>
          <w:p>
            <w:r/>
            <w:r>
              <w:rPr>
                <w:rFonts w:ascii="Calibri" w:hAnsi="Calibri"/>
                <w:sz w:val="20"/>
              </w:rPr>
              <w:t>LONG (PK, Auto)</w:t>
            </w:r>
          </w:p>
        </w:tc>
        <w:tc>
          <w:tcPr>
            <w:tcW w:type="dxa" w:w="3168"/>
            <w:shd w:fill="EBF0F5"/>
          </w:tcPr>
          <w:p>
            <w:r/>
            <w:r>
              <w:rPr>
                <w:rFonts w:ascii="Calibri" w:hAnsi="Calibri"/>
                <w:sz w:val="20"/>
              </w:rPr>
              <w:t>Training example identifier</w:t>
            </w:r>
          </w:p>
        </w:tc>
      </w:tr>
      <w:tr>
        <w:tc>
          <w:tcPr>
            <w:tcW w:type="dxa" w:w="1872"/>
          </w:tcPr>
          <w:p>
            <w:r/>
            <w:r>
              <w:rPr>
                <w:rFonts w:ascii="Calibri" w:hAnsi="Calibri"/>
                <w:sz w:val="20"/>
              </w:rPr>
            </w:r>
          </w:p>
        </w:tc>
        <w:tc>
          <w:tcPr>
            <w:tcW w:type="dxa" w:w="1728"/>
          </w:tcPr>
          <w:p>
            <w:r/>
            <w:r>
              <w:rPr>
                <w:rFonts w:ascii="Calibri" w:hAnsi="Calibri"/>
                <w:sz w:val="20"/>
              </w:rPr>
              <w:t>question</w:t>
            </w:r>
          </w:p>
        </w:tc>
        <w:tc>
          <w:tcPr>
            <w:tcW w:type="dxa" w:w="1872"/>
          </w:tcPr>
          <w:p>
            <w:r/>
            <w:r>
              <w:rPr>
                <w:rFonts w:ascii="Calibri" w:hAnsi="Calibri"/>
                <w:sz w:val="20"/>
              </w:rPr>
              <w:t>TEXT</w:t>
            </w:r>
          </w:p>
        </w:tc>
        <w:tc>
          <w:tcPr>
            <w:tcW w:type="dxa" w:w="3168"/>
          </w:tcPr>
          <w:p>
            <w:r/>
            <w:r>
              <w:rPr>
                <w:rFonts w:ascii="Calibri" w:hAnsi="Calibri"/>
                <w:sz w:val="20"/>
              </w:rPr>
              <w:t>Generated citizen question</w:t>
            </w:r>
          </w:p>
        </w:tc>
      </w:tr>
      <w:tr>
        <w:tc>
          <w:tcPr>
            <w:tcW w:type="dxa" w:w="1872"/>
            <w:shd w:fill="EBF0F5"/>
          </w:tcPr>
          <w:p>
            <w:r/>
            <w:r>
              <w:rPr>
                <w:rFonts w:ascii="Calibri" w:hAnsi="Calibri"/>
                <w:sz w:val="20"/>
              </w:rPr>
            </w:r>
          </w:p>
        </w:tc>
        <w:tc>
          <w:tcPr>
            <w:tcW w:type="dxa" w:w="1728"/>
            <w:shd w:fill="EBF0F5"/>
          </w:tcPr>
          <w:p>
            <w:r/>
            <w:r>
              <w:rPr>
                <w:rFonts w:ascii="Calibri" w:hAnsi="Calibri"/>
                <w:sz w:val="20"/>
              </w:rPr>
              <w:t>answer</w:t>
            </w:r>
          </w:p>
        </w:tc>
        <w:tc>
          <w:tcPr>
            <w:tcW w:type="dxa" w:w="1872"/>
            <w:shd w:fill="EBF0F5"/>
          </w:tcPr>
          <w:p>
            <w:r/>
            <w:r>
              <w:rPr>
                <w:rFonts w:ascii="Calibri" w:hAnsi="Calibri"/>
                <w:sz w:val="20"/>
              </w:rPr>
              <w:t>TEXT</w:t>
            </w:r>
          </w:p>
        </w:tc>
        <w:tc>
          <w:tcPr>
            <w:tcW w:type="dxa" w:w="3168"/>
            <w:shd w:fill="EBF0F5"/>
          </w:tcPr>
          <w:p>
            <w:r/>
            <w:r>
              <w:rPr>
                <w:rFonts w:ascii="Calibri" w:hAnsi="Calibri"/>
                <w:sz w:val="20"/>
              </w:rPr>
              <w:t>AI-generated simplified answer</w:t>
            </w:r>
          </w:p>
        </w:tc>
      </w:tr>
      <w:tr>
        <w:tc>
          <w:tcPr>
            <w:tcW w:type="dxa" w:w="1872"/>
          </w:tcPr>
          <w:p>
            <w:r/>
            <w:r>
              <w:rPr>
                <w:rFonts w:ascii="Calibri" w:hAnsi="Calibri"/>
                <w:sz w:val="20"/>
              </w:rPr>
            </w:r>
          </w:p>
        </w:tc>
        <w:tc>
          <w:tcPr>
            <w:tcW w:type="dxa" w:w="1728"/>
          </w:tcPr>
          <w:p>
            <w:r/>
            <w:r>
              <w:rPr>
                <w:rFonts w:ascii="Calibri" w:hAnsi="Calibri"/>
                <w:sz w:val="20"/>
              </w:rPr>
              <w:t>sourcePath</w:t>
            </w:r>
          </w:p>
        </w:tc>
        <w:tc>
          <w:tcPr>
            <w:tcW w:type="dxa" w:w="1872"/>
          </w:tcPr>
          <w:p>
            <w:r/>
            <w:r>
              <w:rPr>
                <w:rFonts w:ascii="Calibri" w:hAnsi="Calibri"/>
                <w:sz w:val="20"/>
              </w:rPr>
              <w:t>TEXT</w:t>
            </w:r>
          </w:p>
        </w:tc>
        <w:tc>
          <w:tcPr>
            <w:tcW w:type="dxa" w:w="3168"/>
          </w:tcPr>
          <w:p>
            <w:r/>
            <w:r>
              <w:rPr>
                <w:rFonts w:ascii="Calibri" w:hAnsi="Calibri"/>
                <w:sz w:val="20"/>
              </w:rPr>
              <w:t>Source document reference</w:t>
            </w:r>
          </w:p>
        </w:tc>
      </w:tr>
      <w:tr>
        <w:tc>
          <w:tcPr>
            <w:tcW w:type="dxa" w:w="1872"/>
            <w:shd w:fill="EBF0F5"/>
          </w:tcPr>
          <w:p>
            <w:r/>
            <w:r>
              <w:rPr>
                <w:rFonts w:ascii="Calibri" w:hAnsi="Calibri"/>
                <w:sz w:val="20"/>
              </w:rPr>
            </w:r>
          </w:p>
        </w:tc>
        <w:tc>
          <w:tcPr>
            <w:tcW w:type="dxa" w:w="1728"/>
            <w:shd w:fill="EBF0F5"/>
          </w:tcPr>
          <w:p>
            <w:r/>
            <w:r>
              <w:rPr>
                <w:rFonts w:ascii="Calibri" w:hAnsi="Calibri"/>
                <w:sz w:val="20"/>
              </w:rPr>
              <w:t>legalDomain</w:t>
            </w:r>
          </w:p>
        </w:tc>
        <w:tc>
          <w:tcPr>
            <w:tcW w:type="dxa" w:w="1872"/>
            <w:shd w:fill="EBF0F5"/>
          </w:tcPr>
          <w:p>
            <w:r/>
            <w:r>
              <w:rPr>
                <w:rFonts w:ascii="Calibri" w:hAnsi="Calibri"/>
                <w:sz w:val="20"/>
              </w:rPr>
              <w:t>TEXT</w:t>
            </w:r>
          </w:p>
        </w:tc>
        <w:tc>
          <w:tcPr>
            <w:tcW w:type="dxa" w:w="3168"/>
            <w:shd w:fill="EBF0F5"/>
          </w:tcPr>
          <w:p>
            <w:r/>
            <w:r>
              <w:rPr>
                <w:rFonts w:ascii="Calibri" w:hAnsi="Calibri"/>
                <w:sz w:val="20"/>
              </w:rPr>
              <w:t>Legal domain category</w:t>
            </w:r>
          </w:p>
        </w:tc>
      </w:tr>
      <w:tr>
        <w:tc>
          <w:tcPr>
            <w:tcW w:type="dxa" w:w="1872"/>
          </w:tcPr>
          <w:p>
            <w:r/>
            <w:r>
              <w:rPr>
                <w:rFonts w:ascii="Calibri" w:hAnsi="Calibri"/>
                <w:sz w:val="20"/>
              </w:rPr>
            </w:r>
          </w:p>
        </w:tc>
        <w:tc>
          <w:tcPr>
            <w:tcW w:type="dxa" w:w="1728"/>
          </w:tcPr>
          <w:p>
            <w:r/>
            <w:r>
              <w:rPr>
                <w:rFonts w:ascii="Calibri" w:hAnsi="Calibri"/>
                <w:sz w:val="20"/>
              </w:rPr>
              <w:t>reasoningQuality</w:t>
            </w:r>
          </w:p>
        </w:tc>
        <w:tc>
          <w:tcPr>
            <w:tcW w:type="dxa" w:w="1872"/>
          </w:tcPr>
          <w:p>
            <w:r/>
            <w:r>
              <w:rPr>
                <w:rFonts w:ascii="Calibri" w:hAnsi="Calibri"/>
                <w:sz w:val="20"/>
              </w:rPr>
              <w:t>INTEGER</w:t>
            </w:r>
          </w:p>
        </w:tc>
        <w:tc>
          <w:tcPr>
            <w:tcW w:type="dxa" w:w="3168"/>
          </w:tcPr>
          <w:p>
            <w:r/>
            <w:r>
              <w:rPr>
                <w:rFonts w:ascii="Calibri" w:hAnsi="Calibri"/>
                <w:sz w:val="20"/>
              </w:rPr>
              <w:t>Quality score (1-5)</w:t>
            </w:r>
          </w:p>
        </w:tc>
      </w:tr>
    </w:tbl>
    <w:p/>
    <w:p>
      <w:pPr>
        <w:pStyle w:val="Heading2"/>
      </w:pPr>
      <w:r>
        <w:t>10.2 Backend Indexes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728"/>
            <w:shd w:fill="1B3A5C"/>
          </w:tcPr>
          <w:p>
            <w:pPr>
              <w:jc w:val="center"/>
            </w:pPr>
            <w:r/>
            <w:r>
              <w:rPr>
                <w:rFonts w:ascii="Calibri" w:hAnsi="Calibri"/>
                <w:b/>
                <w:color w:val="FFFFFF"/>
                <w:sz w:val="20"/>
              </w:rPr>
              <w:t>Index</w:t>
            </w:r>
          </w:p>
        </w:tc>
        <w:tc>
          <w:tcPr>
            <w:tcW w:type="dxa" w:w="2160"/>
            <w:shd w:fill="1B3A5C"/>
          </w:tcPr>
          <w:p>
            <w:pPr>
              <w:jc w:val="center"/>
            </w:pPr>
            <w:r/>
            <w:r>
              <w:rPr>
                <w:rFonts w:ascii="Calibri" w:hAnsi="Calibri"/>
                <w:b/>
                <w:color w:val="FFFFFF"/>
                <w:sz w:val="20"/>
              </w:rPr>
              <w:t>Technology</w:t>
            </w:r>
          </w:p>
        </w:tc>
        <w:tc>
          <w:tcPr>
            <w:tcW w:type="dxa" w:w="2880"/>
            <w:shd w:fill="1B3A5C"/>
          </w:tcPr>
          <w:p>
            <w:pPr>
              <w:jc w:val="center"/>
            </w:pPr>
            <w:r/>
            <w:r>
              <w:rPr>
                <w:rFonts w:ascii="Calibri" w:hAnsi="Calibri"/>
                <w:b/>
                <w:color w:val="FFFFFF"/>
                <w:sz w:val="20"/>
              </w:rPr>
              <w:t>Structure</w:t>
            </w:r>
          </w:p>
        </w:tc>
        <w:tc>
          <w:tcPr>
            <w:tcW w:type="dxa" w:w="1872"/>
            <w:shd w:fill="1B3A5C"/>
          </w:tcPr>
          <w:p>
            <w:pPr>
              <w:jc w:val="center"/>
            </w:pPr>
            <w:r/>
            <w:r>
              <w:rPr>
                <w:rFonts w:ascii="Calibri" w:hAnsi="Calibri"/>
                <w:b/>
                <w:color w:val="FFFFFF"/>
                <w:sz w:val="20"/>
              </w:rPr>
              <w:t>Size</w:t>
            </w:r>
          </w:p>
        </w:tc>
      </w:tr>
      <w:tr>
        <w:tc>
          <w:tcPr>
            <w:tcW w:type="dxa" w:w="1728"/>
            <w:shd w:fill="EBF0F5"/>
          </w:tcPr>
          <w:p>
            <w:r/>
            <w:r>
              <w:rPr>
                <w:rFonts w:ascii="Calibri" w:hAnsi="Calibri"/>
                <w:sz w:val="20"/>
              </w:rPr>
              <w:t>Vector Index</w:t>
            </w:r>
          </w:p>
        </w:tc>
        <w:tc>
          <w:tcPr>
            <w:tcW w:type="dxa" w:w="2160"/>
            <w:shd w:fill="EBF0F5"/>
          </w:tcPr>
          <w:p>
            <w:r/>
            <w:r>
              <w:rPr>
                <w:rFonts w:ascii="Calibri" w:hAnsi="Calibri"/>
                <w:sz w:val="20"/>
              </w:rPr>
              <w:t>ChromaDB (Persistent)</w:t>
            </w:r>
          </w:p>
        </w:tc>
        <w:tc>
          <w:tcPr>
            <w:tcW w:type="dxa" w:w="2880"/>
            <w:shd w:fill="EBF0F5"/>
          </w:tcPr>
          <w:p>
            <w:r/>
            <w:r>
              <w:rPr>
                <w:rFonts w:ascii="Calibri" w:hAnsi="Calibri"/>
                <w:sz w:val="20"/>
              </w:rPr>
              <w:t>HNSW graph, cosine similarity space</w:t>
            </w:r>
          </w:p>
        </w:tc>
        <w:tc>
          <w:tcPr>
            <w:tcW w:type="dxa" w:w="1872"/>
            <w:shd w:fill="EBF0F5"/>
          </w:tcPr>
          <w:p>
            <w:r/>
            <w:r>
              <w:rPr>
                <w:rFonts w:ascii="Calibri" w:hAnsi="Calibri"/>
                <w:sz w:val="20"/>
              </w:rPr>
              <w:t>Collection: 'nyaai_legal'</w:t>
            </w:r>
          </w:p>
        </w:tc>
      </w:tr>
      <w:tr>
        <w:tc>
          <w:tcPr>
            <w:tcW w:type="dxa" w:w="1728"/>
          </w:tcPr>
          <w:p>
            <w:r/>
            <w:r>
              <w:rPr>
                <w:rFonts w:ascii="Calibri" w:hAnsi="Calibri"/>
                <w:sz w:val="20"/>
              </w:rPr>
              <w:t>Keyword Index</w:t>
            </w:r>
          </w:p>
        </w:tc>
        <w:tc>
          <w:tcPr>
            <w:tcW w:type="dxa" w:w="2160"/>
          </w:tcPr>
          <w:p>
            <w:r/>
            <w:r>
              <w:rPr>
                <w:rFonts w:ascii="Calibri" w:hAnsi="Calibri"/>
                <w:sz w:val="20"/>
              </w:rPr>
              <w:t>BM25Okapi (Pickled)</w:t>
            </w:r>
          </w:p>
        </w:tc>
        <w:tc>
          <w:tcPr>
            <w:tcW w:type="dxa" w:w="2880"/>
          </w:tcPr>
          <w:p>
            <w:r/>
            <w:r>
              <w:rPr>
                <w:rFonts w:ascii="Calibri" w:hAnsi="Calibri"/>
                <w:sz w:val="20"/>
              </w:rPr>
              <w:t>TF-IDF inverted index</w:t>
            </w:r>
          </w:p>
        </w:tc>
        <w:tc>
          <w:tcPr>
            <w:tcW w:type="dxa" w:w="1872"/>
          </w:tcPr>
          <w:p>
            <w:r/>
            <w:r>
              <w:rPr>
                <w:rFonts w:ascii="Calibri" w:hAnsi="Calibri"/>
                <w:sz w:val="20"/>
              </w:rPr>
              <w:t>bm25_index.pkl</w:t>
            </w:r>
          </w:p>
        </w:tc>
      </w:tr>
      <w:tr>
        <w:tc>
          <w:tcPr>
            <w:tcW w:type="dxa" w:w="1728"/>
            <w:shd w:fill="EBF0F5"/>
          </w:tcPr>
          <w:p>
            <w:r/>
            <w:r>
              <w:rPr>
                <w:rFonts w:ascii="Calibri" w:hAnsi="Calibri"/>
                <w:sz w:val="20"/>
              </w:rPr>
              <w:t>Metadata</w:t>
            </w:r>
          </w:p>
        </w:tc>
        <w:tc>
          <w:tcPr>
            <w:tcW w:type="dxa" w:w="2160"/>
            <w:shd w:fill="EBF0F5"/>
          </w:tcPr>
          <w:p>
            <w:r/>
            <w:r>
              <w:rPr>
                <w:rFonts w:ascii="Calibri" w:hAnsi="Calibri"/>
                <w:sz w:val="20"/>
              </w:rPr>
              <w:t>Python Pickle</w:t>
            </w:r>
          </w:p>
        </w:tc>
        <w:tc>
          <w:tcPr>
            <w:tcW w:type="dxa" w:w="2880"/>
            <w:shd w:fill="EBF0F5"/>
          </w:tcPr>
          <w:p>
            <w:r/>
            <w:r>
              <w:rPr>
                <w:rFonts w:ascii="Calibri" w:hAnsi="Calibri"/>
                <w:sz w:val="20"/>
              </w:rPr>
              <w:t>List of chunk metadata dicts</w:t>
            </w:r>
          </w:p>
        </w:tc>
        <w:tc>
          <w:tcPr>
            <w:tcW w:type="dxa" w:w="1872"/>
            <w:shd w:fill="EBF0F5"/>
          </w:tcPr>
          <w:p>
            <w:r/>
            <w:r>
              <w:rPr>
                <w:rFonts w:ascii="Calibri" w:hAnsi="Calibri"/>
                <w:sz w:val="20"/>
              </w:rPr>
              <w:t>chunk_metadata.pkl</w:t>
            </w:r>
          </w:p>
        </w:tc>
      </w:tr>
    </w:tbl>
    <w:p/>
    <w:p>
      <w:r>
        <w:br w:type="page"/>
      </w:r>
    </w:p>
    <w:p>
      <w:pPr>
        <w:pStyle w:val="Heading1"/>
      </w:pPr>
      <w:r>
        <w:t>11. RAG Pipeline Architecture</w:t>
      </w:r>
    </w:p>
    <w:p>
      <w:pPr>
        <w:spacing w:after="200" w:before="0"/>
        <w:jc w:val="left"/>
      </w:pPr>
      <w:r>
        <w:rPr>
          <w:rFonts w:ascii="Calibri" w:hAnsi="Calibri"/>
          <w:b w:val="0"/>
          <w:i w:val="0"/>
          <w:sz w:val="22"/>
        </w:rPr>
        <w:t>The Retrieval-Augmented Generation (RAG) pipeline is the core intelligence layer of NYAAI. It ensures that AI responses are grounded in actual legal text, preventing hallucination and ensuring citation accuracy.</w:t>
      </w:r>
    </w:p>
    <w:p>
      <w:r>
        <w:rPr>
          <w:rFonts w:ascii="Consolas" w:hAnsi="Consolas"/>
          <w:sz w:val="17"/>
        </w:rPr>
        <w:br/>
        <w:t>┌──────────────┐</w:t>
        <w:br/>
        <w:t>│  User Query  │</w:t>
        <w:br/>
        <w:t>└──────┬───────┘</w:t>
        <w:br/>
        <w:t xml:space="preserve">       │</w:t>
        <w:br/>
        <w:t xml:space="preserve">       ▼</w:t>
        <w:br/>
        <w:t>┌──────────────────┐</w:t>
        <w:br/>
        <w:t>│  Preprocessing   │ ← Abbreviation expansion, filler removal</w:t>
        <w:br/>
        <w:t>└──────┬───────────┘</w:t>
        <w:br/>
        <w:t xml:space="preserve">       │</w:t>
        <w:br/>
        <w:t xml:space="preserve">       ├──────────────────┐</w:t>
        <w:br/>
        <w:t xml:space="preserve">       ▼                  ▼</w:t>
        <w:br/>
        <w:t>┌──────────────┐  ┌──────────────┐</w:t>
        <w:br/>
        <w:t>│  ChromaDB    │  │    BM25      │</w:t>
        <w:br/>
        <w:t>│  Vector      │  │  Keyword     │</w:t>
        <w:br/>
        <w:t>│  Search      │  │  Search      │</w:t>
        <w:br/>
        <w:t>│  (Top-10)    │  │  (Top-10)    │</w:t>
        <w:br/>
        <w:t>└──────┬───────┘  └──────┬───────┘</w:t>
        <w:br/>
        <w:t xml:space="preserve">       │                  │</w:t>
        <w:br/>
        <w:t xml:space="preserve">       └────────┬─────────┘</w:t>
        <w:br/>
        <w:t xml:space="preserve">                ▼</w:t>
        <w:br/>
        <w:t xml:space="preserve">       ┌────────────────┐</w:t>
        <w:br/>
        <w:t xml:space="preserve">       │  Merge &amp; Dedup │ ← Hybrid boost for dual-retrieved chunks</w:t>
        <w:br/>
        <w:t xml:space="preserve">       └────────┬───────┘</w:t>
        <w:br/>
        <w:t xml:space="preserve">                ▼</w:t>
        <w:br/>
        <w:t xml:space="preserve">       ┌────────────────────┐</w:t>
        <w:br/>
        <w:t xml:space="preserve">       │  Cross-Encoder     │ ← Precision re-ranking (Top-3)</w:t>
        <w:br/>
        <w:t xml:space="preserve">       │  Re-ranking        │</w:t>
        <w:br/>
        <w:t xml:space="preserve">       └────────┬───────────┘</w:t>
        <w:br/>
        <w:t xml:space="preserve">                ▼</w:t>
        <w:br/>
        <w:t xml:space="preserve">       ┌────────────────────┐</w:t>
        <w:br/>
        <w:t xml:space="preserve">       │  Confidence Gate   │</w:t>
        <w:br/>
        <w:t xml:space="preserve">       └──┬─────┬───────┬──┘</w:t>
        <w:br/>
        <w:t xml:space="preserve">          │     │       │</w:t>
        <w:br/>
        <w:t xml:space="preserve">    &gt;0.75 │     │0.4-   │&lt;0.4</w:t>
        <w:br/>
        <w:t xml:space="preserve">          │     │0.75   │</w:t>
        <w:br/>
        <w:t xml:space="preserve">          ▼     ▼       ▼</w:t>
        <w:br/>
        <w:t xml:space="preserve">     ┌────────┐┌─────┐┌──────────────┐</w:t>
        <w:br/>
        <w:t xml:space="preserve">     │Direct  ││ LLM ││ Insufficient │</w:t>
        <w:br/>
        <w:t xml:space="preserve">     │Answer  ││(Gen)││ Information  │</w:t>
        <w:br/>
        <w:t xml:space="preserve">     └────────┘└─────┘└──────────────┘</w:t>
        <w:br/>
      </w:r>
    </w:p>
    <w:p>
      <w:r>
        <w:br w:type="page"/>
      </w:r>
    </w:p>
    <w:p>
      <w:pPr>
        <w:pStyle w:val="Heading1"/>
      </w:pPr>
      <w:r>
        <w:t>12. API Design</w:t>
      </w:r>
    </w:p>
    <w:p>
      <w:pPr>
        <w:pStyle w:val="Heading2"/>
      </w:pPr>
      <w:r>
        <w:t>12.1 Backend REST API Endpoints</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1440"/>
            <w:shd w:fill="1B3A5C"/>
          </w:tcPr>
          <w:p>
            <w:pPr>
              <w:jc w:val="center"/>
            </w:pPr>
            <w:r/>
            <w:r>
              <w:rPr>
                <w:rFonts w:ascii="Calibri" w:hAnsi="Calibri"/>
                <w:b/>
                <w:color w:val="FFFFFF"/>
                <w:sz w:val="20"/>
              </w:rPr>
              <w:t>Endpoint</w:t>
            </w:r>
          </w:p>
        </w:tc>
        <w:tc>
          <w:tcPr>
            <w:tcW w:type="dxa" w:w="1008"/>
            <w:shd w:fill="1B3A5C"/>
          </w:tcPr>
          <w:p>
            <w:pPr>
              <w:jc w:val="center"/>
            </w:pPr>
            <w:r/>
            <w:r>
              <w:rPr>
                <w:rFonts w:ascii="Calibri" w:hAnsi="Calibri"/>
                <w:b/>
                <w:color w:val="FFFFFF"/>
                <w:sz w:val="20"/>
              </w:rPr>
              <w:t>Method</w:t>
            </w:r>
          </w:p>
        </w:tc>
        <w:tc>
          <w:tcPr>
            <w:tcW w:type="dxa" w:w="2880"/>
            <w:shd w:fill="1B3A5C"/>
          </w:tcPr>
          <w:p>
            <w:pPr>
              <w:jc w:val="center"/>
            </w:pPr>
            <w:r/>
            <w:r>
              <w:rPr>
                <w:rFonts w:ascii="Calibri" w:hAnsi="Calibri"/>
                <w:b/>
                <w:color w:val="FFFFFF"/>
                <w:sz w:val="20"/>
              </w:rPr>
              <w:t>Description</w:t>
            </w:r>
          </w:p>
        </w:tc>
        <w:tc>
          <w:tcPr>
            <w:tcW w:type="dxa" w:w="3312"/>
            <w:shd w:fill="1B3A5C"/>
          </w:tcPr>
          <w:p>
            <w:pPr>
              <w:jc w:val="center"/>
            </w:pPr>
            <w:r/>
            <w:r>
              <w:rPr>
                <w:rFonts w:ascii="Calibri" w:hAnsi="Calibri"/>
                <w:b/>
                <w:color w:val="FFFFFF"/>
                <w:sz w:val="20"/>
              </w:rPr>
              <w:t>Request Body</w:t>
            </w:r>
          </w:p>
        </w:tc>
      </w:tr>
      <w:tr>
        <w:tc>
          <w:tcPr>
            <w:tcW w:type="dxa" w:w="1440"/>
            <w:shd w:fill="EBF0F5"/>
          </w:tcPr>
          <w:p>
            <w:r/>
            <w:r>
              <w:rPr>
                <w:rFonts w:ascii="Calibri" w:hAnsi="Calibri"/>
                <w:sz w:val="20"/>
              </w:rPr>
              <w:t>/api/chat</w:t>
            </w:r>
          </w:p>
        </w:tc>
        <w:tc>
          <w:tcPr>
            <w:tcW w:type="dxa" w:w="1008"/>
            <w:shd w:fill="EBF0F5"/>
          </w:tcPr>
          <w:p>
            <w:r/>
            <w:r>
              <w:rPr>
                <w:rFonts w:ascii="Calibri" w:hAnsi="Calibri"/>
                <w:sz w:val="20"/>
              </w:rPr>
              <w:t>POST</w:t>
            </w:r>
          </w:p>
        </w:tc>
        <w:tc>
          <w:tcPr>
            <w:tcW w:type="dxa" w:w="2880"/>
            <w:shd w:fill="EBF0F5"/>
          </w:tcPr>
          <w:p>
            <w:r/>
            <w:r>
              <w:rPr>
                <w:rFonts w:ascii="Calibri" w:hAnsi="Calibri"/>
                <w:sz w:val="20"/>
              </w:rPr>
              <w:t>Full RAG pipeline: retrieval → gate → LLM/direct</w:t>
            </w:r>
          </w:p>
        </w:tc>
        <w:tc>
          <w:tcPr>
            <w:tcW w:type="dxa" w:w="3312"/>
            <w:shd w:fill="EBF0F5"/>
          </w:tcPr>
          <w:p>
            <w:r/>
            <w:r>
              <w:rPr>
                <w:rFonts w:ascii="Calibri" w:hAnsi="Calibri"/>
                <w:sz w:val="20"/>
              </w:rPr>
              <w:t>{"query": "...", "language": "en", "stream": true}</w:t>
            </w:r>
          </w:p>
        </w:tc>
      </w:tr>
      <w:tr>
        <w:tc>
          <w:tcPr>
            <w:tcW w:type="dxa" w:w="1440"/>
          </w:tcPr>
          <w:p>
            <w:r/>
            <w:r>
              <w:rPr>
                <w:rFonts w:ascii="Calibri" w:hAnsi="Calibri"/>
                <w:sz w:val="20"/>
              </w:rPr>
              <w:t>/api/query</w:t>
            </w:r>
          </w:p>
        </w:tc>
        <w:tc>
          <w:tcPr>
            <w:tcW w:type="dxa" w:w="1008"/>
          </w:tcPr>
          <w:p>
            <w:r/>
            <w:r>
              <w:rPr>
                <w:rFonts w:ascii="Calibri" w:hAnsi="Calibri"/>
                <w:sz w:val="20"/>
              </w:rPr>
              <w:t>POST</w:t>
            </w:r>
          </w:p>
        </w:tc>
        <w:tc>
          <w:tcPr>
            <w:tcW w:type="dxa" w:w="2880"/>
          </w:tcPr>
          <w:p>
            <w:r/>
            <w:r>
              <w:rPr>
                <w:rFonts w:ascii="Calibri" w:hAnsi="Calibri"/>
                <w:sz w:val="20"/>
              </w:rPr>
              <w:t>Retrieval-only (debugging)</w:t>
            </w:r>
          </w:p>
        </w:tc>
        <w:tc>
          <w:tcPr>
            <w:tcW w:type="dxa" w:w="3312"/>
          </w:tcPr>
          <w:p>
            <w:r/>
            <w:r>
              <w:rPr>
                <w:rFonts w:ascii="Calibri" w:hAnsi="Calibri"/>
                <w:sz w:val="20"/>
              </w:rPr>
              <w:t>{"query": "...", "top_k": 3}</w:t>
            </w:r>
          </w:p>
        </w:tc>
      </w:tr>
      <w:tr>
        <w:tc>
          <w:tcPr>
            <w:tcW w:type="dxa" w:w="1440"/>
            <w:shd w:fill="EBF0F5"/>
          </w:tcPr>
          <w:p>
            <w:r/>
            <w:r>
              <w:rPr>
                <w:rFonts w:ascii="Calibri" w:hAnsi="Calibri"/>
                <w:sz w:val="20"/>
              </w:rPr>
              <w:t>/api/health</w:t>
            </w:r>
          </w:p>
        </w:tc>
        <w:tc>
          <w:tcPr>
            <w:tcW w:type="dxa" w:w="1008"/>
            <w:shd w:fill="EBF0F5"/>
          </w:tcPr>
          <w:p>
            <w:r/>
            <w:r>
              <w:rPr>
                <w:rFonts w:ascii="Calibri" w:hAnsi="Calibri"/>
                <w:sz w:val="20"/>
              </w:rPr>
              <w:t>GET</w:t>
            </w:r>
          </w:p>
        </w:tc>
        <w:tc>
          <w:tcPr>
            <w:tcW w:type="dxa" w:w="2880"/>
            <w:shd w:fill="EBF0F5"/>
          </w:tcPr>
          <w:p>
            <w:r/>
            <w:r>
              <w:rPr>
                <w:rFonts w:ascii="Calibri" w:hAnsi="Calibri"/>
                <w:sz w:val="20"/>
              </w:rPr>
              <w:t>Server health check with model status</w:t>
            </w:r>
          </w:p>
        </w:tc>
        <w:tc>
          <w:tcPr>
            <w:tcW w:type="dxa" w:w="3312"/>
            <w:shd w:fill="EBF0F5"/>
          </w:tcPr>
          <w:p>
            <w:r/>
            <w:r>
              <w:rPr>
                <w:rFonts w:ascii="Calibri" w:hAnsi="Calibri"/>
                <w:sz w:val="20"/>
              </w:rPr>
              <w:t>None</w:t>
            </w:r>
          </w:p>
        </w:tc>
      </w:tr>
      <w:tr>
        <w:tc>
          <w:tcPr>
            <w:tcW w:type="dxa" w:w="1440"/>
          </w:tcPr>
          <w:p>
            <w:r/>
            <w:r>
              <w:rPr>
                <w:rFonts w:ascii="Calibri" w:hAnsi="Calibri"/>
                <w:sz w:val="20"/>
              </w:rPr>
              <w:t>/api/models</w:t>
            </w:r>
          </w:p>
        </w:tc>
        <w:tc>
          <w:tcPr>
            <w:tcW w:type="dxa" w:w="1008"/>
          </w:tcPr>
          <w:p>
            <w:r/>
            <w:r>
              <w:rPr>
                <w:rFonts w:ascii="Calibri" w:hAnsi="Calibri"/>
                <w:sz w:val="20"/>
              </w:rPr>
              <w:t>GET</w:t>
            </w:r>
          </w:p>
        </w:tc>
        <w:tc>
          <w:tcPr>
            <w:tcW w:type="dxa" w:w="2880"/>
          </w:tcPr>
          <w:p>
            <w:r/>
            <w:r>
              <w:rPr>
                <w:rFonts w:ascii="Calibri" w:hAnsi="Calibri"/>
                <w:sz w:val="20"/>
              </w:rPr>
              <w:t>List available Ollama models</w:t>
            </w:r>
          </w:p>
        </w:tc>
        <w:tc>
          <w:tcPr>
            <w:tcW w:type="dxa" w:w="3312"/>
          </w:tcPr>
          <w:p>
            <w:r/>
            <w:r>
              <w:rPr>
                <w:rFonts w:ascii="Calibri" w:hAnsi="Calibri"/>
                <w:sz w:val="20"/>
              </w:rPr>
              <w:t>None</w:t>
            </w:r>
          </w:p>
        </w:tc>
      </w:tr>
      <w:tr>
        <w:tc>
          <w:tcPr>
            <w:tcW w:type="dxa" w:w="1440"/>
            <w:shd w:fill="EBF0F5"/>
          </w:tcPr>
          <w:p>
            <w:r/>
            <w:r>
              <w:rPr>
                <w:rFonts w:ascii="Calibri" w:hAnsi="Calibri"/>
                <w:sz w:val="20"/>
              </w:rPr>
              <w:t>/docs</w:t>
            </w:r>
          </w:p>
        </w:tc>
        <w:tc>
          <w:tcPr>
            <w:tcW w:type="dxa" w:w="1008"/>
            <w:shd w:fill="EBF0F5"/>
          </w:tcPr>
          <w:p>
            <w:r/>
            <w:r>
              <w:rPr>
                <w:rFonts w:ascii="Calibri" w:hAnsi="Calibri"/>
                <w:sz w:val="20"/>
              </w:rPr>
              <w:t>GET</w:t>
            </w:r>
          </w:p>
        </w:tc>
        <w:tc>
          <w:tcPr>
            <w:tcW w:type="dxa" w:w="2880"/>
            <w:shd w:fill="EBF0F5"/>
          </w:tcPr>
          <w:p>
            <w:r/>
            <w:r>
              <w:rPr>
                <w:rFonts w:ascii="Calibri" w:hAnsi="Calibri"/>
                <w:sz w:val="20"/>
              </w:rPr>
              <w:t>Interactive Swagger API docs</w:t>
            </w:r>
          </w:p>
        </w:tc>
        <w:tc>
          <w:tcPr>
            <w:tcW w:type="dxa" w:w="3312"/>
            <w:shd w:fill="EBF0F5"/>
          </w:tcPr>
          <w:p>
            <w:r/>
            <w:r>
              <w:rPr>
                <w:rFonts w:ascii="Calibri" w:hAnsi="Calibri"/>
                <w:sz w:val="20"/>
              </w:rPr>
              <w:t>None</w:t>
            </w:r>
          </w:p>
        </w:tc>
      </w:tr>
    </w:tbl>
    <w:p/>
    <w:p>
      <w:pPr>
        <w:pStyle w:val="Heading2"/>
      </w:pPr>
      <w:r>
        <w:t>12.2 Gemini API Integration (Mobile)</w:t>
      </w:r>
    </w:p>
    <w:p>
      <w:pPr>
        <w:spacing w:after="120" w:before="0"/>
        <w:jc w:val="left"/>
      </w:pPr>
      <w:r>
        <w:rPr>
          <w:rFonts w:ascii="Calibri" w:hAnsi="Calibri"/>
          <w:b w:val="0"/>
          <w:i w:val="0"/>
          <w:sz w:val="22"/>
        </w:rPr>
        <w:t>The mobile app directly calls the Google Gemini REST API:</w:t>
      </w:r>
    </w:p>
    <w:p>
      <w:pPr>
        <w:pStyle w:val="ListBullet"/>
        <w:spacing w:after="60"/>
      </w:pPr>
      <w:r>
        <w:rPr>
          <w:rFonts w:ascii="Calibri" w:hAnsi="Calibri"/>
          <w:b/>
          <w:sz w:val="22"/>
        </w:rPr>
        <w:t xml:space="preserve">Endpoint: </w:t>
      </w:r>
      <w:r>
        <w:rPr>
          <w:rFonts w:ascii="Calibri" w:hAnsi="Calibri"/>
          <w:sz w:val="22"/>
        </w:rPr>
      </w:r>
      <w:r>
        <w:rPr>
          <w:rFonts w:ascii="Consolas" w:hAnsi="Consolas"/>
          <w:sz w:val="20"/>
        </w:rPr>
        <w:t>https://generativelanguage.googleapis.com/v1beta/models/gemini-2.5-flash:generateContent</w:t>
      </w:r>
    </w:p>
    <w:p>
      <w:pPr>
        <w:pStyle w:val="ListBullet"/>
        <w:spacing w:after="60"/>
      </w:pPr>
      <w:r>
        <w:rPr>
          <w:rFonts w:ascii="Calibri" w:hAnsi="Calibri"/>
          <w:b/>
          <w:sz w:val="22"/>
        </w:rPr>
        <w:t xml:space="preserve">Request Format: </w:t>
      </w:r>
      <w:r>
        <w:rPr>
          <w:rFonts w:ascii="Calibri" w:hAnsi="Calibri"/>
          <w:sz w:val="22"/>
        </w:rPr>
        <w:t>JSON payload with structured contents array</w:t>
      </w:r>
    </w:p>
    <w:p>
      <w:pPr>
        <w:pStyle w:val="ListBullet"/>
        <w:spacing w:after="60"/>
      </w:pPr>
      <w:r>
        <w:rPr>
          <w:rFonts w:ascii="Calibri" w:hAnsi="Calibri"/>
          <w:b/>
          <w:sz w:val="22"/>
        </w:rPr>
        <w:t xml:space="preserve">Response Parsing: </w:t>
      </w:r>
      <w:r>
        <w:rPr>
          <w:rFonts w:ascii="Calibri" w:hAnsi="Calibri"/>
          <w:sz w:val="22"/>
        </w:rPr>
        <w:t>Parsed from candidates[0].content.parts[0].text</w:t>
      </w:r>
    </w:p>
    <w:p>
      <w:pPr>
        <w:pStyle w:val="ListBullet"/>
        <w:spacing w:after="60"/>
      </w:pPr>
      <w:r>
        <w:rPr>
          <w:rFonts w:ascii="Calibri" w:hAnsi="Calibri"/>
          <w:b/>
          <w:sz w:val="22"/>
        </w:rPr>
        <w:t xml:space="preserve">Fallback Strategy: </w:t>
      </w:r>
      <w:r>
        <w:rPr>
          <w:rFonts w:ascii="Calibri" w:hAnsi="Calibri"/>
          <w:sz w:val="22"/>
        </w:rPr>
        <w:t>Returns trained examples or raw PDF text when API is unreachable</w:t>
      </w:r>
    </w:p>
    <w:p>
      <w:r>
        <w:br w:type="page"/>
      </w:r>
    </w:p>
    <w:p>
      <w:pPr>
        <w:pStyle w:val="Heading1"/>
      </w:pPr>
      <w:r>
        <w:t>13. User Interface Design</w:t>
      </w:r>
    </w:p>
    <w:p>
      <w:pPr>
        <w:spacing w:after="200" w:before="0"/>
        <w:jc w:val="left"/>
      </w:pPr>
      <w:r>
        <w:rPr>
          <w:rFonts w:ascii="Calibri" w:hAnsi="Calibri"/>
          <w:b w:val="0"/>
          <w:i w:val="0"/>
          <w:sz w:val="22"/>
        </w:rPr>
        <w:t>NYAAI features a modern, clean user interface built entirely with Jetpack Compose and Material 3 Design. The UI prioritizes readability and accessibility for users who may not be tech-savvy.</w:t>
      </w:r>
    </w:p>
    <w:p>
      <w:pPr>
        <w:pStyle w:val="Heading2"/>
      </w:pPr>
      <w:r>
        <w:t>13.1 Screen Flow</w:t>
      </w:r>
    </w:p>
    <w:p>
      <w:r>
        <w:rPr>
          <w:rFonts w:ascii="Consolas" w:hAnsi="Consolas"/>
          <w:sz w:val="18"/>
        </w:rPr>
        <w:br/>
        <w:t>App Launch → Splash Screen → Welcome Screen (Legal Disclaimer)</w:t>
        <w:br/>
        <w:t xml:space="preserve">    → Login Screen (Firebase Google Sign-In)</w:t>
        <w:br/>
        <w:t xml:space="preserve">    → Main Screen (Bottom Navigation)</w:t>
        <w:br/>
        <w:t xml:space="preserve">        ├── Chat Tab (AI Legal Assistant)</w:t>
        <w:br/>
        <w:t xml:space="preserve">        │     ├── Message Input</w:t>
        <w:br/>
        <w:t xml:space="preserve">        │     ├── AI Response with Feedback (👍/👎)</w:t>
        <w:br/>
        <w:t xml:space="preserve">        │     └── Legal SOS Shortcut</w:t>
        <w:br/>
        <w:t xml:space="preserve">        ├── Settings Tab</w:t>
        <w:br/>
        <w:t xml:space="preserve">        │     ├── Theme (Light/Dark/System)</w:t>
        <w:br/>
        <w:t xml:space="preserve">        │     ├── UI Language Selection</w:t>
        <w:br/>
        <w:t xml:space="preserve">        │     ├── AI Response Language</w:t>
        <w:br/>
        <w:t xml:space="preserve">        │     ├── Notifications Toggle</w:t>
        <w:br/>
        <w:t xml:space="preserve">        │     ├── Chat History Management</w:t>
        <w:br/>
        <w:t xml:space="preserve">        │     └── Account (Sign Out / Delete)</w:t>
        <w:br/>
        <w:t xml:space="preserve">        └── About Tab</w:t>
        <w:br/>
        <w:t xml:space="preserve">              ├── App Version &amp; Build Info</w:t>
        <w:br/>
        <w:t xml:space="preserve">              ├── Developer Credits</w:t>
        <w:br/>
        <w:t xml:space="preserve">              └── Legal Notices</w:t>
        <w:br/>
      </w:r>
    </w:p>
    <w:p>
      <w:pPr>
        <w:pStyle w:val="Heading2"/>
      </w:pPr>
      <w:r>
        <w:t>13.2 Design Principles</w:t>
      </w:r>
    </w:p>
    <w:p>
      <w:pPr>
        <w:pStyle w:val="ListBullet"/>
        <w:spacing w:after="60"/>
      </w:pPr>
      <w:r>
        <w:rPr>
          <w:rFonts w:ascii="Calibri" w:hAnsi="Calibri"/>
          <w:b/>
          <w:sz w:val="22"/>
        </w:rPr>
        <w:t xml:space="preserve">Material 3 Design System: </w:t>
      </w:r>
      <w:r>
        <w:rPr>
          <w:rFonts w:ascii="Calibri" w:hAnsi="Calibri"/>
          <w:sz w:val="22"/>
        </w:rPr>
        <w:t>Consistent use of Material You dynamic theming with proper color roles (primary, secondary, surface, error).</w:t>
      </w:r>
    </w:p>
    <w:p>
      <w:pPr>
        <w:pStyle w:val="ListBullet"/>
        <w:spacing w:after="60"/>
      </w:pPr>
      <w:r>
        <w:rPr>
          <w:rFonts w:ascii="Calibri" w:hAnsi="Calibri"/>
          <w:b/>
          <w:sz w:val="22"/>
        </w:rPr>
        <w:t xml:space="preserve">Dark/Light Mode: </w:t>
      </w:r>
      <w:r>
        <w:rPr>
          <w:rFonts w:ascii="Calibri" w:hAnsi="Calibri"/>
          <w:sz w:val="22"/>
        </w:rPr>
        <w:t>Full theme support with system-aware automatic switching.</w:t>
      </w:r>
    </w:p>
    <w:p>
      <w:pPr>
        <w:pStyle w:val="ListBullet"/>
        <w:spacing w:after="60"/>
      </w:pPr>
      <w:r>
        <w:rPr>
          <w:rFonts w:ascii="Calibri" w:hAnsi="Calibri"/>
          <w:b/>
          <w:sz w:val="22"/>
        </w:rPr>
        <w:t xml:space="preserve">Accessibility: </w:t>
      </w:r>
      <w:r>
        <w:rPr>
          <w:rFonts w:ascii="Calibri" w:hAnsi="Calibri"/>
          <w:sz w:val="22"/>
        </w:rPr>
        <w:t>Large touch targets, readable font sizes, proper contrast ratios.</w:t>
      </w:r>
    </w:p>
    <w:p>
      <w:pPr>
        <w:pStyle w:val="ListBullet"/>
        <w:spacing w:after="60"/>
      </w:pPr>
      <w:r>
        <w:rPr>
          <w:rFonts w:ascii="Calibri" w:hAnsi="Calibri"/>
          <w:b/>
          <w:sz w:val="22"/>
        </w:rPr>
        <w:t xml:space="preserve">Responsive Layout: </w:t>
      </w:r>
      <w:r>
        <w:rPr>
          <w:rFonts w:ascii="Calibri" w:hAnsi="Calibri"/>
          <w:sz w:val="22"/>
        </w:rPr>
        <w:t>Compose constraint-aware layouts that adapt to different screen sizes.</w:t>
      </w:r>
    </w:p>
    <w:p>
      <w:pPr>
        <w:pStyle w:val="ListBullet"/>
        <w:spacing w:after="60"/>
      </w:pPr>
      <w:r>
        <w:rPr>
          <w:rFonts w:ascii="Calibri" w:hAnsi="Calibri"/>
          <w:b/>
          <w:sz w:val="22"/>
        </w:rPr>
        <w:t xml:space="preserve">Legal SOS: </w:t>
      </w:r>
      <w:r>
        <w:rPr>
          <w:rFonts w:ascii="Calibri" w:hAnsi="Calibri"/>
          <w:sz w:val="22"/>
        </w:rPr>
        <w:t>One-tap access to emergency helpline numbers directly from the chat screen header.</w:t>
      </w:r>
    </w:p>
    <w:p>
      <w:r>
        <w:br w:type="page"/>
      </w:r>
    </w:p>
    <w:p>
      <w:pPr>
        <w:pStyle w:val="Heading1"/>
      </w:pPr>
      <w:r>
        <w:t>14. Testing &amp; Validation</w:t>
      </w:r>
    </w:p>
    <w:tbl>
      <w:tblPr>
        <w:tblStyle w:val="TableGrid"/>
        <w:tblW w:type="auto" w:w="0"/>
        <w:jc w:val="center"/>
        <w:tblLook w:firstColumn="1" w:firstRow="1" w:lastColumn="0" w:lastRow="0" w:noHBand="0" w:noVBand="1" w:val="04A0"/>
      </w:tblPr>
      <w:tblGrid>
        <w:gridCol w:w="2882"/>
        <w:gridCol w:w="2882"/>
        <w:gridCol w:w="2882"/>
      </w:tblGrid>
      <w:tr>
        <w:tc>
          <w:tcPr>
            <w:tcW w:type="dxa" w:w="2160"/>
            <w:shd w:fill="1B3A5C"/>
          </w:tcPr>
          <w:p>
            <w:pPr>
              <w:jc w:val="center"/>
            </w:pPr>
            <w:r/>
            <w:r>
              <w:rPr>
                <w:rFonts w:ascii="Calibri" w:hAnsi="Calibri"/>
                <w:b/>
                <w:color w:val="FFFFFF"/>
                <w:sz w:val="20"/>
              </w:rPr>
              <w:t>Test Category</w:t>
            </w:r>
          </w:p>
        </w:tc>
        <w:tc>
          <w:tcPr>
            <w:tcW w:type="dxa" w:w="4320"/>
            <w:shd w:fill="1B3A5C"/>
          </w:tcPr>
          <w:p>
            <w:pPr>
              <w:jc w:val="center"/>
            </w:pPr>
            <w:r/>
            <w:r>
              <w:rPr>
                <w:rFonts w:ascii="Calibri" w:hAnsi="Calibri"/>
                <w:b/>
                <w:color w:val="FFFFFF"/>
                <w:sz w:val="20"/>
              </w:rPr>
              <w:t>Test Description</w:t>
            </w:r>
          </w:p>
        </w:tc>
        <w:tc>
          <w:tcPr>
            <w:tcW w:type="dxa" w:w="1440"/>
            <w:shd w:fill="1B3A5C"/>
          </w:tcPr>
          <w:p>
            <w:pPr>
              <w:jc w:val="center"/>
            </w:pPr>
            <w:r/>
            <w:r>
              <w:rPr>
                <w:rFonts w:ascii="Calibri" w:hAnsi="Calibri"/>
                <w:b/>
                <w:color w:val="FFFFFF"/>
                <w:sz w:val="20"/>
              </w:rPr>
              <w:t>Status</w:t>
            </w:r>
          </w:p>
        </w:tc>
      </w:tr>
      <w:tr>
        <w:tc>
          <w:tcPr>
            <w:tcW w:type="dxa" w:w="2160"/>
            <w:shd w:fill="EBF0F5"/>
          </w:tcPr>
          <w:p>
            <w:r/>
            <w:r>
              <w:rPr>
                <w:rFonts w:ascii="Calibri" w:hAnsi="Calibri"/>
                <w:sz w:val="20"/>
              </w:rPr>
              <w:t>Unit Testing</w:t>
            </w:r>
          </w:p>
        </w:tc>
        <w:tc>
          <w:tcPr>
            <w:tcW w:type="dxa" w:w="4320"/>
            <w:shd w:fill="EBF0F5"/>
          </w:tcPr>
          <w:p>
            <w:r/>
            <w:r>
              <w:rPr>
                <w:rFonts w:ascii="Calibri" w:hAnsi="Calibri"/>
                <w:sz w:val="20"/>
              </w:rPr>
              <w:t>Room DAO queries, FTS4 search accuracy</w:t>
            </w:r>
          </w:p>
        </w:tc>
        <w:tc>
          <w:tcPr>
            <w:tcW w:type="dxa" w:w="1440"/>
            <w:shd w:fill="EBF0F5"/>
          </w:tcPr>
          <w:p>
            <w:r/>
            <w:r>
              <w:rPr>
                <w:rFonts w:ascii="Calibri" w:hAnsi="Calibri"/>
                <w:sz w:val="20"/>
              </w:rPr>
              <w:t>✓ Passed</w:t>
            </w:r>
          </w:p>
        </w:tc>
      </w:tr>
      <w:tr>
        <w:tc>
          <w:tcPr>
            <w:tcW w:type="dxa" w:w="2160"/>
          </w:tcPr>
          <w:p>
            <w:r/>
            <w:r>
              <w:rPr>
                <w:rFonts w:ascii="Calibri" w:hAnsi="Calibri"/>
                <w:sz w:val="20"/>
              </w:rPr>
              <w:t>Integration Testing</w:t>
            </w:r>
          </w:p>
        </w:tc>
        <w:tc>
          <w:tcPr>
            <w:tcW w:type="dxa" w:w="4320"/>
          </w:tcPr>
          <w:p>
            <w:r/>
            <w:r>
              <w:rPr>
                <w:rFonts w:ascii="Calibri" w:hAnsi="Calibri"/>
                <w:sz w:val="20"/>
              </w:rPr>
              <w:t>PDF extraction → Room indexing pipeline</w:t>
            </w:r>
          </w:p>
        </w:tc>
        <w:tc>
          <w:tcPr>
            <w:tcW w:type="dxa" w:w="1440"/>
          </w:tcPr>
          <w:p>
            <w:r/>
            <w:r>
              <w:rPr>
                <w:rFonts w:ascii="Calibri" w:hAnsi="Calibri"/>
                <w:sz w:val="20"/>
              </w:rPr>
              <w:t>✓ Passed</w:t>
            </w:r>
          </w:p>
        </w:tc>
      </w:tr>
      <w:tr>
        <w:tc>
          <w:tcPr>
            <w:tcW w:type="dxa" w:w="2160"/>
            <w:shd w:fill="EBF0F5"/>
          </w:tcPr>
          <w:p>
            <w:r/>
            <w:r>
              <w:rPr>
                <w:rFonts w:ascii="Calibri" w:hAnsi="Calibri"/>
                <w:sz w:val="20"/>
              </w:rPr>
              <w:t>AI Response Quality</w:t>
            </w:r>
          </w:p>
        </w:tc>
        <w:tc>
          <w:tcPr>
            <w:tcW w:type="dxa" w:w="4320"/>
            <w:shd w:fill="EBF0F5"/>
          </w:tcPr>
          <w:p>
            <w:r/>
            <w:r>
              <w:rPr>
                <w:rFonts w:ascii="Calibri" w:hAnsi="Calibri"/>
                <w:sz w:val="20"/>
              </w:rPr>
              <w:t>Query accuracy against known legal provisions</w:t>
            </w:r>
          </w:p>
        </w:tc>
        <w:tc>
          <w:tcPr>
            <w:tcW w:type="dxa" w:w="1440"/>
            <w:shd w:fill="EBF0F5"/>
          </w:tcPr>
          <w:p>
            <w:r/>
            <w:r>
              <w:rPr>
                <w:rFonts w:ascii="Calibri" w:hAnsi="Calibri"/>
                <w:sz w:val="20"/>
              </w:rPr>
              <w:t>✓ Validated</w:t>
            </w:r>
          </w:p>
        </w:tc>
      </w:tr>
      <w:tr>
        <w:tc>
          <w:tcPr>
            <w:tcW w:type="dxa" w:w="2160"/>
          </w:tcPr>
          <w:p>
            <w:r/>
            <w:r>
              <w:rPr>
                <w:rFonts w:ascii="Calibri" w:hAnsi="Calibri"/>
                <w:sz w:val="20"/>
              </w:rPr>
              <w:t>API Connectivity</w:t>
            </w:r>
          </w:p>
        </w:tc>
        <w:tc>
          <w:tcPr>
            <w:tcW w:type="dxa" w:w="4320"/>
          </w:tcPr>
          <w:p>
            <w:r/>
            <w:r>
              <w:rPr>
                <w:rFonts w:ascii="Calibri" w:hAnsi="Calibri"/>
                <w:sz w:val="20"/>
              </w:rPr>
              <w:t>Gemini REST API call/response cycle</w:t>
            </w:r>
          </w:p>
        </w:tc>
        <w:tc>
          <w:tcPr>
            <w:tcW w:type="dxa" w:w="1440"/>
          </w:tcPr>
          <w:p>
            <w:r/>
            <w:r>
              <w:rPr>
                <w:rFonts w:ascii="Calibri" w:hAnsi="Calibri"/>
                <w:sz w:val="20"/>
              </w:rPr>
              <w:t>✓ Passed</w:t>
            </w:r>
          </w:p>
        </w:tc>
      </w:tr>
      <w:tr>
        <w:tc>
          <w:tcPr>
            <w:tcW w:type="dxa" w:w="2160"/>
            <w:shd w:fill="EBF0F5"/>
          </w:tcPr>
          <w:p>
            <w:r/>
            <w:r>
              <w:rPr>
                <w:rFonts w:ascii="Calibri" w:hAnsi="Calibri"/>
                <w:sz w:val="20"/>
              </w:rPr>
              <w:t>Offline Fallback</w:t>
            </w:r>
          </w:p>
        </w:tc>
        <w:tc>
          <w:tcPr>
            <w:tcW w:type="dxa" w:w="4320"/>
            <w:shd w:fill="EBF0F5"/>
          </w:tcPr>
          <w:p>
            <w:r/>
            <w:r>
              <w:rPr>
                <w:rFonts w:ascii="Calibri" w:hAnsi="Calibri"/>
                <w:sz w:val="20"/>
              </w:rPr>
              <w:t>App behavior without internet connectivity</w:t>
            </w:r>
          </w:p>
        </w:tc>
        <w:tc>
          <w:tcPr>
            <w:tcW w:type="dxa" w:w="1440"/>
            <w:shd w:fill="EBF0F5"/>
          </w:tcPr>
          <w:p>
            <w:r/>
            <w:r>
              <w:rPr>
                <w:rFonts w:ascii="Calibri" w:hAnsi="Calibri"/>
                <w:sz w:val="20"/>
              </w:rPr>
              <w:t>✓ Passed</w:t>
            </w:r>
          </w:p>
        </w:tc>
      </w:tr>
      <w:tr>
        <w:tc>
          <w:tcPr>
            <w:tcW w:type="dxa" w:w="2160"/>
          </w:tcPr>
          <w:p>
            <w:r/>
            <w:r>
              <w:rPr>
                <w:rFonts w:ascii="Calibri" w:hAnsi="Calibri"/>
                <w:sz w:val="20"/>
              </w:rPr>
              <w:t>Training Pipeline</w:t>
            </w:r>
          </w:p>
        </w:tc>
        <w:tc>
          <w:tcPr>
            <w:tcW w:type="dxa" w:w="4320"/>
          </w:tcPr>
          <w:p>
            <w:r/>
            <w:r>
              <w:rPr>
                <w:rFonts w:ascii="Calibri" w:hAnsi="Calibri"/>
                <w:sz w:val="20"/>
              </w:rPr>
              <w:t>Autonomous 1000-query generation cycle</w:t>
            </w:r>
          </w:p>
        </w:tc>
        <w:tc>
          <w:tcPr>
            <w:tcW w:type="dxa" w:w="1440"/>
          </w:tcPr>
          <w:p>
            <w:r/>
            <w:r>
              <w:rPr>
                <w:rFonts w:ascii="Calibri" w:hAnsi="Calibri"/>
                <w:sz w:val="20"/>
              </w:rPr>
              <w:t>✓ Passed</w:t>
            </w:r>
          </w:p>
        </w:tc>
      </w:tr>
      <w:tr>
        <w:tc>
          <w:tcPr>
            <w:tcW w:type="dxa" w:w="2160"/>
            <w:shd w:fill="EBF0F5"/>
          </w:tcPr>
          <w:p>
            <w:r/>
            <w:r>
              <w:rPr>
                <w:rFonts w:ascii="Calibri" w:hAnsi="Calibri"/>
                <w:sz w:val="20"/>
              </w:rPr>
              <w:t>Feedback System</w:t>
            </w:r>
          </w:p>
        </w:tc>
        <w:tc>
          <w:tcPr>
            <w:tcW w:type="dxa" w:w="4320"/>
            <w:shd w:fill="EBF0F5"/>
          </w:tcPr>
          <w:p>
            <w:r/>
            <w:r>
              <w:rPr>
                <w:rFonts w:ascii="Calibri" w:hAnsi="Calibri"/>
                <w:sz w:val="20"/>
              </w:rPr>
              <w:t>GOOD/AVERAGE/POOR rating persistence</w:t>
            </w:r>
          </w:p>
        </w:tc>
        <w:tc>
          <w:tcPr>
            <w:tcW w:type="dxa" w:w="1440"/>
            <w:shd w:fill="EBF0F5"/>
          </w:tcPr>
          <w:p>
            <w:r/>
            <w:r>
              <w:rPr>
                <w:rFonts w:ascii="Calibri" w:hAnsi="Calibri"/>
                <w:sz w:val="20"/>
              </w:rPr>
              <w:t>✓ Passed</w:t>
            </w:r>
          </w:p>
        </w:tc>
      </w:tr>
      <w:tr>
        <w:tc>
          <w:tcPr>
            <w:tcW w:type="dxa" w:w="2160"/>
          </w:tcPr>
          <w:p>
            <w:r/>
            <w:r>
              <w:rPr>
                <w:rFonts w:ascii="Calibri" w:hAnsi="Calibri"/>
                <w:sz w:val="20"/>
              </w:rPr>
              <w:t>Auth Flow</w:t>
            </w:r>
          </w:p>
        </w:tc>
        <w:tc>
          <w:tcPr>
            <w:tcW w:type="dxa" w:w="4320"/>
          </w:tcPr>
          <w:p>
            <w:r/>
            <w:r>
              <w:rPr>
                <w:rFonts w:ascii="Calibri" w:hAnsi="Calibri"/>
                <w:sz w:val="20"/>
              </w:rPr>
              <w:t>Firebase Google Sign-In + session persistence</w:t>
            </w:r>
          </w:p>
        </w:tc>
        <w:tc>
          <w:tcPr>
            <w:tcW w:type="dxa" w:w="1440"/>
          </w:tcPr>
          <w:p>
            <w:r/>
            <w:r>
              <w:rPr>
                <w:rFonts w:ascii="Calibri" w:hAnsi="Calibri"/>
                <w:sz w:val="20"/>
              </w:rPr>
              <w:t>✓ Passed</w:t>
            </w:r>
          </w:p>
        </w:tc>
      </w:tr>
      <w:tr>
        <w:tc>
          <w:tcPr>
            <w:tcW w:type="dxa" w:w="2160"/>
            <w:shd w:fill="EBF0F5"/>
          </w:tcPr>
          <w:p>
            <w:r/>
            <w:r>
              <w:rPr>
                <w:rFonts w:ascii="Calibri" w:hAnsi="Calibri"/>
                <w:sz w:val="20"/>
              </w:rPr>
              <w:t>Theme Switching</w:t>
            </w:r>
          </w:p>
        </w:tc>
        <w:tc>
          <w:tcPr>
            <w:tcW w:type="dxa" w:w="4320"/>
            <w:shd w:fill="EBF0F5"/>
          </w:tcPr>
          <w:p>
            <w:r/>
            <w:r>
              <w:rPr>
                <w:rFonts w:ascii="Calibri" w:hAnsi="Calibri"/>
                <w:sz w:val="20"/>
              </w:rPr>
              <w:t>Light/Dark/System theme transitions</w:t>
            </w:r>
          </w:p>
        </w:tc>
        <w:tc>
          <w:tcPr>
            <w:tcW w:type="dxa" w:w="1440"/>
            <w:shd w:fill="EBF0F5"/>
          </w:tcPr>
          <w:p>
            <w:r/>
            <w:r>
              <w:rPr>
                <w:rFonts w:ascii="Calibri" w:hAnsi="Calibri"/>
                <w:sz w:val="20"/>
              </w:rPr>
              <w:t>✓ Passed</w:t>
            </w:r>
          </w:p>
        </w:tc>
      </w:tr>
      <w:tr>
        <w:tc>
          <w:tcPr>
            <w:tcW w:type="dxa" w:w="2160"/>
          </w:tcPr>
          <w:p>
            <w:r/>
            <w:r>
              <w:rPr>
                <w:rFonts w:ascii="Calibri" w:hAnsi="Calibri"/>
                <w:sz w:val="20"/>
              </w:rPr>
              <w:t>Language Support</w:t>
            </w:r>
          </w:p>
        </w:tc>
        <w:tc>
          <w:tcPr>
            <w:tcW w:type="dxa" w:w="4320"/>
          </w:tcPr>
          <w:p>
            <w:r/>
            <w:r>
              <w:rPr>
                <w:rFonts w:ascii="Calibri" w:hAnsi="Calibri"/>
                <w:sz w:val="20"/>
              </w:rPr>
              <w:t>Multilingual AI responses (EN, HI, BN, TE, TA)</w:t>
            </w:r>
          </w:p>
        </w:tc>
        <w:tc>
          <w:tcPr>
            <w:tcW w:type="dxa" w:w="1440"/>
          </w:tcPr>
          <w:p>
            <w:r/>
            <w:r>
              <w:rPr>
                <w:rFonts w:ascii="Calibri" w:hAnsi="Calibri"/>
                <w:sz w:val="20"/>
              </w:rPr>
              <w:t>✓ Validated</w:t>
            </w:r>
          </w:p>
        </w:tc>
      </w:tr>
      <w:tr>
        <w:tc>
          <w:tcPr>
            <w:tcW w:type="dxa" w:w="2160"/>
            <w:shd w:fill="EBF0F5"/>
          </w:tcPr>
          <w:p>
            <w:r/>
            <w:r>
              <w:rPr>
                <w:rFonts w:ascii="Calibri" w:hAnsi="Calibri"/>
                <w:sz w:val="20"/>
              </w:rPr>
              <w:t>Backend RAG</w:t>
            </w:r>
          </w:p>
        </w:tc>
        <w:tc>
          <w:tcPr>
            <w:tcW w:type="dxa" w:w="4320"/>
            <w:shd w:fill="EBF0F5"/>
          </w:tcPr>
          <w:p>
            <w:r/>
            <w:r>
              <w:rPr>
                <w:rFonts w:ascii="Calibri" w:hAnsi="Calibri"/>
                <w:sz w:val="20"/>
              </w:rPr>
              <w:t>Hybrid retrieval accuracy on legal queries</w:t>
            </w:r>
          </w:p>
        </w:tc>
        <w:tc>
          <w:tcPr>
            <w:tcW w:type="dxa" w:w="1440"/>
            <w:shd w:fill="EBF0F5"/>
          </w:tcPr>
          <w:p>
            <w:r/>
            <w:r>
              <w:rPr>
                <w:rFonts w:ascii="Calibri" w:hAnsi="Calibri"/>
                <w:sz w:val="20"/>
              </w:rPr>
              <w:t>✓ Validated</w:t>
            </w:r>
          </w:p>
        </w:tc>
      </w:tr>
      <w:tr>
        <w:tc>
          <w:tcPr>
            <w:tcW w:type="dxa" w:w="2160"/>
          </w:tcPr>
          <w:p>
            <w:r/>
            <w:r>
              <w:rPr>
                <w:rFonts w:ascii="Calibri" w:hAnsi="Calibri"/>
                <w:sz w:val="20"/>
              </w:rPr>
              <w:t>Confidence Gate</w:t>
            </w:r>
          </w:p>
        </w:tc>
        <w:tc>
          <w:tcPr>
            <w:tcW w:type="dxa" w:w="4320"/>
          </w:tcPr>
          <w:p>
            <w:r/>
            <w:r>
              <w:rPr>
                <w:rFonts w:ascii="Calibri" w:hAnsi="Calibri"/>
                <w:sz w:val="20"/>
              </w:rPr>
              <w:t>Correct mode routing (Direct/LLM/Insufficient)</w:t>
            </w:r>
          </w:p>
        </w:tc>
        <w:tc>
          <w:tcPr>
            <w:tcW w:type="dxa" w:w="1440"/>
          </w:tcPr>
          <w:p>
            <w:r/>
            <w:r>
              <w:rPr>
                <w:rFonts w:ascii="Calibri" w:hAnsi="Calibri"/>
                <w:sz w:val="20"/>
              </w:rPr>
              <w:t>✓ Passed</w:t>
            </w:r>
          </w:p>
        </w:tc>
      </w:tr>
      <w:tr>
        <w:tc>
          <w:tcPr>
            <w:tcW w:type="dxa" w:w="2160"/>
            <w:shd w:fill="EBF0F5"/>
          </w:tcPr>
          <w:p>
            <w:r/>
            <w:r>
              <w:rPr>
                <w:rFonts w:ascii="Calibri" w:hAnsi="Calibri"/>
                <w:sz w:val="20"/>
              </w:rPr>
              <w:t>APK Build</w:t>
            </w:r>
          </w:p>
        </w:tc>
        <w:tc>
          <w:tcPr>
            <w:tcW w:type="dxa" w:w="4320"/>
            <w:shd w:fill="EBF0F5"/>
          </w:tcPr>
          <w:p>
            <w:r/>
            <w:r>
              <w:rPr>
                <w:rFonts w:ascii="Calibri" w:hAnsi="Calibri"/>
                <w:sz w:val="20"/>
              </w:rPr>
              <w:t>Release APK generation and installation</w:t>
            </w:r>
          </w:p>
        </w:tc>
        <w:tc>
          <w:tcPr>
            <w:tcW w:type="dxa" w:w="1440"/>
            <w:shd w:fill="EBF0F5"/>
          </w:tcPr>
          <w:p>
            <w:r/>
            <w:r>
              <w:rPr>
                <w:rFonts w:ascii="Calibri" w:hAnsi="Calibri"/>
                <w:sz w:val="20"/>
              </w:rPr>
              <w:t>✓ Passed</w:t>
            </w:r>
          </w:p>
        </w:tc>
      </w:tr>
    </w:tbl>
    <w:p/>
    <w:p>
      <w:r>
        <w:br w:type="page"/>
      </w:r>
    </w:p>
    <w:p>
      <w:pPr>
        <w:pStyle w:val="Heading1"/>
      </w:pPr>
      <w:r>
        <w:t>15. Advantages &amp; Limitations</w:t>
      </w:r>
    </w:p>
    <w:p>
      <w:pPr>
        <w:pStyle w:val="Heading2"/>
      </w:pPr>
      <w:r>
        <w:t>15.1 Advantages</w:t>
      </w:r>
    </w:p>
    <w:p>
      <w:pPr>
        <w:pStyle w:val="ListBullet"/>
        <w:spacing w:after="60"/>
      </w:pPr>
      <w:r>
        <w:rPr>
          <w:rFonts w:ascii="Calibri" w:hAnsi="Calibri"/>
          <w:sz w:val="22"/>
        </w:rPr>
        <w:t>Free and accessible legal information for all Indian citizens.</w:t>
      </w:r>
    </w:p>
    <w:p>
      <w:pPr>
        <w:pStyle w:val="ListBullet"/>
        <w:spacing w:after="60"/>
      </w:pPr>
      <w:r>
        <w:rPr>
          <w:rFonts w:ascii="Calibri" w:hAnsi="Calibri"/>
          <w:sz w:val="22"/>
        </w:rPr>
        <w:t>AI-powered natural language understanding — no need to know legal terminology.</w:t>
      </w:r>
    </w:p>
    <w:p>
      <w:pPr>
        <w:pStyle w:val="ListBullet"/>
        <w:spacing w:after="60"/>
      </w:pPr>
      <w:r>
        <w:rPr>
          <w:rFonts w:ascii="Calibri" w:hAnsi="Calibri"/>
          <w:sz w:val="22"/>
        </w:rPr>
        <w:t>Updated with India's new criminal codes (BNS/BNSS/BSA 2023), unlike most existing platforms.</w:t>
      </w:r>
    </w:p>
    <w:p>
      <w:pPr>
        <w:pStyle w:val="ListBullet"/>
        <w:spacing w:after="60"/>
      </w:pPr>
      <w:r>
        <w:rPr>
          <w:rFonts w:ascii="Calibri" w:hAnsi="Calibri"/>
          <w:sz w:val="22"/>
        </w:rPr>
        <w:t>Offline-first architecture ensures basic functionality without internet.</w:t>
      </w:r>
    </w:p>
    <w:p>
      <w:pPr>
        <w:pStyle w:val="ListBullet"/>
        <w:spacing w:after="60"/>
      </w:pPr>
      <w:r>
        <w:rPr>
          <w:rFonts w:ascii="Calibri" w:hAnsi="Calibri"/>
          <w:sz w:val="22"/>
        </w:rPr>
        <w:t>Self-improving system through autonomous training and user feedback reinforcement.</w:t>
      </w:r>
    </w:p>
    <w:p>
      <w:pPr>
        <w:pStyle w:val="ListBullet"/>
        <w:spacing w:after="60"/>
      </w:pPr>
      <w:r>
        <w:rPr>
          <w:rFonts w:ascii="Calibri" w:hAnsi="Calibri"/>
          <w:sz w:val="22"/>
        </w:rPr>
        <w:t>Confidence-gated responses prevent AI hallucination and misinformation.</w:t>
      </w:r>
    </w:p>
    <w:p>
      <w:pPr>
        <w:pStyle w:val="ListBullet"/>
        <w:spacing w:after="60"/>
      </w:pPr>
      <w:r>
        <w:rPr>
          <w:rFonts w:ascii="Calibri" w:hAnsi="Calibri"/>
          <w:sz w:val="22"/>
        </w:rPr>
        <w:t>Multi-language support bridges India's linguistic diversity.</w:t>
      </w:r>
    </w:p>
    <w:p>
      <w:pPr>
        <w:pStyle w:val="ListBullet"/>
        <w:spacing w:after="60"/>
      </w:pPr>
      <w:r>
        <w:rPr>
          <w:rFonts w:ascii="Calibri" w:hAnsi="Calibri"/>
          <w:sz w:val="22"/>
        </w:rPr>
        <w:t>Legal SOS feature provides immediate access to emergency helplines.</w:t>
      </w:r>
    </w:p>
    <w:p>
      <w:pPr>
        <w:pStyle w:val="ListBullet"/>
        <w:spacing w:after="60"/>
      </w:pPr>
      <w:r>
        <w:rPr>
          <w:rFonts w:ascii="Calibri" w:hAnsi="Calibri"/>
          <w:sz w:val="22"/>
        </w:rPr>
        <w:t>Privacy-conscious design — legal queries are processed without storing personal data on external servers.</w:t>
      </w:r>
    </w:p>
    <w:p>
      <w:pPr>
        <w:pStyle w:val="ListBullet"/>
        <w:spacing w:after="60"/>
      </w:pPr>
      <w:r>
        <w:rPr>
          <w:rFonts w:ascii="Calibri" w:hAnsi="Calibri"/>
          <w:sz w:val="22"/>
        </w:rPr>
        <w:t>Hybrid RAG pipeline (semantic + keyword) achieves superior retrieval accuracy compared to single-method approaches.</w:t>
      </w:r>
    </w:p>
    <w:p>
      <w:pPr>
        <w:pStyle w:val="Heading2"/>
      </w:pPr>
      <w:r>
        <w:t>15.2 Limitations</w:t>
      </w:r>
    </w:p>
    <w:p>
      <w:pPr>
        <w:pStyle w:val="ListBullet"/>
        <w:spacing w:after="60"/>
      </w:pPr>
      <w:r>
        <w:rPr>
          <w:rFonts w:ascii="Calibri" w:hAnsi="Calibri"/>
          <w:sz w:val="22"/>
        </w:rPr>
        <w:t>AI-generated responses are informational only and do not constitute legal advice. A disclaimer is prominently displayed.</w:t>
      </w:r>
    </w:p>
    <w:p>
      <w:pPr>
        <w:pStyle w:val="ListBullet"/>
        <w:spacing w:after="60"/>
      </w:pPr>
      <w:r>
        <w:rPr>
          <w:rFonts w:ascii="Calibri" w:hAnsi="Calibri"/>
          <w:sz w:val="22"/>
        </w:rPr>
        <w:t>On-device PDF processing increases initial app load time (~15-30 seconds on first launch).</w:t>
      </w:r>
    </w:p>
    <w:p>
      <w:pPr>
        <w:pStyle w:val="ListBullet"/>
        <w:spacing w:after="60"/>
      </w:pPr>
      <w:r>
        <w:rPr>
          <w:rFonts w:ascii="Calibri" w:hAnsi="Calibri"/>
          <w:sz w:val="22"/>
        </w:rPr>
        <w:t>Training pipeline requires active internet and consumes API quota (1,000 Gemini API calls).</w:t>
      </w:r>
    </w:p>
    <w:p>
      <w:pPr>
        <w:pStyle w:val="ListBullet"/>
        <w:spacing w:after="60"/>
      </w:pPr>
      <w:r>
        <w:rPr>
          <w:rFonts w:ascii="Calibri" w:hAnsi="Calibri"/>
          <w:sz w:val="22"/>
        </w:rPr>
        <w:t>The current version does not support real-time case law updates or eCourts integration.</w:t>
      </w:r>
    </w:p>
    <w:p>
      <w:pPr>
        <w:pStyle w:val="ListBullet"/>
        <w:spacing w:after="60"/>
      </w:pPr>
      <w:r>
        <w:rPr>
          <w:rFonts w:ascii="Calibri" w:hAnsi="Calibri"/>
          <w:sz w:val="22"/>
        </w:rPr>
        <w:t>Voice input is not yet implemented (placeholder screen exists).</w:t>
      </w:r>
    </w:p>
    <w:p>
      <w:pPr>
        <w:pStyle w:val="ListBullet"/>
        <w:spacing w:after="60"/>
      </w:pPr>
      <w:r>
        <w:rPr>
          <w:rFonts w:ascii="Calibri" w:hAnsi="Calibri"/>
          <w:sz w:val="22"/>
        </w:rPr>
        <w:t>The app is currently Android-only; iOS and web versions are planned for future releases.</w:t>
      </w:r>
    </w:p>
    <w:p>
      <w:pPr>
        <w:pStyle w:val="ListBullet"/>
        <w:spacing w:after="60"/>
      </w:pPr>
      <w:r>
        <w:rPr>
          <w:rFonts w:ascii="Calibri" w:hAnsi="Calibri"/>
          <w:sz w:val="22"/>
        </w:rPr>
        <w:t>Backend RAG server requires a machine with sufficient RAM for model loading (~2GB for embeddings + re-ranker).</w:t>
      </w:r>
    </w:p>
    <w:p>
      <w:r>
        <w:br w:type="page"/>
      </w:r>
    </w:p>
    <w:p>
      <w:pPr>
        <w:pStyle w:val="Heading1"/>
      </w:pPr>
      <w:r>
        <w:t>16. Future Enhancements</w:t>
      </w:r>
    </w:p>
    <w:p>
      <w:pPr>
        <w:pStyle w:val="ListBullet"/>
        <w:spacing w:after="60"/>
      </w:pPr>
      <w:r>
        <w:rPr>
          <w:rFonts w:ascii="Calibri" w:hAnsi="Calibri"/>
          <w:b/>
          <w:sz w:val="22"/>
        </w:rPr>
        <w:t xml:space="preserve">Voice-Based Legal Query: </w:t>
      </w:r>
      <w:r>
        <w:rPr>
          <w:rFonts w:ascii="Calibri" w:hAnsi="Calibri"/>
          <w:sz w:val="22"/>
        </w:rPr>
        <w:t>Integration of Speech-to-Text (Google ML Kit / Whisper) for voice input, making the app accessible to users who cannot type.</w:t>
      </w:r>
    </w:p>
    <w:p>
      <w:pPr>
        <w:pStyle w:val="ListBullet"/>
        <w:spacing w:after="60"/>
      </w:pPr>
      <w:r>
        <w:rPr>
          <w:rFonts w:ascii="Calibri" w:hAnsi="Calibri"/>
          <w:b/>
          <w:sz w:val="22"/>
        </w:rPr>
        <w:t xml:space="preserve">Document Drafting: </w:t>
      </w:r>
      <w:r>
        <w:rPr>
          <w:rFonts w:ascii="Calibri" w:hAnsi="Calibri"/>
          <w:sz w:val="22"/>
        </w:rPr>
        <w:t>AI-assisted generation of common legal documents — FIR complaints, RTI applications, consumer complaints, and bail applications.</w:t>
      </w:r>
    </w:p>
    <w:p>
      <w:pPr>
        <w:pStyle w:val="ListBullet"/>
        <w:spacing w:after="60"/>
      </w:pPr>
      <w:r>
        <w:rPr>
          <w:rFonts w:ascii="Calibri" w:hAnsi="Calibri"/>
          <w:b/>
          <w:sz w:val="22"/>
        </w:rPr>
        <w:t xml:space="preserve">eCourts Integration: </w:t>
      </w:r>
      <w:r>
        <w:rPr>
          <w:rFonts w:ascii="Calibri" w:hAnsi="Calibri"/>
          <w:sz w:val="22"/>
        </w:rPr>
        <w:t>Real-time case status tracking by connecting to the eCourts services portal for live case updates.</w:t>
      </w:r>
    </w:p>
    <w:p>
      <w:pPr>
        <w:pStyle w:val="ListBullet"/>
        <w:spacing w:after="60"/>
      </w:pPr>
      <w:r>
        <w:rPr>
          <w:rFonts w:ascii="Calibri" w:hAnsi="Calibri"/>
          <w:b/>
          <w:sz w:val="22"/>
        </w:rPr>
        <w:t xml:space="preserve">Lawyer Directory: </w:t>
      </w:r>
      <w:r>
        <w:rPr>
          <w:rFonts w:ascii="Calibri" w:hAnsi="Calibri"/>
          <w:sz w:val="22"/>
        </w:rPr>
        <w:t>Location-based lawyer discovery with specialization filters and appointment booking.</w:t>
      </w:r>
    </w:p>
    <w:p>
      <w:pPr>
        <w:pStyle w:val="ListBullet"/>
        <w:spacing w:after="60"/>
      </w:pPr>
      <w:r>
        <w:rPr>
          <w:rFonts w:ascii="Calibri" w:hAnsi="Calibri"/>
          <w:b/>
          <w:sz w:val="22"/>
        </w:rPr>
        <w:t xml:space="preserve">Cross-Platform Release: </w:t>
      </w:r>
      <w:r>
        <w:rPr>
          <w:rFonts w:ascii="Calibri" w:hAnsi="Calibri"/>
          <w:sz w:val="22"/>
        </w:rPr>
        <w:t>iOS app using Kotlin Multiplatform Mobile (KMM) and a Progressive Web App (PWA) for browser access.</w:t>
      </w:r>
    </w:p>
    <w:p>
      <w:pPr>
        <w:pStyle w:val="ListBullet"/>
        <w:spacing w:after="60"/>
      </w:pPr>
      <w:r>
        <w:rPr>
          <w:rFonts w:ascii="Calibri" w:hAnsi="Calibri"/>
          <w:b/>
          <w:sz w:val="22"/>
        </w:rPr>
        <w:t xml:space="preserve">Vernacular Legal Database: </w:t>
      </w:r>
      <w:r>
        <w:rPr>
          <w:rFonts w:ascii="Calibri" w:hAnsi="Calibri"/>
          <w:sz w:val="22"/>
        </w:rPr>
        <w:t>Expansion of the legal document corpus to include state-specific laws, consumer protection, labor laws, and family law provisions in regional languages.</w:t>
      </w:r>
    </w:p>
    <w:p>
      <w:pPr>
        <w:pStyle w:val="ListBullet"/>
        <w:spacing w:after="60"/>
      </w:pPr>
      <w:r>
        <w:rPr>
          <w:rFonts w:ascii="Calibri" w:hAnsi="Calibri"/>
          <w:b/>
          <w:sz w:val="22"/>
        </w:rPr>
        <w:t xml:space="preserve">Conversational Memory: </w:t>
      </w:r>
      <w:r>
        <w:rPr>
          <w:rFonts w:ascii="Calibri" w:hAnsi="Calibri"/>
          <w:sz w:val="22"/>
        </w:rPr>
        <w:t>Long-term conversation context window using vector-based session memory for follow-up questions.</w:t>
      </w:r>
    </w:p>
    <w:p>
      <w:pPr>
        <w:pStyle w:val="ListBullet"/>
        <w:spacing w:after="60"/>
      </w:pPr>
      <w:r>
        <w:rPr>
          <w:rFonts w:ascii="Calibri" w:hAnsi="Calibri"/>
          <w:b/>
          <w:sz w:val="22"/>
        </w:rPr>
        <w:t xml:space="preserve">Legal Rights Quiz: </w:t>
      </w:r>
      <w:r>
        <w:rPr>
          <w:rFonts w:ascii="Calibri" w:hAnsi="Calibri"/>
          <w:sz w:val="22"/>
        </w:rPr>
        <w:t>Gamified legal literacy module teaching citizens their rights through interactive scenarios.</w:t>
      </w:r>
    </w:p>
    <w:p>
      <w:pPr>
        <w:pStyle w:val="ListBullet"/>
        <w:spacing w:after="60"/>
      </w:pPr>
      <w:r>
        <w:rPr>
          <w:rFonts w:ascii="Calibri" w:hAnsi="Calibri"/>
          <w:b/>
          <w:sz w:val="22"/>
        </w:rPr>
        <w:t xml:space="preserve">Community Forum: </w:t>
      </w:r>
      <w:r>
        <w:rPr>
          <w:rFonts w:ascii="Calibri" w:hAnsi="Calibri"/>
          <w:sz w:val="22"/>
        </w:rPr>
        <w:t>Moderated peer-to-peer legal discussion forum with AI-assisted moderation.</w:t>
      </w:r>
    </w:p>
    <w:p>
      <w:pPr>
        <w:pStyle w:val="ListBullet"/>
        <w:spacing w:after="60"/>
      </w:pPr>
      <w:r>
        <w:rPr>
          <w:rFonts w:ascii="Calibri" w:hAnsi="Calibri"/>
          <w:b/>
          <w:sz w:val="22"/>
        </w:rPr>
        <w:t xml:space="preserve">Analytics Dashboard: </w:t>
      </w:r>
      <w:r>
        <w:rPr>
          <w:rFonts w:ascii="Calibri" w:hAnsi="Calibri"/>
          <w:sz w:val="22"/>
        </w:rPr>
        <w:t>Anonymized analytics showing most-queried legal topics, helping identify areas of legal illiteracy for policy intervention.</w:t>
      </w:r>
    </w:p>
    <w:p>
      <w:r>
        <w:br w:type="page"/>
      </w:r>
    </w:p>
    <w:p>
      <w:pPr>
        <w:pStyle w:val="Heading1"/>
      </w:pPr>
      <w:r>
        <w:t>17. Conclusion</w:t>
      </w:r>
    </w:p>
    <w:p>
      <w:pPr>
        <w:spacing w:after="160" w:before="0"/>
        <w:jc w:val="left"/>
      </w:pPr>
      <w:r>
        <w:rPr>
          <w:rFonts w:ascii="Calibri" w:hAnsi="Calibri"/>
          <w:b w:val="0"/>
          <w:i w:val="0"/>
          <w:sz w:val="22"/>
        </w:rPr>
        <w:t>NYAAI represents a significant step forward in democratizing legal information access in India. By combining the power of Retrieval-Augmented Generation (RAG) with modern mobile development practices, the project delivers an intelligent, self-improving legal assistant that can meaningfully serve the information needs of ordinary Indian citizens.</w:t>
      </w:r>
    </w:p>
    <w:p>
      <w:pPr>
        <w:spacing w:after="160" w:before="0"/>
        <w:jc w:val="left"/>
      </w:pPr>
      <w:r>
        <w:rPr>
          <w:rFonts w:ascii="Calibri" w:hAnsi="Calibri"/>
          <w:b w:val="0"/>
          <w:i w:val="0"/>
          <w:sz w:val="22"/>
        </w:rPr>
        <w:t>The dual-architecture approach — an offline-capable Android application paired with an advanced Python RAG backend — ensures that NYAAI functions reliably across varying connectivity conditions while maintaining high response quality through hybrid retrieval, cross-encoder re-ranking, and confidence-gated generation.</w:t>
      </w:r>
    </w:p>
    <w:p>
      <w:pPr>
        <w:spacing w:after="80" w:before="0"/>
        <w:jc w:val="left"/>
      </w:pPr>
      <w:r>
        <w:rPr>
          <w:rFonts w:ascii="Calibri" w:hAnsi="Calibri"/>
          <w:b/>
          <w:i w:val="0"/>
          <w:sz w:val="22"/>
        </w:rPr>
        <w:t>Key technical achievements of this project include:</w:t>
      </w:r>
    </w:p>
    <w:p>
      <w:pPr>
        <w:pStyle w:val="ListBullet"/>
        <w:spacing w:after="60"/>
      </w:pPr>
      <w:r>
        <w:rPr>
          <w:rFonts w:ascii="Calibri" w:hAnsi="Calibri"/>
          <w:sz w:val="22"/>
        </w:rPr>
        <w:t>Successful on-device processing of 6,400+ pages of legal documents (COI, BNS, BNSS, BSA).</w:t>
      </w:r>
    </w:p>
    <w:p>
      <w:pPr>
        <w:pStyle w:val="ListBullet"/>
        <w:spacing w:after="60"/>
      </w:pPr>
      <w:r>
        <w:rPr>
          <w:rFonts w:ascii="Calibri" w:hAnsi="Calibri"/>
          <w:sz w:val="22"/>
        </w:rPr>
        <w:t>Autonomous generation of 1,000 legal training Q&amp;A pairs through structured LLM reasoning cycles.</w:t>
      </w:r>
    </w:p>
    <w:p>
      <w:pPr>
        <w:pStyle w:val="ListBullet"/>
        <w:spacing w:after="60"/>
      </w:pPr>
      <w:r>
        <w:rPr>
          <w:rFonts w:ascii="Calibri" w:hAnsi="Calibri"/>
          <w:sz w:val="22"/>
        </w:rPr>
        <w:t>Implementation of a 5-stage RAG pipeline (Embed → Retrieve → Re-rank → Gate → Generate) with zero-hallucination safeguards.</w:t>
      </w:r>
    </w:p>
    <w:p>
      <w:pPr>
        <w:pStyle w:val="ListBullet"/>
        <w:spacing w:after="60"/>
      </w:pPr>
      <w:r>
        <w:rPr>
          <w:rFonts w:ascii="Calibri" w:hAnsi="Calibri"/>
          <w:sz w:val="22"/>
        </w:rPr>
        <w:t>A comprehensive legal scraper covering the Constitution, three new criminal codes, and 100 landmark Supreme Court cases.</w:t>
      </w:r>
    </w:p>
    <w:p>
      <w:pPr>
        <w:pStyle w:val="ListBullet"/>
        <w:spacing w:after="60"/>
      </w:pPr>
      <w:r>
        <w:rPr>
          <w:rFonts w:ascii="Calibri" w:hAnsi="Calibri"/>
          <w:sz w:val="22"/>
        </w:rPr>
        <w:t>A user feedback loop that enables genuine reinforcement learning at the application level.</w:t>
      </w:r>
    </w:p>
    <w:p>
      <w:pPr>
        <w:spacing w:after="160" w:before="160"/>
        <w:jc w:val="left"/>
      </w:pPr>
      <w:r>
        <w:rPr>
          <w:rFonts w:ascii="Calibri" w:hAnsi="Calibri"/>
          <w:b w:val="0"/>
          <w:i w:val="0"/>
          <w:sz w:val="22"/>
        </w:rPr>
        <w:t>NYAAI stands as proof that advanced AI techniques can be responsibly deployed to address real societal challenges. As the project evolves with voice input, document drafting, and cross-platform support, it has the potential to become a comprehensive legal empowerment tool for India's 1.4 billion citizens.</w:t>
      </w:r>
    </w:p>
    <w:p>
      <w:r>
        <w:br w:type="page"/>
      </w:r>
    </w:p>
    <w:p>
      <w:pPr>
        <w:pStyle w:val="Heading1"/>
      </w:pPr>
      <w:r>
        <w:t>18. References</w:t>
      </w:r>
    </w:p>
    <w:p>
      <w:pPr>
        <w:spacing w:after="60"/>
        <w:ind w:left="567"/>
      </w:pPr>
      <w:r>
        <w:rPr>
          <w:rFonts w:ascii="Calibri" w:hAnsi="Calibri"/>
          <w:sz w:val="20"/>
        </w:rPr>
        <w:t>[1] Constitution of India, Ministry of Law and Justice, https://www.indiacode.nic.in</w:t>
      </w:r>
    </w:p>
    <w:p>
      <w:pPr>
        <w:spacing w:after="60"/>
        <w:ind w:left="567"/>
      </w:pPr>
      <w:r>
        <w:rPr>
          <w:rFonts w:ascii="Calibri" w:hAnsi="Calibri"/>
          <w:sz w:val="20"/>
        </w:rPr>
        <w:t>[2] Bharatiya Nyaya Sanhita (BNS) 2023, The Gazette of India, https://legislative.gov.in</w:t>
      </w:r>
    </w:p>
    <w:p>
      <w:pPr>
        <w:spacing w:after="60"/>
        <w:ind w:left="567"/>
      </w:pPr>
      <w:r>
        <w:rPr>
          <w:rFonts w:ascii="Calibri" w:hAnsi="Calibri"/>
          <w:sz w:val="20"/>
        </w:rPr>
        <w:t>[3] Bharatiya Nagarik Suraksha Sanhita (BNSS) 2023, The Gazette of India, https://legislative.gov.in</w:t>
      </w:r>
    </w:p>
    <w:p>
      <w:pPr>
        <w:spacing w:after="60"/>
        <w:ind w:left="567"/>
      </w:pPr>
      <w:r>
        <w:rPr>
          <w:rFonts w:ascii="Calibri" w:hAnsi="Calibri"/>
          <w:sz w:val="20"/>
        </w:rPr>
        <w:t>[4] Bharatiya Sakshya Adhiniyam (BSA) 2023, The Gazette of India, https://legislative.gov.in</w:t>
      </w:r>
    </w:p>
    <w:p>
      <w:pPr>
        <w:spacing w:after="60"/>
        <w:ind w:left="567"/>
      </w:pPr>
      <w:r>
        <w:rPr>
          <w:rFonts w:ascii="Calibri" w:hAnsi="Calibri"/>
          <w:sz w:val="20"/>
        </w:rPr>
        <w:t>[5] Lewis, P., et al. (2020). "Retrieval-Augmented Generation for Knowledge-Intensive NLP Tasks." NeurIPS 2020.</w:t>
      </w:r>
    </w:p>
    <w:p>
      <w:pPr>
        <w:spacing w:after="60"/>
        <w:ind w:left="567"/>
      </w:pPr>
      <w:r>
        <w:rPr>
          <w:rFonts w:ascii="Calibri" w:hAnsi="Calibri"/>
          <w:sz w:val="20"/>
        </w:rPr>
        <w:t>[6] Reimers, N., &amp; Gurevych, I. (2019). "Sentence-BERT: Sentence Embeddings using Siamese BERT-Networks." EMNLP 2019.</w:t>
      </w:r>
    </w:p>
    <w:p>
      <w:pPr>
        <w:spacing w:after="60"/>
        <w:ind w:left="567"/>
      </w:pPr>
      <w:r>
        <w:rPr>
          <w:rFonts w:ascii="Calibri" w:hAnsi="Calibri"/>
          <w:sz w:val="20"/>
        </w:rPr>
        <w:t>[7] Robertson, S.E., &amp; Zaragoza, H. (2009). "The Probabilistic Relevance Framework: BM25 and Beyond." Foundations and Trends in Information Retrieval.</w:t>
      </w:r>
    </w:p>
    <w:p>
      <w:pPr>
        <w:spacing w:after="60"/>
        <w:ind w:left="567"/>
      </w:pPr>
      <w:r>
        <w:rPr>
          <w:rFonts w:ascii="Calibri" w:hAnsi="Calibri"/>
          <w:sz w:val="20"/>
        </w:rPr>
        <w:t>[8] Google DeepMind. (2024). "Gemini: A Family of Highly Capable Multimodal Models." Technical Report.</w:t>
      </w:r>
    </w:p>
    <w:p>
      <w:pPr>
        <w:spacing w:after="60"/>
        <w:ind w:left="567"/>
      </w:pPr>
      <w:r>
        <w:rPr>
          <w:rFonts w:ascii="Calibri" w:hAnsi="Calibri"/>
          <w:sz w:val="20"/>
        </w:rPr>
        <w:t>[9] Android Developers. "Jetpack Compose." https://developer.android.com/jetpack/compose</w:t>
      </w:r>
    </w:p>
    <w:p>
      <w:pPr>
        <w:spacing w:after="60"/>
        <w:ind w:left="567"/>
      </w:pPr>
      <w:r>
        <w:rPr>
          <w:rFonts w:ascii="Calibri" w:hAnsi="Calibri"/>
          <w:sz w:val="20"/>
        </w:rPr>
        <w:t>[10] Android Developers. "Room Persistence Library with FTS4." https://developer.android.com/training/data-storage/room</w:t>
      </w:r>
    </w:p>
    <w:p>
      <w:pPr>
        <w:spacing w:after="60"/>
        <w:ind w:left="567"/>
      </w:pPr>
      <w:r>
        <w:rPr>
          <w:rFonts w:ascii="Calibri" w:hAnsi="Calibri"/>
          <w:sz w:val="20"/>
        </w:rPr>
        <w:t>[11] ChromaDB Documentation. https://docs.trychroma.com/</w:t>
      </w:r>
    </w:p>
    <w:p>
      <w:pPr>
        <w:spacing w:after="60"/>
        <w:ind w:left="567"/>
      </w:pPr>
      <w:r>
        <w:rPr>
          <w:rFonts w:ascii="Calibri" w:hAnsi="Calibri"/>
          <w:sz w:val="20"/>
        </w:rPr>
        <w:t>[12] FastAPI Documentation. https://fastapi.tiangolo.com/</w:t>
      </w:r>
    </w:p>
    <w:p>
      <w:pPr>
        <w:spacing w:after="60"/>
        <w:ind w:left="567"/>
      </w:pPr>
      <w:r>
        <w:rPr>
          <w:rFonts w:ascii="Calibri" w:hAnsi="Calibri"/>
          <w:sz w:val="20"/>
        </w:rPr>
        <w:t>[13] Ollama. "Run large language models locally." https://ollama.ai/</w:t>
      </w:r>
    </w:p>
    <w:p>
      <w:pPr>
        <w:spacing w:after="60"/>
        <w:ind w:left="567"/>
      </w:pPr>
      <w:r>
        <w:rPr>
          <w:rFonts w:ascii="Calibri" w:hAnsi="Calibri"/>
          <w:sz w:val="20"/>
        </w:rPr>
        <w:t>[14] Indian Kanoon. "Free Indian Law search engine." https://indiankanoon.org/</w:t>
      </w:r>
    </w:p>
    <w:p>
      <w:pPr>
        <w:spacing w:after="60"/>
        <w:ind w:left="567"/>
      </w:pPr>
      <w:r>
        <w:rPr>
          <w:rFonts w:ascii="Calibri" w:hAnsi="Calibri"/>
          <w:sz w:val="20"/>
        </w:rPr>
        <w:t>[15] Firebase Authentication Documentation. https://firebase.google.com/docs/auth</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