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959A" w14:textId="77777777" w:rsidR="006F108A" w:rsidRPr="006F108A" w:rsidRDefault="006F108A" w:rsidP="006F108A">
      <w:r w:rsidRPr="006F108A">
        <w:rPr>
          <w:b/>
          <w:bCs/>
          <w:color w:val="943634" w:themeColor="accent2" w:themeShade="BF"/>
        </w:rPr>
        <w:t>Title:</w:t>
      </w:r>
      <w:r w:rsidRPr="006F108A">
        <w:br/>
      </w:r>
      <w:r w:rsidRPr="006F108A">
        <w:rPr>
          <w:b/>
          <w:bCs/>
        </w:rPr>
        <w:t>MFA Enrollment Quick Guide</w:t>
      </w:r>
    </w:p>
    <w:p w14:paraId="440E2231" w14:textId="77777777" w:rsidR="006F108A" w:rsidRPr="006F108A" w:rsidRDefault="006F108A" w:rsidP="006F108A">
      <w:r w:rsidRPr="006F108A">
        <w:rPr>
          <w:b/>
          <w:bCs/>
          <w:color w:val="943634" w:themeColor="accent2" w:themeShade="BF"/>
        </w:rPr>
        <w:t>Purpose:</w:t>
      </w:r>
      <w:r w:rsidRPr="006F108A">
        <w:br/>
        <w:t>This guide simulates how IT support assists users with multi-factor authentication enrollment during onboarding or access recovery.</w:t>
      </w:r>
    </w:p>
    <w:p w14:paraId="6D428532" w14:textId="77777777" w:rsidR="006F108A" w:rsidRPr="006F108A" w:rsidRDefault="006F108A" w:rsidP="006F108A">
      <w:r w:rsidRPr="006F108A">
        <w:rPr>
          <w:b/>
          <w:bCs/>
        </w:rPr>
        <w:t>Steps:</w:t>
      </w:r>
    </w:p>
    <w:p w14:paraId="2BFCAF60" w14:textId="77777777" w:rsidR="006F108A" w:rsidRPr="006F108A" w:rsidRDefault="006F108A" w:rsidP="006F108A">
      <w:pPr>
        <w:numPr>
          <w:ilvl w:val="0"/>
          <w:numId w:val="1"/>
        </w:numPr>
      </w:pPr>
      <w:r w:rsidRPr="006F108A">
        <w:t xml:space="preserve">Confirm user identity before modifying authentication methods </w:t>
      </w:r>
    </w:p>
    <w:p w14:paraId="17E0B20C" w14:textId="77777777" w:rsidR="006F108A" w:rsidRPr="006F108A" w:rsidRDefault="006F108A" w:rsidP="006F108A">
      <w:pPr>
        <w:numPr>
          <w:ilvl w:val="0"/>
          <w:numId w:val="1"/>
        </w:numPr>
      </w:pPr>
      <w:r w:rsidRPr="006F108A">
        <w:t xml:space="preserve">Instruct the user to sign in to the company portal </w:t>
      </w:r>
    </w:p>
    <w:p w14:paraId="221B245E" w14:textId="77777777" w:rsidR="006F108A" w:rsidRPr="006F108A" w:rsidRDefault="006F108A" w:rsidP="006F108A">
      <w:pPr>
        <w:numPr>
          <w:ilvl w:val="0"/>
          <w:numId w:val="1"/>
        </w:numPr>
      </w:pPr>
      <w:r w:rsidRPr="006F108A">
        <w:t xml:space="preserve">Navigate to security settings </w:t>
      </w:r>
    </w:p>
    <w:p w14:paraId="064EF1DC" w14:textId="77777777" w:rsidR="006F108A" w:rsidRPr="006F108A" w:rsidRDefault="006F108A" w:rsidP="006F108A">
      <w:pPr>
        <w:numPr>
          <w:ilvl w:val="0"/>
          <w:numId w:val="1"/>
        </w:numPr>
      </w:pPr>
      <w:r w:rsidRPr="006F108A">
        <w:t xml:space="preserve">Add Microsoft Authenticator or SMS method </w:t>
      </w:r>
    </w:p>
    <w:p w14:paraId="1DA131E2" w14:textId="77777777" w:rsidR="006F108A" w:rsidRPr="006F108A" w:rsidRDefault="006F108A" w:rsidP="006F108A">
      <w:pPr>
        <w:numPr>
          <w:ilvl w:val="0"/>
          <w:numId w:val="1"/>
        </w:numPr>
      </w:pPr>
      <w:r w:rsidRPr="006F108A">
        <w:t xml:space="preserve">Complete test verification </w:t>
      </w:r>
    </w:p>
    <w:p w14:paraId="4C035DFA" w14:textId="77777777" w:rsidR="006F108A" w:rsidRPr="006F108A" w:rsidRDefault="006F108A" w:rsidP="006F108A">
      <w:pPr>
        <w:numPr>
          <w:ilvl w:val="0"/>
          <w:numId w:val="1"/>
        </w:numPr>
      </w:pPr>
      <w:r w:rsidRPr="006F108A">
        <w:t xml:space="preserve">Confirm successful sign-in with MFA enabled </w:t>
      </w:r>
    </w:p>
    <w:p w14:paraId="38392679" w14:textId="77777777" w:rsidR="006F108A" w:rsidRPr="006F108A" w:rsidRDefault="006F108A" w:rsidP="006F108A">
      <w:pPr>
        <w:rPr>
          <w:color w:val="943634" w:themeColor="accent2" w:themeShade="BF"/>
        </w:rPr>
      </w:pPr>
      <w:r w:rsidRPr="006F108A">
        <w:rPr>
          <w:b/>
          <w:bCs/>
          <w:color w:val="943634" w:themeColor="accent2" w:themeShade="BF"/>
        </w:rPr>
        <w:t>Support Notes:</w:t>
      </w:r>
    </w:p>
    <w:p w14:paraId="0385C3F5" w14:textId="77777777" w:rsidR="006F108A" w:rsidRPr="006F108A" w:rsidRDefault="006F108A" w:rsidP="006F108A">
      <w:pPr>
        <w:numPr>
          <w:ilvl w:val="0"/>
          <w:numId w:val="2"/>
        </w:numPr>
      </w:pPr>
      <w:r w:rsidRPr="006F108A">
        <w:t xml:space="preserve">MFA resets should only be performed after identity verification </w:t>
      </w:r>
    </w:p>
    <w:p w14:paraId="3DBB32DE" w14:textId="77777777" w:rsidR="006F108A" w:rsidRPr="006F108A" w:rsidRDefault="006F108A" w:rsidP="006F108A">
      <w:pPr>
        <w:numPr>
          <w:ilvl w:val="0"/>
          <w:numId w:val="2"/>
        </w:numPr>
      </w:pPr>
      <w:r w:rsidRPr="006F108A">
        <w:t xml:space="preserve">Temporary bypass should require manager approval if used </w:t>
      </w:r>
    </w:p>
    <w:p w14:paraId="519B5693" w14:textId="77777777" w:rsidR="006F108A" w:rsidRPr="006F108A" w:rsidRDefault="006F108A" w:rsidP="006F108A">
      <w:pPr>
        <w:numPr>
          <w:ilvl w:val="0"/>
          <w:numId w:val="2"/>
        </w:numPr>
      </w:pPr>
      <w:r w:rsidRPr="006F108A">
        <w:t xml:space="preserve">All MFA-related requests should be documented in the support ticket </w:t>
      </w:r>
    </w:p>
    <w:p w14:paraId="7D57039C" w14:textId="77777777" w:rsidR="007A5BA9" w:rsidRDefault="007A5BA9"/>
    <w:sectPr w:rsidR="007A5BA9" w:rsidSect="00C54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81935"/>
    <w:multiLevelType w:val="multilevel"/>
    <w:tmpl w:val="5BDA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E65EC"/>
    <w:multiLevelType w:val="multilevel"/>
    <w:tmpl w:val="C888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611414">
    <w:abstractNumId w:val="1"/>
  </w:num>
  <w:num w:numId="2" w16cid:durableId="64882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3B"/>
    <w:rsid w:val="0032433B"/>
    <w:rsid w:val="003C0FA0"/>
    <w:rsid w:val="006F108A"/>
    <w:rsid w:val="007A5BA9"/>
    <w:rsid w:val="00C54B6C"/>
    <w:rsid w:val="00CB5DE9"/>
    <w:rsid w:val="00DB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1C8901-64FA-403F-A991-B277A1951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FA0"/>
  </w:style>
  <w:style w:type="paragraph" w:styleId="Heading1">
    <w:name w:val="heading 1"/>
    <w:basedOn w:val="Normal"/>
    <w:next w:val="Normal"/>
    <w:link w:val="Heading1Char"/>
    <w:uiPriority w:val="9"/>
    <w:qFormat/>
    <w:rsid w:val="003C0FA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FA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FA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A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C0F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FA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A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A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A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A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A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A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0FA0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C0FA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C0FA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A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A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C0FA0"/>
    <w:rPr>
      <w:b/>
      <w:bCs/>
    </w:rPr>
  </w:style>
  <w:style w:type="character" w:styleId="Emphasis">
    <w:name w:val="Emphasis"/>
    <w:basedOn w:val="DefaultParagraphFont"/>
    <w:uiPriority w:val="20"/>
    <w:qFormat/>
    <w:rsid w:val="003C0FA0"/>
    <w:rPr>
      <w:i/>
      <w:iCs/>
    </w:rPr>
  </w:style>
  <w:style w:type="paragraph" w:styleId="NoSpacing">
    <w:name w:val="No Spacing"/>
    <w:uiPriority w:val="1"/>
    <w:qFormat/>
    <w:rsid w:val="003C0F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C0FA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0FA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0FA0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A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A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C0FA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0FA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0FA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C0FA0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C0FA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3C0F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Alagha</dc:creator>
  <cp:keywords/>
  <dc:description/>
  <cp:lastModifiedBy>Luna Alagha</cp:lastModifiedBy>
  <cp:revision>2</cp:revision>
  <dcterms:created xsi:type="dcterms:W3CDTF">2026-04-03T19:19:00Z</dcterms:created>
  <dcterms:modified xsi:type="dcterms:W3CDTF">2026-04-03T19:19:00Z</dcterms:modified>
</cp:coreProperties>
</file>