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67A4" w14:textId="77777777" w:rsidR="001267D9" w:rsidRPr="001267D9" w:rsidRDefault="001267D9" w:rsidP="001267D9">
      <w:pPr>
        <w:rPr>
          <w:b/>
          <w:bCs/>
          <w:color w:val="943634" w:themeColor="accent2" w:themeShade="BF"/>
          <w:sz w:val="24"/>
          <w:szCs w:val="24"/>
        </w:rPr>
      </w:pPr>
      <w:r w:rsidRPr="001267D9">
        <w:rPr>
          <w:b/>
          <w:bCs/>
          <w:color w:val="943634" w:themeColor="accent2" w:themeShade="BF"/>
          <w:sz w:val="24"/>
          <w:szCs w:val="24"/>
        </w:rPr>
        <w:t>MFA Reset and Re-Registration Procedure</w:t>
      </w:r>
    </w:p>
    <w:p w14:paraId="5664F03E" w14:textId="77777777" w:rsidR="001267D9" w:rsidRDefault="001267D9" w:rsidP="001267D9"/>
    <w:p w14:paraId="7961697D" w14:textId="77777777" w:rsidR="001267D9" w:rsidRDefault="001267D9" w:rsidP="001267D9">
      <w:r w:rsidRPr="001267D9">
        <w:rPr>
          <w:b/>
          <w:bCs/>
          <w:color w:val="943634" w:themeColor="accent2" w:themeShade="BF"/>
          <w:sz w:val="24"/>
          <w:szCs w:val="24"/>
        </w:rPr>
        <w:t>Objective</w:t>
      </w:r>
      <w:r>
        <w:t>:</w:t>
      </w:r>
    </w:p>
    <w:p w14:paraId="2918E0FD" w14:textId="77777777" w:rsidR="001267D9" w:rsidRDefault="001267D9" w:rsidP="001267D9">
      <w:r>
        <w:t>To document the standard support process for assisting a Microsoft 365 user who has lost access to their registered multi-factor authentication method.</w:t>
      </w:r>
    </w:p>
    <w:p w14:paraId="3A7C1810" w14:textId="77777777" w:rsidR="001267D9" w:rsidRDefault="001267D9" w:rsidP="001267D9"/>
    <w:p w14:paraId="45B3E299" w14:textId="77777777" w:rsidR="001267D9" w:rsidRPr="001267D9" w:rsidRDefault="001267D9" w:rsidP="001267D9">
      <w:pPr>
        <w:rPr>
          <w:b/>
          <w:bCs/>
          <w:color w:val="943634" w:themeColor="accent2" w:themeShade="BF"/>
          <w:sz w:val="24"/>
          <w:szCs w:val="24"/>
        </w:rPr>
      </w:pPr>
      <w:r w:rsidRPr="001267D9">
        <w:rPr>
          <w:b/>
          <w:bCs/>
          <w:color w:val="943634" w:themeColor="accent2" w:themeShade="BF"/>
          <w:sz w:val="24"/>
          <w:szCs w:val="24"/>
        </w:rPr>
        <w:t>Common Scenario:</w:t>
      </w:r>
    </w:p>
    <w:p w14:paraId="2108D7AF" w14:textId="77777777" w:rsidR="001267D9" w:rsidRDefault="001267D9" w:rsidP="001267D9">
      <w:r>
        <w:t>A user replaces their phone or loses access to the Microsoft Authenticator app and can no longer complete sign-in.</w:t>
      </w:r>
    </w:p>
    <w:p w14:paraId="6B470EB7" w14:textId="77777777" w:rsidR="001267D9" w:rsidRDefault="001267D9" w:rsidP="001267D9"/>
    <w:p w14:paraId="200C80E3" w14:textId="77777777" w:rsidR="001267D9" w:rsidRPr="001267D9" w:rsidRDefault="001267D9" w:rsidP="001267D9">
      <w:pPr>
        <w:rPr>
          <w:b/>
          <w:bCs/>
          <w:color w:val="943634" w:themeColor="accent2" w:themeShade="BF"/>
          <w:sz w:val="24"/>
          <w:szCs w:val="24"/>
        </w:rPr>
      </w:pPr>
      <w:r w:rsidRPr="001267D9">
        <w:rPr>
          <w:b/>
          <w:bCs/>
          <w:color w:val="943634" w:themeColor="accent2" w:themeShade="BF"/>
          <w:sz w:val="24"/>
          <w:szCs w:val="24"/>
        </w:rPr>
        <w:t>Support Procedure:</w:t>
      </w:r>
    </w:p>
    <w:p w14:paraId="1AB9486D" w14:textId="77777777" w:rsidR="001267D9" w:rsidRDefault="001267D9" w:rsidP="001267D9">
      <w:r>
        <w:t>1. Verify the user's identity according to internal support policy.</w:t>
      </w:r>
    </w:p>
    <w:p w14:paraId="511C4DC5" w14:textId="77777777" w:rsidR="001267D9" w:rsidRDefault="001267D9" w:rsidP="001267D9">
      <w:r>
        <w:t>2. Confirm the account is active and licensed in Microsoft 365.</w:t>
      </w:r>
    </w:p>
    <w:p w14:paraId="45E0660B" w14:textId="77777777" w:rsidR="001267D9" w:rsidRDefault="001267D9" w:rsidP="001267D9">
      <w:r>
        <w:t>3. Remove or reset existing MFA authentication methods.</w:t>
      </w:r>
    </w:p>
    <w:p w14:paraId="4CB787EA" w14:textId="77777777" w:rsidR="001267D9" w:rsidRDefault="001267D9" w:rsidP="001267D9">
      <w:r>
        <w:t>4. Instruct the user to sign in again to the Microsoft 365 portal.</w:t>
      </w:r>
    </w:p>
    <w:p w14:paraId="37E606A2" w14:textId="77777777" w:rsidR="001267D9" w:rsidRDefault="001267D9" w:rsidP="001267D9">
      <w:r>
        <w:t>5. Prompt the user to begin MFA re-registration.</w:t>
      </w:r>
    </w:p>
    <w:p w14:paraId="0E993A8A" w14:textId="77777777" w:rsidR="001267D9" w:rsidRDefault="001267D9" w:rsidP="001267D9">
      <w:r>
        <w:t>6. Guide the user through Microsoft Authenticator setup on the new device.</w:t>
      </w:r>
    </w:p>
    <w:p w14:paraId="276770C3" w14:textId="77777777" w:rsidR="001267D9" w:rsidRDefault="001267D9" w:rsidP="001267D9">
      <w:r>
        <w:t>7. Confirm successful sign-in with the new MFA method.</w:t>
      </w:r>
    </w:p>
    <w:p w14:paraId="465DBE42" w14:textId="77777777" w:rsidR="001267D9" w:rsidRDefault="001267D9" w:rsidP="001267D9">
      <w:r>
        <w:t>8. Advise the user to add a backup authentication method if allowed.</w:t>
      </w:r>
    </w:p>
    <w:p w14:paraId="1558C684" w14:textId="77777777" w:rsidR="001267D9" w:rsidRDefault="001267D9" w:rsidP="001267D9"/>
    <w:p w14:paraId="09C475F2" w14:textId="77777777" w:rsidR="001267D9" w:rsidRPr="001267D9" w:rsidRDefault="001267D9" w:rsidP="001267D9">
      <w:pPr>
        <w:rPr>
          <w:b/>
          <w:bCs/>
          <w:color w:val="943634" w:themeColor="accent2" w:themeShade="BF"/>
          <w:sz w:val="24"/>
          <w:szCs w:val="24"/>
        </w:rPr>
      </w:pPr>
      <w:r w:rsidRPr="001267D9">
        <w:rPr>
          <w:b/>
          <w:bCs/>
          <w:color w:val="943634" w:themeColor="accent2" w:themeShade="BF"/>
          <w:sz w:val="24"/>
          <w:szCs w:val="24"/>
        </w:rPr>
        <w:t>Expected Outcome:</w:t>
      </w:r>
    </w:p>
    <w:p w14:paraId="4E9B1E99" w14:textId="50ED7D09" w:rsidR="007A5BA9" w:rsidRDefault="001267D9" w:rsidP="001267D9">
      <w:r>
        <w:t>The user regains secure access to Microsoft 365 services after completing MFA re-registration on a new trusted device.</w:t>
      </w:r>
    </w:p>
    <w:sectPr w:rsidR="007A5BA9" w:rsidSect="00C5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DD"/>
    <w:rsid w:val="001267D9"/>
    <w:rsid w:val="001F3EC1"/>
    <w:rsid w:val="003C0FA0"/>
    <w:rsid w:val="007A5BA9"/>
    <w:rsid w:val="00C54B6C"/>
    <w:rsid w:val="00CB5DE9"/>
    <w:rsid w:val="00F1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F75A0-CE20-4524-98EE-B4C78D7A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A0"/>
  </w:style>
  <w:style w:type="paragraph" w:styleId="Heading1">
    <w:name w:val="heading 1"/>
    <w:basedOn w:val="Normal"/>
    <w:next w:val="Normal"/>
    <w:link w:val="Heading1Char"/>
    <w:uiPriority w:val="9"/>
    <w:qFormat/>
    <w:rsid w:val="003C0F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A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A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A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A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A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A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0FA0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0F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0FA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A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0FA0"/>
    <w:rPr>
      <w:b/>
      <w:bCs/>
    </w:rPr>
  </w:style>
  <w:style w:type="character" w:styleId="Emphasis">
    <w:name w:val="Emphasis"/>
    <w:basedOn w:val="DefaultParagraphFont"/>
    <w:uiPriority w:val="20"/>
    <w:qFormat/>
    <w:rsid w:val="003C0FA0"/>
    <w:rPr>
      <w:i/>
      <w:iCs/>
    </w:rPr>
  </w:style>
  <w:style w:type="paragraph" w:styleId="NoSpacing">
    <w:name w:val="No Spacing"/>
    <w:uiPriority w:val="1"/>
    <w:qFormat/>
    <w:rsid w:val="003C0F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F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0FA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0FA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A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0F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0F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0F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0FA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0FA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0F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Alagha</dc:creator>
  <cp:keywords/>
  <dc:description/>
  <cp:lastModifiedBy>Luna Alagha</cp:lastModifiedBy>
  <cp:revision>2</cp:revision>
  <dcterms:created xsi:type="dcterms:W3CDTF">2026-04-05T05:15:00Z</dcterms:created>
  <dcterms:modified xsi:type="dcterms:W3CDTF">2026-04-05T05:15:00Z</dcterms:modified>
</cp:coreProperties>
</file>