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2"/>
        <w:gridCol w:w="6936"/>
      </w:tblGrid>
      <w:tr w:rsidR="003E3DA8">
        <w:trPr>
          <w:trHeight w:val="398"/>
        </w:trPr>
        <w:tc>
          <w:tcPr>
            <w:tcW w:w="10618" w:type="dxa"/>
            <w:gridSpan w:val="2"/>
          </w:tcPr>
          <w:p w:rsidR="003E3DA8" w:rsidRDefault="00EA4691">
            <w:pPr>
              <w:pStyle w:val="TableParagraph"/>
              <w:tabs>
                <w:tab w:val="left" w:pos="9232"/>
              </w:tabs>
              <w:spacing w:before="49"/>
              <w:rPr>
                <w:b/>
                <w:sz w:val="24"/>
              </w:rPr>
            </w:pPr>
            <w:r>
              <w:rPr>
                <w:b/>
                <w:sz w:val="24"/>
              </w:rPr>
              <w:t>ROBT206 Microcontrollers with Lab Final</w:t>
            </w:r>
            <w:r>
              <w:rPr>
                <w:b/>
                <w:spacing w:val="-12"/>
                <w:sz w:val="24"/>
              </w:rPr>
              <w:t xml:space="preserve"> </w:t>
            </w:r>
            <w:r>
              <w:rPr>
                <w:b/>
                <w:sz w:val="24"/>
              </w:rPr>
              <w:t>Project</w:t>
            </w:r>
            <w:r>
              <w:rPr>
                <w:b/>
                <w:spacing w:val="-1"/>
                <w:sz w:val="24"/>
              </w:rPr>
              <w:t xml:space="preserve"> </w:t>
            </w:r>
            <w:r w:rsidR="007A41A8">
              <w:rPr>
                <w:b/>
                <w:spacing w:val="-1"/>
                <w:sz w:val="24"/>
              </w:rPr>
              <w:t>Report</w:t>
            </w:r>
            <w:r>
              <w:rPr>
                <w:b/>
                <w:sz w:val="24"/>
              </w:rPr>
              <w:tab/>
              <w:t>Spring</w:t>
            </w:r>
            <w:r>
              <w:rPr>
                <w:b/>
                <w:spacing w:val="-1"/>
                <w:sz w:val="24"/>
              </w:rPr>
              <w:t xml:space="preserve"> </w:t>
            </w:r>
            <w:r w:rsidR="00767586">
              <w:rPr>
                <w:b/>
                <w:sz w:val="24"/>
              </w:rPr>
              <w:t>2019</w:t>
            </w:r>
          </w:p>
        </w:tc>
      </w:tr>
      <w:tr w:rsidR="003E3DA8">
        <w:trPr>
          <w:trHeight w:val="395"/>
        </w:trPr>
        <w:tc>
          <w:tcPr>
            <w:tcW w:w="3682" w:type="dxa"/>
          </w:tcPr>
          <w:p w:rsidR="003E3DA8" w:rsidRDefault="00EA4691">
            <w:pPr>
              <w:pStyle w:val="TableParagraph"/>
              <w:spacing w:before="49"/>
              <w:rPr>
                <w:i/>
                <w:sz w:val="24"/>
              </w:rPr>
            </w:pPr>
            <w:r>
              <w:rPr>
                <w:i/>
                <w:sz w:val="24"/>
              </w:rPr>
              <w:t>Group Members</w:t>
            </w:r>
          </w:p>
        </w:tc>
        <w:tc>
          <w:tcPr>
            <w:tcW w:w="6936" w:type="dxa"/>
          </w:tcPr>
          <w:p w:rsidR="003E3DA8" w:rsidRDefault="00767586" w:rsidP="00767586">
            <w:pPr>
              <w:pStyle w:val="TableParagraph"/>
              <w:spacing w:before="49"/>
              <w:rPr>
                <w:sz w:val="24"/>
              </w:rPr>
            </w:pPr>
            <w:proofErr w:type="spellStart"/>
            <w:r>
              <w:rPr>
                <w:sz w:val="24"/>
              </w:rPr>
              <w:t>Meruyert</w:t>
            </w:r>
            <w:proofErr w:type="spellEnd"/>
            <w:r>
              <w:rPr>
                <w:sz w:val="24"/>
              </w:rPr>
              <w:t xml:space="preserve"> </w:t>
            </w:r>
            <w:proofErr w:type="spellStart"/>
            <w:r>
              <w:rPr>
                <w:sz w:val="24"/>
              </w:rPr>
              <w:t>Tlemissova</w:t>
            </w:r>
            <w:proofErr w:type="spellEnd"/>
            <w:r w:rsidR="00EA4691">
              <w:rPr>
                <w:sz w:val="24"/>
              </w:rPr>
              <w:t xml:space="preserve">, </w:t>
            </w:r>
            <w:proofErr w:type="spellStart"/>
            <w:r>
              <w:rPr>
                <w:sz w:val="24"/>
              </w:rPr>
              <w:t>Lunara</w:t>
            </w:r>
            <w:proofErr w:type="spellEnd"/>
            <w:r>
              <w:rPr>
                <w:sz w:val="24"/>
              </w:rPr>
              <w:t xml:space="preserve"> </w:t>
            </w:r>
            <w:proofErr w:type="spellStart"/>
            <w:r>
              <w:rPr>
                <w:sz w:val="24"/>
              </w:rPr>
              <w:t>Nurgaliyeva</w:t>
            </w:r>
            <w:proofErr w:type="spellEnd"/>
            <w:r w:rsidR="00EA4691">
              <w:rPr>
                <w:sz w:val="24"/>
              </w:rPr>
              <w:t xml:space="preserve">, </w:t>
            </w:r>
            <w:proofErr w:type="spellStart"/>
            <w:r>
              <w:rPr>
                <w:sz w:val="24"/>
              </w:rPr>
              <w:t>Daniyar</w:t>
            </w:r>
            <w:proofErr w:type="spellEnd"/>
            <w:r>
              <w:rPr>
                <w:sz w:val="24"/>
              </w:rPr>
              <w:t xml:space="preserve"> </w:t>
            </w:r>
            <w:proofErr w:type="spellStart"/>
            <w:r>
              <w:rPr>
                <w:sz w:val="24"/>
              </w:rPr>
              <w:t>Niyetkaliyev</w:t>
            </w:r>
            <w:proofErr w:type="spellEnd"/>
          </w:p>
        </w:tc>
      </w:tr>
      <w:tr w:rsidR="003E3DA8">
        <w:trPr>
          <w:trHeight w:val="398"/>
        </w:trPr>
        <w:tc>
          <w:tcPr>
            <w:tcW w:w="3682" w:type="dxa"/>
          </w:tcPr>
          <w:p w:rsidR="003E3DA8" w:rsidRDefault="00EA4691">
            <w:pPr>
              <w:pStyle w:val="TableParagraph"/>
              <w:spacing w:before="51"/>
              <w:rPr>
                <w:i/>
                <w:sz w:val="24"/>
              </w:rPr>
            </w:pPr>
            <w:r>
              <w:rPr>
                <w:i/>
                <w:sz w:val="24"/>
              </w:rPr>
              <w:t>School</w:t>
            </w:r>
          </w:p>
        </w:tc>
        <w:tc>
          <w:tcPr>
            <w:tcW w:w="6936" w:type="dxa"/>
          </w:tcPr>
          <w:p w:rsidR="003E3DA8" w:rsidRDefault="00EA4691">
            <w:pPr>
              <w:pStyle w:val="TableParagraph"/>
              <w:spacing w:before="36"/>
              <w:rPr>
                <w:sz w:val="24"/>
              </w:rPr>
            </w:pPr>
            <w:r>
              <w:rPr>
                <w:sz w:val="24"/>
              </w:rPr>
              <w:t>SST, 2</w:t>
            </w:r>
            <w:proofErr w:type="spellStart"/>
            <w:r>
              <w:rPr>
                <w:position w:val="9"/>
                <w:sz w:val="16"/>
              </w:rPr>
              <w:t>nd</w:t>
            </w:r>
            <w:proofErr w:type="spellEnd"/>
            <w:r w:rsidR="00E8070B">
              <w:rPr>
                <w:position w:val="9"/>
                <w:sz w:val="16"/>
              </w:rPr>
              <w:t xml:space="preserve"> </w:t>
            </w:r>
            <w:r>
              <w:rPr>
                <w:position w:val="9"/>
                <w:sz w:val="16"/>
              </w:rPr>
              <w:t xml:space="preserve"> </w:t>
            </w:r>
            <w:r>
              <w:rPr>
                <w:sz w:val="24"/>
              </w:rPr>
              <w:t>year Computer Science</w:t>
            </w:r>
          </w:p>
        </w:tc>
      </w:tr>
      <w:tr w:rsidR="003E3DA8">
        <w:trPr>
          <w:trHeight w:val="395"/>
        </w:trPr>
        <w:tc>
          <w:tcPr>
            <w:tcW w:w="3682" w:type="dxa"/>
          </w:tcPr>
          <w:p w:rsidR="003E3DA8" w:rsidRDefault="00EA4691">
            <w:pPr>
              <w:pStyle w:val="TableParagraph"/>
              <w:spacing w:before="49"/>
              <w:rPr>
                <w:i/>
                <w:sz w:val="24"/>
              </w:rPr>
            </w:pPr>
            <w:r>
              <w:rPr>
                <w:i/>
                <w:sz w:val="24"/>
              </w:rPr>
              <w:t>Project Title</w:t>
            </w:r>
          </w:p>
        </w:tc>
        <w:tc>
          <w:tcPr>
            <w:tcW w:w="6936" w:type="dxa"/>
          </w:tcPr>
          <w:p w:rsidR="003E3DA8" w:rsidRDefault="00767586" w:rsidP="00767586">
            <w:pPr>
              <w:pStyle w:val="TableParagraph"/>
              <w:spacing w:before="49"/>
              <w:rPr>
                <w:sz w:val="24"/>
              </w:rPr>
            </w:pPr>
            <w:r>
              <w:rPr>
                <w:sz w:val="24"/>
              </w:rPr>
              <w:t>Smart Secret Laboratory Door (SSLD)</w:t>
            </w:r>
          </w:p>
        </w:tc>
      </w:tr>
      <w:tr w:rsidR="003E3DA8" w:rsidTr="00B6587C">
        <w:trPr>
          <w:trHeight w:val="11403"/>
        </w:trPr>
        <w:tc>
          <w:tcPr>
            <w:tcW w:w="10618" w:type="dxa"/>
            <w:gridSpan w:val="2"/>
          </w:tcPr>
          <w:p w:rsidR="003E3DA8" w:rsidRDefault="003E3DA8">
            <w:pPr>
              <w:pStyle w:val="TableParagraph"/>
              <w:spacing w:before="3"/>
              <w:ind w:left="0"/>
              <w:rPr>
                <w:sz w:val="23"/>
              </w:rPr>
            </w:pPr>
          </w:p>
          <w:p w:rsidR="003E3DA8" w:rsidRDefault="00EA4691">
            <w:pPr>
              <w:pStyle w:val="TableParagraph"/>
              <w:rPr>
                <w:i/>
                <w:sz w:val="24"/>
              </w:rPr>
            </w:pPr>
            <w:r>
              <w:rPr>
                <w:i/>
                <w:sz w:val="24"/>
              </w:rPr>
              <w:t>Project Description</w:t>
            </w:r>
          </w:p>
          <w:p w:rsidR="003E3DA8" w:rsidRDefault="003E3DA8">
            <w:pPr>
              <w:pStyle w:val="TableParagraph"/>
              <w:ind w:left="0"/>
              <w:rPr>
                <w:sz w:val="24"/>
              </w:rPr>
            </w:pPr>
          </w:p>
          <w:p w:rsidR="003E3DA8" w:rsidRDefault="00EA4691">
            <w:pPr>
              <w:pStyle w:val="TableParagraph"/>
              <w:rPr>
                <w:sz w:val="24"/>
              </w:rPr>
            </w:pPr>
            <w:r>
              <w:rPr>
                <w:sz w:val="24"/>
              </w:rPr>
              <w:t>For implementing the project the following equipment is necessary:</w:t>
            </w:r>
          </w:p>
          <w:p w:rsidR="003E3DA8" w:rsidRDefault="003E3DA8">
            <w:pPr>
              <w:pStyle w:val="TableParagraph"/>
              <w:spacing w:before="11"/>
              <w:ind w:left="0"/>
              <w:rPr>
                <w:sz w:val="23"/>
              </w:rPr>
            </w:pPr>
          </w:p>
          <w:p w:rsidR="003E3DA8" w:rsidRPr="00767586" w:rsidRDefault="00EA4691" w:rsidP="00767586">
            <w:pPr>
              <w:pStyle w:val="TableParagraph"/>
              <w:numPr>
                <w:ilvl w:val="0"/>
                <w:numId w:val="1"/>
              </w:numPr>
              <w:tabs>
                <w:tab w:val="left" w:pos="827"/>
                <w:tab w:val="left" w:pos="828"/>
              </w:tabs>
              <w:spacing w:line="293" w:lineRule="exact"/>
              <w:rPr>
                <w:sz w:val="24"/>
              </w:rPr>
            </w:pPr>
            <w:proofErr w:type="spellStart"/>
            <w:r>
              <w:rPr>
                <w:sz w:val="24"/>
              </w:rPr>
              <w:t>Arduino</w:t>
            </w:r>
            <w:proofErr w:type="spellEnd"/>
            <w:r>
              <w:rPr>
                <w:spacing w:val="-1"/>
                <w:sz w:val="24"/>
              </w:rPr>
              <w:t xml:space="preserve"> </w:t>
            </w:r>
            <w:r>
              <w:rPr>
                <w:sz w:val="24"/>
              </w:rPr>
              <w:t>Board</w:t>
            </w:r>
            <w:r w:rsidR="00767586">
              <w:rPr>
                <w:sz w:val="24"/>
              </w:rPr>
              <w:t xml:space="preserve"> (Mega 2560 R3)</w:t>
            </w:r>
          </w:p>
          <w:p w:rsidR="00767586" w:rsidRDefault="00767586">
            <w:pPr>
              <w:pStyle w:val="TableParagraph"/>
              <w:numPr>
                <w:ilvl w:val="0"/>
                <w:numId w:val="1"/>
              </w:numPr>
              <w:tabs>
                <w:tab w:val="left" w:pos="827"/>
                <w:tab w:val="left" w:pos="828"/>
              </w:tabs>
              <w:spacing w:line="293" w:lineRule="exact"/>
              <w:rPr>
                <w:sz w:val="24"/>
              </w:rPr>
            </w:pPr>
            <w:r>
              <w:rPr>
                <w:sz w:val="24"/>
              </w:rPr>
              <w:t>Gas Sensor (for detecting hazardous gases in the lab)</w:t>
            </w:r>
          </w:p>
          <w:p w:rsidR="00767586" w:rsidRDefault="00767586">
            <w:pPr>
              <w:pStyle w:val="TableParagraph"/>
              <w:numPr>
                <w:ilvl w:val="0"/>
                <w:numId w:val="1"/>
              </w:numPr>
              <w:tabs>
                <w:tab w:val="left" w:pos="827"/>
                <w:tab w:val="left" w:pos="828"/>
              </w:tabs>
              <w:spacing w:line="293" w:lineRule="exact"/>
              <w:rPr>
                <w:sz w:val="24"/>
              </w:rPr>
            </w:pPr>
            <w:proofErr w:type="spellStart"/>
            <w:r>
              <w:rPr>
                <w:sz w:val="24"/>
              </w:rPr>
              <w:t>Humiture</w:t>
            </w:r>
            <w:proofErr w:type="spellEnd"/>
            <w:r w:rsidR="00516C14">
              <w:rPr>
                <w:sz w:val="24"/>
              </w:rPr>
              <w:t xml:space="preserve"> and Temperature</w:t>
            </w:r>
            <w:r>
              <w:rPr>
                <w:sz w:val="24"/>
              </w:rPr>
              <w:t xml:space="preserve"> Sensor (to control the level of humidity</w:t>
            </w:r>
            <w:r w:rsidR="00516C14">
              <w:rPr>
                <w:sz w:val="24"/>
              </w:rPr>
              <w:t xml:space="preserve"> and temperature </w:t>
            </w:r>
            <w:r>
              <w:rPr>
                <w:sz w:val="24"/>
              </w:rPr>
              <w:t>in the lab)</w:t>
            </w:r>
          </w:p>
          <w:p w:rsidR="00767586" w:rsidRDefault="00767586">
            <w:pPr>
              <w:pStyle w:val="TableParagraph"/>
              <w:numPr>
                <w:ilvl w:val="0"/>
                <w:numId w:val="1"/>
              </w:numPr>
              <w:tabs>
                <w:tab w:val="left" w:pos="827"/>
                <w:tab w:val="left" w:pos="828"/>
              </w:tabs>
              <w:spacing w:line="293" w:lineRule="exact"/>
              <w:rPr>
                <w:sz w:val="24"/>
              </w:rPr>
            </w:pPr>
            <w:r>
              <w:rPr>
                <w:sz w:val="24"/>
              </w:rPr>
              <w:t>RFID RC 522 (to open the door securely)</w:t>
            </w:r>
          </w:p>
          <w:p w:rsidR="00767586" w:rsidRDefault="00767586" w:rsidP="00767586">
            <w:pPr>
              <w:pStyle w:val="TableParagraph"/>
              <w:numPr>
                <w:ilvl w:val="0"/>
                <w:numId w:val="1"/>
              </w:numPr>
              <w:tabs>
                <w:tab w:val="left" w:pos="827"/>
                <w:tab w:val="left" w:pos="828"/>
              </w:tabs>
              <w:spacing w:line="293" w:lineRule="exact"/>
              <w:rPr>
                <w:sz w:val="24"/>
              </w:rPr>
            </w:pPr>
            <w:r>
              <w:rPr>
                <w:sz w:val="24"/>
              </w:rPr>
              <w:t xml:space="preserve">RFID Key Tag </w:t>
            </w:r>
          </w:p>
          <w:p w:rsidR="00767586" w:rsidRDefault="00767586" w:rsidP="00767586">
            <w:pPr>
              <w:pStyle w:val="TableParagraph"/>
              <w:numPr>
                <w:ilvl w:val="0"/>
                <w:numId w:val="1"/>
              </w:numPr>
              <w:tabs>
                <w:tab w:val="left" w:pos="827"/>
                <w:tab w:val="left" w:pos="828"/>
              </w:tabs>
              <w:spacing w:line="293" w:lineRule="exact"/>
              <w:rPr>
                <w:sz w:val="24"/>
              </w:rPr>
            </w:pPr>
            <w:r>
              <w:rPr>
                <w:sz w:val="24"/>
              </w:rPr>
              <w:t>Human Body Infrared Sensor PIR (automate the door)</w:t>
            </w:r>
          </w:p>
          <w:p w:rsidR="00767586" w:rsidRDefault="00767586" w:rsidP="00767586">
            <w:pPr>
              <w:pStyle w:val="TableParagraph"/>
              <w:numPr>
                <w:ilvl w:val="0"/>
                <w:numId w:val="1"/>
              </w:numPr>
              <w:tabs>
                <w:tab w:val="left" w:pos="827"/>
                <w:tab w:val="left" w:pos="828"/>
              </w:tabs>
              <w:spacing w:line="293" w:lineRule="exact"/>
              <w:rPr>
                <w:sz w:val="24"/>
              </w:rPr>
            </w:pPr>
            <w:r>
              <w:rPr>
                <w:sz w:val="24"/>
              </w:rPr>
              <w:t>Push-Button (small)</w:t>
            </w:r>
          </w:p>
          <w:p w:rsidR="00767586" w:rsidRDefault="00767586" w:rsidP="00767586">
            <w:pPr>
              <w:pStyle w:val="TableParagraph"/>
              <w:numPr>
                <w:ilvl w:val="0"/>
                <w:numId w:val="1"/>
              </w:numPr>
              <w:tabs>
                <w:tab w:val="left" w:pos="827"/>
                <w:tab w:val="left" w:pos="828"/>
              </w:tabs>
              <w:spacing w:line="293" w:lineRule="exact"/>
              <w:rPr>
                <w:sz w:val="24"/>
              </w:rPr>
            </w:pPr>
            <w:r>
              <w:rPr>
                <w:sz w:val="24"/>
              </w:rPr>
              <w:t>LED (Red) (to indicate the closed door)</w:t>
            </w:r>
          </w:p>
          <w:p w:rsidR="00767586" w:rsidRDefault="00767586" w:rsidP="00767586">
            <w:pPr>
              <w:pStyle w:val="TableParagraph"/>
              <w:numPr>
                <w:ilvl w:val="0"/>
                <w:numId w:val="1"/>
              </w:numPr>
              <w:tabs>
                <w:tab w:val="left" w:pos="827"/>
                <w:tab w:val="left" w:pos="828"/>
              </w:tabs>
              <w:spacing w:line="293" w:lineRule="exact"/>
              <w:rPr>
                <w:sz w:val="24"/>
              </w:rPr>
            </w:pPr>
            <w:r>
              <w:rPr>
                <w:sz w:val="24"/>
              </w:rPr>
              <w:t>LED (Green) (to indicate the open door)</w:t>
            </w:r>
          </w:p>
          <w:p w:rsidR="003E3DA8" w:rsidRDefault="00516C14" w:rsidP="00516C14">
            <w:pPr>
              <w:pStyle w:val="TableParagraph"/>
              <w:numPr>
                <w:ilvl w:val="0"/>
                <w:numId w:val="1"/>
              </w:numPr>
              <w:tabs>
                <w:tab w:val="left" w:pos="827"/>
                <w:tab w:val="left" w:pos="828"/>
              </w:tabs>
              <w:spacing w:line="293" w:lineRule="exact"/>
              <w:rPr>
                <w:sz w:val="24"/>
              </w:rPr>
            </w:pPr>
            <w:r>
              <w:rPr>
                <w:sz w:val="24"/>
              </w:rPr>
              <w:t>LED (Yellow) (to demonstrate the light in the laboratory)</w:t>
            </w:r>
          </w:p>
          <w:p w:rsidR="00D565E1" w:rsidRDefault="00D565E1" w:rsidP="00516C14">
            <w:pPr>
              <w:pStyle w:val="TableParagraph"/>
              <w:numPr>
                <w:ilvl w:val="0"/>
                <w:numId w:val="1"/>
              </w:numPr>
              <w:tabs>
                <w:tab w:val="left" w:pos="827"/>
                <w:tab w:val="left" w:pos="828"/>
              </w:tabs>
              <w:spacing w:line="293" w:lineRule="exact"/>
              <w:rPr>
                <w:sz w:val="24"/>
              </w:rPr>
            </w:pPr>
            <w:r>
              <w:rPr>
                <w:sz w:val="24"/>
              </w:rPr>
              <w:t>Buzzer (to make an alarm sound)</w:t>
            </w:r>
            <w:bookmarkStart w:id="0" w:name="_GoBack"/>
            <w:bookmarkEnd w:id="0"/>
          </w:p>
          <w:p w:rsidR="00516C14" w:rsidRPr="00516C14" w:rsidRDefault="00516C14" w:rsidP="00516C14">
            <w:pPr>
              <w:pStyle w:val="TableParagraph"/>
              <w:tabs>
                <w:tab w:val="left" w:pos="827"/>
                <w:tab w:val="left" w:pos="828"/>
              </w:tabs>
              <w:spacing w:line="293" w:lineRule="exact"/>
              <w:ind w:left="827"/>
              <w:rPr>
                <w:sz w:val="24"/>
              </w:rPr>
            </w:pPr>
          </w:p>
          <w:p w:rsidR="00E8070B" w:rsidRPr="00E8070B" w:rsidRDefault="00E8070B" w:rsidP="00E8070B">
            <w:pPr>
              <w:pStyle w:val="TableParagraph"/>
              <w:ind w:right="156"/>
              <w:rPr>
                <w:sz w:val="24"/>
              </w:rPr>
            </w:pPr>
            <w:r w:rsidRPr="00E8070B">
              <w:rPr>
                <w:sz w:val="24"/>
              </w:rPr>
              <w:t xml:space="preserve">The main goal of the project is to make the Smart Secret Laboratory Door (SSLD), which can help to ease the experiments in the bio labs and make the processes safer. </w:t>
            </w:r>
          </w:p>
          <w:p w:rsidR="00E8070B" w:rsidRPr="00E8070B" w:rsidRDefault="00E8070B" w:rsidP="00E8070B">
            <w:pPr>
              <w:pStyle w:val="TableParagraph"/>
              <w:ind w:right="156"/>
              <w:rPr>
                <w:sz w:val="24"/>
              </w:rPr>
            </w:pPr>
          </w:p>
          <w:p w:rsidR="00E8070B" w:rsidRPr="005A7683" w:rsidRDefault="005A7683" w:rsidP="00516C14">
            <w:pPr>
              <w:pStyle w:val="TableParagraph"/>
              <w:ind w:right="156"/>
              <w:rPr>
                <w:sz w:val="24"/>
              </w:rPr>
            </w:pPr>
            <w:r>
              <w:rPr>
                <w:sz w:val="24"/>
              </w:rPr>
              <w:t>T</w:t>
            </w:r>
            <w:r w:rsidRPr="00E8070B">
              <w:rPr>
                <w:sz w:val="24"/>
              </w:rPr>
              <w:t>he door can only be opened using RFID Key Tag from the outside</w:t>
            </w:r>
            <w:r>
              <w:rPr>
                <w:sz w:val="24"/>
              </w:rPr>
              <w:t xml:space="preserve"> and after which the light in the laboratory is turned on. </w:t>
            </w:r>
            <w:r w:rsidR="00516C14">
              <w:rPr>
                <w:sz w:val="24"/>
              </w:rPr>
              <w:t>T</w:t>
            </w:r>
            <w:r w:rsidR="00E8070B" w:rsidRPr="00E8070B">
              <w:rPr>
                <w:sz w:val="24"/>
              </w:rPr>
              <w:t xml:space="preserve">he sensors of the door are always </w:t>
            </w:r>
            <w:r w:rsidR="00516C14">
              <w:rPr>
                <w:sz w:val="24"/>
              </w:rPr>
              <w:t xml:space="preserve">turned </w:t>
            </w:r>
            <w:r w:rsidR="00E8070B" w:rsidRPr="00E8070B">
              <w:rPr>
                <w:sz w:val="24"/>
              </w:rPr>
              <w:t>on such as Human Body Infrared Sensor PIR, which opens the door when the approaching movement from the inner side is detected</w:t>
            </w:r>
            <w:r>
              <w:rPr>
                <w:sz w:val="24"/>
              </w:rPr>
              <w:t xml:space="preserve"> and after which the light in the laboratory is turned off</w:t>
            </w:r>
            <w:r w:rsidR="00E8070B" w:rsidRPr="00E8070B">
              <w:rPr>
                <w:sz w:val="24"/>
              </w:rPr>
              <w:t xml:space="preserve">. In addition, SSLD sensors will give a signal to lab workers about </w:t>
            </w:r>
            <w:r w:rsidR="00B6587C">
              <w:rPr>
                <w:sz w:val="24"/>
              </w:rPr>
              <w:t xml:space="preserve">the </w:t>
            </w:r>
            <w:r>
              <w:rPr>
                <w:sz w:val="24"/>
              </w:rPr>
              <w:t xml:space="preserve">detection of </w:t>
            </w:r>
            <w:r w:rsidRPr="00E8070B">
              <w:rPr>
                <w:sz w:val="24"/>
              </w:rPr>
              <w:t>hazardous gases, significant changes in humidity</w:t>
            </w:r>
            <w:r>
              <w:rPr>
                <w:sz w:val="24"/>
              </w:rPr>
              <w:t xml:space="preserve"> as well as in temperature </w:t>
            </w:r>
            <w:r w:rsidR="007A41A8">
              <w:rPr>
                <w:sz w:val="24"/>
              </w:rPr>
              <w:t>via buzzer which makes the alarm sound</w:t>
            </w:r>
            <w:r w:rsidR="00506C16">
              <w:rPr>
                <w:sz w:val="24"/>
              </w:rPr>
              <w:t xml:space="preserve"> when the level of above-listed features exceed their given normal values (400, 50, 30 respectively)</w:t>
            </w:r>
            <w:r w:rsidR="00E8070B" w:rsidRPr="00E8070B">
              <w:rPr>
                <w:sz w:val="24"/>
              </w:rPr>
              <w:t>.</w:t>
            </w:r>
            <w:r w:rsidR="00516C14">
              <w:rPr>
                <w:sz w:val="24"/>
              </w:rPr>
              <w:t xml:space="preserve"> </w:t>
            </w:r>
            <w:r>
              <w:rPr>
                <w:sz w:val="24"/>
              </w:rPr>
              <w:t>Moreover</w:t>
            </w:r>
            <w:r w:rsidR="00E8070B" w:rsidRPr="00E8070B">
              <w:rPr>
                <w:sz w:val="24"/>
              </w:rPr>
              <w:t xml:space="preserve">, </w:t>
            </w:r>
            <w:r w:rsidR="00506C16">
              <w:rPr>
                <w:sz w:val="24"/>
              </w:rPr>
              <w:t>i</w:t>
            </w:r>
            <w:r w:rsidR="007A41A8">
              <w:rPr>
                <w:sz w:val="24"/>
              </w:rPr>
              <w:t xml:space="preserve">n the case of </w:t>
            </w:r>
            <w:r>
              <w:rPr>
                <w:sz w:val="24"/>
              </w:rPr>
              <w:t>really big danger, lab workers can give a signal via the pu</w:t>
            </w:r>
            <w:r w:rsidR="00C51767">
              <w:rPr>
                <w:sz w:val="24"/>
              </w:rPr>
              <w:t>sh button, which plays the melody from the famous movie “Pirates of the C</w:t>
            </w:r>
            <w:r w:rsidR="00C51767" w:rsidRPr="00C51767">
              <w:rPr>
                <w:sz w:val="24"/>
              </w:rPr>
              <w:t>aribbean</w:t>
            </w:r>
            <w:r w:rsidR="00C51767">
              <w:rPr>
                <w:sz w:val="24"/>
              </w:rPr>
              <w:t>”</w:t>
            </w:r>
            <w:r>
              <w:rPr>
                <w:sz w:val="24"/>
              </w:rPr>
              <w:t xml:space="preserve"> indicating emergency situation after which lab will be destroyed.</w:t>
            </w:r>
          </w:p>
          <w:p w:rsidR="003E3DA8" w:rsidRDefault="003E3DA8" w:rsidP="00E8070B">
            <w:pPr>
              <w:pStyle w:val="TableParagraph"/>
              <w:rPr>
                <w:sz w:val="24"/>
              </w:rPr>
            </w:pPr>
          </w:p>
          <w:p w:rsidR="00516C14" w:rsidRDefault="00516C14" w:rsidP="00E8070B">
            <w:pPr>
              <w:pStyle w:val="TableParagraph"/>
              <w:rPr>
                <w:sz w:val="24"/>
              </w:rPr>
            </w:pPr>
            <w:r>
              <w:rPr>
                <w:sz w:val="24"/>
              </w:rPr>
              <w:t>In order to implement</w:t>
            </w:r>
            <w:r w:rsidR="007A41A8">
              <w:rPr>
                <w:sz w:val="24"/>
              </w:rPr>
              <w:t xml:space="preserve"> the</w:t>
            </w:r>
            <w:r w:rsidR="00B6587C">
              <w:rPr>
                <w:sz w:val="24"/>
              </w:rPr>
              <w:t xml:space="preserve"> above-</w:t>
            </w:r>
            <w:r>
              <w:rPr>
                <w:sz w:val="24"/>
              </w:rPr>
              <w:t xml:space="preserve">listed </w:t>
            </w:r>
            <w:r w:rsidR="007A41A8">
              <w:rPr>
                <w:sz w:val="24"/>
              </w:rPr>
              <w:t xml:space="preserve">features, the DHT and RFID-master libraries were used. </w:t>
            </w:r>
          </w:p>
          <w:p w:rsidR="007A41A8" w:rsidRDefault="007A41A8" w:rsidP="00E8070B">
            <w:pPr>
              <w:pStyle w:val="TableParagraph"/>
              <w:rPr>
                <w:sz w:val="24"/>
              </w:rPr>
            </w:pPr>
          </w:p>
        </w:tc>
      </w:tr>
    </w:tbl>
    <w:p w:rsidR="003E3DA8" w:rsidRDefault="003E3DA8">
      <w:pPr>
        <w:rPr>
          <w:sz w:val="2"/>
          <w:szCs w:val="2"/>
        </w:rPr>
      </w:pPr>
    </w:p>
    <w:sectPr w:rsidR="003E3DA8">
      <w:type w:val="continuous"/>
      <w:pgSz w:w="10890" w:h="13410"/>
      <w:pgMar w:top="160" w:right="4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B47AB"/>
    <w:multiLevelType w:val="hybridMultilevel"/>
    <w:tmpl w:val="7650703A"/>
    <w:lvl w:ilvl="0" w:tplc="FCBA04D0">
      <w:numFmt w:val="bullet"/>
      <w:lvlText w:val=""/>
      <w:lvlJc w:val="left"/>
      <w:pPr>
        <w:ind w:left="827" w:hanging="360"/>
      </w:pPr>
      <w:rPr>
        <w:rFonts w:ascii="Symbol" w:eastAsia="Symbol" w:hAnsi="Symbol" w:cs="Symbol" w:hint="default"/>
        <w:w w:val="100"/>
        <w:sz w:val="24"/>
        <w:szCs w:val="24"/>
      </w:rPr>
    </w:lvl>
    <w:lvl w:ilvl="1" w:tplc="E2AA1B98">
      <w:numFmt w:val="bullet"/>
      <w:lvlText w:val="•"/>
      <w:lvlJc w:val="left"/>
      <w:pPr>
        <w:ind w:left="1798" w:hanging="360"/>
      </w:pPr>
      <w:rPr>
        <w:rFonts w:hint="default"/>
      </w:rPr>
    </w:lvl>
    <w:lvl w:ilvl="2" w:tplc="DD0A5244">
      <w:numFmt w:val="bullet"/>
      <w:lvlText w:val="•"/>
      <w:lvlJc w:val="left"/>
      <w:pPr>
        <w:ind w:left="2777" w:hanging="360"/>
      </w:pPr>
      <w:rPr>
        <w:rFonts w:hint="default"/>
      </w:rPr>
    </w:lvl>
    <w:lvl w:ilvl="3" w:tplc="724C5DAA">
      <w:numFmt w:val="bullet"/>
      <w:lvlText w:val="•"/>
      <w:lvlJc w:val="left"/>
      <w:pPr>
        <w:ind w:left="3756" w:hanging="360"/>
      </w:pPr>
      <w:rPr>
        <w:rFonts w:hint="default"/>
      </w:rPr>
    </w:lvl>
    <w:lvl w:ilvl="4" w:tplc="CAFA9782">
      <w:numFmt w:val="bullet"/>
      <w:lvlText w:val="•"/>
      <w:lvlJc w:val="left"/>
      <w:pPr>
        <w:ind w:left="4735" w:hanging="360"/>
      </w:pPr>
      <w:rPr>
        <w:rFonts w:hint="default"/>
      </w:rPr>
    </w:lvl>
    <w:lvl w:ilvl="5" w:tplc="CDCCAF98">
      <w:numFmt w:val="bullet"/>
      <w:lvlText w:val="•"/>
      <w:lvlJc w:val="left"/>
      <w:pPr>
        <w:ind w:left="5714" w:hanging="360"/>
      </w:pPr>
      <w:rPr>
        <w:rFonts w:hint="default"/>
      </w:rPr>
    </w:lvl>
    <w:lvl w:ilvl="6" w:tplc="F33268A4">
      <w:numFmt w:val="bullet"/>
      <w:lvlText w:val="•"/>
      <w:lvlJc w:val="left"/>
      <w:pPr>
        <w:ind w:left="6692" w:hanging="360"/>
      </w:pPr>
      <w:rPr>
        <w:rFonts w:hint="default"/>
      </w:rPr>
    </w:lvl>
    <w:lvl w:ilvl="7" w:tplc="C7D0ECC4">
      <w:numFmt w:val="bullet"/>
      <w:lvlText w:val="•"/>
      <w:lvlJc w:val="left"/>
      <w:pPr>
        <w:ind w:left="7671" w:hanging="360"/>
      </w:pPr>
      <w:rPr>
        <w:rFonts w:hint="default"/>
      </w:rPr>
    </w:lvl>
    <w:lvl w:ilvl="8" w:tplc="B12424D0">
      <w:numFmt w:val="bullet"/>
      <w:lvlText w:val="•"/>
      <w:lvlJc w:val="left"/>
      <w:pPr>
        <w:ind w:left="865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A8"/>
    <w:rsid w:val="00251F47"/>
    <w:rsid w:val="002E60C6"/>
    <w:rsid w:val="003E3DA8"/>
    <w:rsid w:val="00506C16"/>
    <w:rsid w:val="00516C14"/>
    <w:rsid w:val="005A7683"/>
    <w:rsid w:val="00644FE0"/>
    <w:rsid w:val="00767586"/>
    <w:rsid w:val="007A41A8"/>
    <w:rsid w:val="00812C1D"/>
    <w:rsid w:val="00944087"/>
    <w:rsid w:val="00A018AE"/>
    <w:rsid w:val="00B11B76"/>
    <w:rsid w:val="00B6587C"/>
    <w:rsid w:val="00C51767"/>
    <w:rsid w:val="00D565E1"/>
    <w:rsid w:val="00E8070B"/>
    <w:rsid w:val="00EA4691"/>
    <w:rsid w:val="00FE2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Luna</cp:lastModifiedBy>
  <cp:revision>2</cp:revision>
  <dcterms:created xsi:type="dcterms:W3CDTF">2019-04-20T16:30:00Z</dcterms:created>
  <dcterms:modified xsi:type="dcterms:W3CDTF">2019-04-20T16:30:00Z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Adobe Acrobat Pro 11.0.23</vt:lpwstr>
  </property>
  <property fmtid="{D5CDD505-2E9C-101B-9397-08002B2CF9AE}" pid="4" name="LastSaved">
    <vt:filetime>2019-04-10T00:00:00Z</vt:filetime>
  </property>
</Properties>
</file>