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4DA"/>
  <w:body>
    <w:p w14:paraId="0F043E22" w14:textId="77777777" w:rsidR="00095ADD" w:rsidRDefault="00095ADD">
      <w:pPr>
        <w:pStyle w:val="coverbrand"/>
        <w:divId w:val="1809664504"/>
        <w:rPr>
          <w:lang w:val="en"/>
        </w:rPr>
      </w:pPr>
      <w:r>
        <w:rPr>
          <w:lang w:val="en"/>
        </w:rPr>
        <w:t>Inspire Hospitality</w:t>
      </w:r>
    </w:p>
    <w:p w14:paraId="30D04923" w14:textId="77777777" w:rsidR="00095ADD" w:rsidRDefault="00095ADD">
      <w:pPr>
        <w:pStyle w:val="Heading1"/>
        <w:spacing w:before="0" w:beforeAutospacing="0" w:after="0" w:afterAutospacing="0" w:line="0" w:lineRule="auto"/>
        <w:divId w:val="1255286937"/>
        <w:rPr>
          <w:rFonts w:ascii="var(--font-serif)" w:eastAsia="Times New Roman" w:hAnsi="var(--font-serif)"/>
          <w:b w:val="0"/>
          <w:bCs w:val="0"/>
          <w:spacing w:val="-4"/>
          <w:sz w:val="128"/>
          <w:szCs w:val="128"/>
          <w:lang w:val="en"/>
        </w:rPr>
      </w:pPr>
      <w:r>
        <w:rPr>
          <w:rFonts w:ascii="var(--font-serif)" w:eastAsia="Times New Roman" w:hAnsi="var(--font-serif)"/>
          <w:b w:val="0"/>
          <w:bCs w:val="0"/>
          <w:spacing w:val="-4"/>
          <w:sz w:val="128"/>
          <w:szCs w:val="128"/>
          <w:lang w:val="en"/>
        </w:rPr>
        <w:t>BRAND</w:t>
      </w:r>
      <w:r>
        <w:rPr>
          <w:rFonts w:ascii="var(--font-serif)" w:eastAsia="Times New Roman" w:hAnsi="var(--font-serif)"/>
          <w:b w:val="0"/>
          <w:bCs w:val="0"/>
          <w:spacing w:val="-4"/>
          <w:sz w:val="128"/>
          <w:szCs w:val="128"/>
          <w:lang w:val="en"/>
        </w:rPr>
        <w:br/>
      </w:r>
      <w:r>
        <w:rPr>
          <w:rFonts w:ascii="var(--font-serif)" w:eastAsia="Times New Roman" w:hAnsi="var(--font-serif)"/>
          <w:b w:val="0"/>
          <w:bCs w:val="0"/>
          <w:i/>
          <w:iCs/>
          <w:spacing w:val="-4"/>
          <w:sz w:val="128"/>
          <w:szCs w:val="128"/>
          <w:lang w:val="en"/>
        </w:rPr>
        <w:t>IDENTITY</w:t>
      </w:r>
      <w:r>
        <w:rPr>
          <w:rFonts w:ascii="var(--font-serif)" w:eastAsia="Times New Roman" w:hAnsi="var(--font-serif)"/>
          <w:b w:val="0"/>
          <w:bCs w:val="0"/>
          <w:spacing w:val="-4"/>
          <w:sz w:val="128"/>
          <w:szCs w:val="128"/>
          <w:lang w:val="en"/>
        </w:rPr>
        <w:br/>
        <w:t xml:space="preserve">SYSTEM </w:t>
      </w:r>
    </w:p>
    <w:p w14:paraId="419292B1" w14:textId="77777777" w:rsidR="00095ADD" w:rsidRDefault="00095ADD">
      <w:pPr>
        <w:pStyle w:val="covermeta"/>
        <w:divId w:val="1255286937"/>
        <w:rPr>
          <w:lang w:val="en"/>
        </w:rPr>
      </w:pPr>
      <w:r>
        <w:rPr>
          <w:lang w:val="en"/>
        </w:rPr>
        <w:t xml:space="preserve">Inspire Hospitality · V1 · May 2026 </w:t>
      </w:r>
    </w:p>
    <w:p w14:paraId="2F125503" w14:textId="77777777" w:rsidR="00095ADD" w:rsidRDefault="00095ADD">
      <w:pPr>
        <w:divId w:val="2078701490"/>
        <w:rPr>
          <w:rFonts w:ascii="var(--font-sans)" w:eastAsia="Times New Roman" w:hAnsi="var(--font-sans)"/>
          <w:spacing w:val="10"/>
          <w:sz w:val="18"/>
          <w:szCs w:val="18"/>
          <w:lang w:val="en"/>
        </w:rPr>
      </w:pPr>
      <w:r>
        <w:rPr>
          <w:rFonts w:ascii="var(--font-serif)" w:eastAsia="Times New Roman" w:hAnsi="var(--font-serif)"/>
          <w:i/>
          <w:iCs/>
          <w:spacing w:val="5"/>
          <w:sz w:val="22"/>
          <w:szCs w:val="22"/>
          <w:lang w:val="en"/>
        </w:rPr>
        <w:t>To inspire hospitality in others.</w:t>
      </w:r>
      <w:r>
        <w:rPr>
          <w:rFonts w:ascii="var(--font-sans)" w:eastAsia="Times New Roman" w:hAnsi="var(--font-sans)"/>
          <w:spacing w:val="10"/>
          <w:sz w:val="18"/>
          <w:szCs w:val="18"/>
          <w:lang w:val="en"/>
        </w:rPr>
        <w:br/>
        <w:t xml:space="preserve">inspire-hospitality.com </w:t>
      </w:r>
    </w:p>
    <w:p w14:paraId="6D541D38" w14:textId="77777777" w:rsidR="00095ADD" w:rsidRDefault="00095ADD">
      <w:pPr>
        <w:jc w:val="right"/>
        <w:divId w:val="214433828"/>
        <w:rPr>
          <w:rFonts w:ascii="var(--font-sans)" w:eastAsia="Times New Roman" w:hAnsi="var(--font-sans)"/>
          <w:spacing w:val="10"/>
          <w:sz w:val="18"/>
          <w:szCs w:val="18"/>
          <w:lang w:val="en"/>
        </w:rPr>
      </w:pPr>
      <w:r>
        <w:rPr>
          <w:rFonts w:ascii="var(--font-sans)" w:eastAsia="Times New Roman" w:hAnsi="var(--font-sans)"/>
          <w:spacing w:val="10"/>
          <w:sz w:val="18"/>
          <w:szCs w:val="18"/>
          <w:lang w:val="en"/>
        </w:rPr>
        <w:t>brand-kit.pdf</w:t>
      </w:r>
      <w:r>
        <w:rPr>
          <w:rFonts w:ascii="var(--font-sans)" w:eastAsia="Times New Roman" w:hAnsi="var(--font-sans)"/>
          <w:spacing w:val="10"/>
          <w:sz w:val="18"/>
          <w:szCs w:val="18"/>
          <w:lang w:val="en"/>
        </w:rPr>
        <w:br/>
        <w:t xml:space="preserve">Single source of truth </w:t>
      </w:r>
    </w:p>
    <w:p w14:paraId="4EF1D1F9" w14:textId="77777777" w:rsidR="00095ADD" w:rsidRDefault="00095ADD">
      <w:pPr>
        <w:pStyle w:val="section-mark"/>
        <w:rPr>
          <w:lang w:val="en"/>
        </w:rPr>
      </w:pPr>
      <w:r>
        <w:rPr>
          <w:lang w:val="en"/>
        </w:rPr>
        <w:t>01 · Brand Foundation</w:t>
      </w:r>
    </w:p>
    <w:p w14:paraId="2E111533" w14:textId="77777777" w:rsidR="00095ADD" w:rsidRDefault="00095ADD">
      <w:pPr>
        <w:pStyle w:val="Heading2"/>
        <w:spacing w:before="0" w:beforeAutospacing="0" w:after="284" w:afterAutospacing="0"/>
        <w:rPr>
          <w:rFonts w:ascii="var(--font-serif)" w:eastAsia="Times New Roman" w:hAnsi="var(--font-serif)"/>
          <w:b w:val="0"/>
          <w:bCs w:val="0"/>
          <w:spacing w:val="-2"/>
          <w:sz w:val="52"/>
          <w:szCs w:val="52"/>
          <w:lang w:val="en"/>
        </w:rPr>
      </w:pPr>
      <w:r>
        <w:rPr>
          <w:rFonts w:ascii="var(--font-serif)" w:eastAsia="Times New Roman" w:hAnsi="var(--font-serif)"/>
          <w:b w:val="0"/>
          <w:bCs w:val="0"/>
          <w:spacing w:val="-2"/>
          <w:sz w:val="52"/>
          <w:szCs w:val="52"/>
          <w:lang w:val="en"/>
        </w:rPr>
        <w:t xml:space="preserve">Who </w:t>
      </w:r>
      <w:r>
        <w:rPr>
          <w:rFonts w:ascii="var(--font-serif)" w:eastAsia="Times New Roman" w:hAnsi="var(--font-serif)"/>
          <w:b w:val="0"/>
          <w:bCs w:val="0"/>
          <w:i/>
          <w:iCs/>
          <w:spacing w:val="-2"/>
          <w:sz w:val="52"/>
          <w:szCs w:val="52"/>
          <w:lang w:val="en"/>
        </w:rPr>
        <w:t>We Are</w:t>
      </w:r>
    </w:p>
    <w:p w14:paraId="606713E7" w14:textId="77777777" w:rsidR="00095ADD" w:rsidRDefault="00095ADD">
      <w:pPr>
        <w:pStyle w:val="lede"/>
        <w:rPr>
          <w:lang w:val="en"/>
        </w:rPr>
      </w:pPr>
      <w:r>
        <w:rPr>
          <w:lang w:val="en"/>
        </w:rPr>
        <w:t>“</w:t>
      </w:r>
      <w:r>
        <w:rPr>
          <w:lang w:val="en"/>
        </w:rPr>
        <w:t xml:space="preserve">Since 2018, we have worked alongside companies, owners and investors to elevate guest experience and financial performance. Today, that experience becomes the foundation for something more enduring. We are building a platform that owns and operates the places we’ve always known how to build.” </w:t>
      </w:r>
    </w:p>
    <w:p w14:paraId="6D735E9B" w14:textId="77777777" w:rsidR="00095ADD" w:rsidRDefault="00095ADD">
      <w:pPr>
        <w:pStyle w:val="color-grouplabel"/>
        <w:spacing w:before="227"/>
        <w:rPr>
          <w:lang w:val="en"/>
        </w:rPr>
      </w:pPr>
      <w:r>
        <w:rPr>
          <w:lang w:val="en"/>
        </w:rPr>
        <w:t>Brand Essence</w:t>
      </w:r>
    </w:p>
    <w:p w14:paraId="7E014A67" w14:textId="77777777" w:rsidR="00095ADD" w:rsidRDefault="00095ADD">
      <w:pPr>
        <w:divId w:val="2139183865"/>
        <w:rPr>
          <w:rFonts w:ascii="var(--font-sans)" w:eastAsia="Times New Roman" w:hAnsi="var(--font-sans)"/>
          <w:sz w:val="22"/>
          <w:szCs w:val="22"/>
          <w:lang w:val="en"/>
        </w:rPr>
      </w:pPr>
      <w:r>
        <w:rPr>
          <w:rStyle w:val="pill1"/>
          <w:rFonts w:eastAsia="Times New Roman"/>
          <w:lang w:val="en"/>
        </w:rPr>
        <w:t>Considered</w:t>
      </w:r>
      <w:r>
        <w:rPr>
          <w:rFonts w:ascii="var(--font-sans)" w:eastAsia="Times New Roman" w:hAnsi="var(--font-sans)"/>
          <w:sz w:val="22"/>
          <w:szCs w:val="22"/>
          <w:lang w:val="en"/>
        </w:rPr>
        <w:t xml:space="preserve"> </w:t>
      </w:r>
      <w:r>
        <w:rPr>
          <w:rStyle w:val="pill1"/>
          <w:rFonts w:eastAsia="Times New Roman"/>
          <w:lang w:val="en"/>
        </w:rPr>
        <w:t>Editorial</w:t>
      </w:r>
      <w:r>
        <w:rPr>
          <w:rFonts w:ascii="var(--font-sans)" w:eastAsia="Times New Roman" w:hAnsi="var(--font-sans)"/>
          <w:sz w:val="22"/>
          <w:szCs w:val="22"/>
          <w:lang w:val="en"/>
        </w:rPr>
        <w:t xml:space="preserve"> </w:t>
      </w:r>
      <w:r>
        <w:rPr>
          <w:rStyle w:val="pill1"/>
          <w:rFonts w:eastAsia="Times New Roman"/>
          <w:lang w:val="en"/>
        </w:rPr>
        <w:t>Operationally Rooted</w:t>
      </w:r>
      <w:r>
        <w:rPr>
          <w:rFonts w:ascii="var(--font-sans)" w:eastAsia="Times New Roman" w:hAnsi="var(--font-sans)"/>
          <w:sz w:val="22"/>
          <w:szCs w:val="22"/>
          <w:lang w:val="en"/>
        </w:rPr>
        <w:t xml:space="preserve"> </w:t>
      </w:r>
      <w:r>
        <w:rPr>
          <w:rStyle w:val="pill1"/>
          <w:rFonts w:eastAsia="Times New Roman"/>
          <w:lang w:val="en"/>
        </w:rPr>
        <w:t>Wellness-Led</w:t>
      </w:r>
      <w:r>
        <w:rPr>
          <w:rFonts w:ascii="var(--font-sans)" w:eastAsia="Times New Roman" w:hAnsi="var(--font-sans)"/>
          <w:sz w:val="22"/>
          <w:szCs w:val="22"/>
          <w:lang w:val="en"/>
        </w:rPr>
        <w:t xml:space="preserve"> </w:t>
      </w:r>
      <w:r>
        <w:rPr>
          <w:rStyle w:val="pill1"/>
          <w:rFonts w:eastAsia="Times New Roman"/>
          <w:lang w:val="en"/>
        </w:rPr>
        <w:t>Quietly Luxurious</w:t>
      </w:r>
      <w:r>
        <w:rPr>
          <w:rFonts w:ascii="var(--font-sans)" w:eastAsia="Times New Roman" w:hAnsi="var(--font-sans)"/>
          <w:sz w:val="22"/>
          <w:szCs w:val="22"/>
          <w:lang w:val="en"/>
        </w:rPr>
        <w:t xml:space="preserve"> </w:t>
      </w:r>
      <w:r>
        <w:rPr>
          <w:rStyle w:val="pill1"/>
          <w:rFonts w:eastAsia="Times New Roman"/>
          <w:lang w:val="en"/>
        </w:rPr>
        <w:t>Investor-Credible</w:t>
      </w:r>
      <w:r>
        <w:rPr>
          <w:rFonts w:ascii="var(--font-sans)" w:eastAsia="Times New Roman" w:hAnsi="var(--font-sans)"/>
          <w:sz w:val="22"/>
          <w:szCs w:val="22"/>
          <w:lang w:val="en"/>
        </w:rPr>
        <w:t xml:space="preserve"> </w:t>
      </w:r>
    </w:p>
    <w:p w14:paraId="1290596A" w14:textId="77777777" w:rsidR="00095ADD" w:rsidRDefault="00095ADD">
      <w:pPr>
        <w:pStyle w:val="value-cardlabel"/>
        <w:divId w:val="916599761"/>
        <w:rPr>
          <w:lang w:val="en"/>
        </w:rPr>
      </w:pPr>
      <w:r>
        <w:rPr>
          <w:lang w:val="en"/>
        </w:rPr>
        <w:t>Value 01</w:t>
      </w:r>
    </w:p>
    <w:p w14:paraId="46C3050F" w14:textId="77777777" w:rsidR="00095ADD" w:rsidRDefault="00095ADD">
      <w:pPr>
        <w:pStyle w:val="Heading3"/>
        <w:spacing w:before="0" w:beforeAutospacing="0" w:after="170" w:afterAutospacing="0"/>
        <w:divId w:val="916599761"/>
        <w:rPr>
          <w:rFonts w:ascii="var(--font-serif)" w:eastAsia="Times New Roman" w:hAnsi="var(--font-serif)"/>
          <w:b w:val="0"/>
          <w:bCs w:val="0"/>
          <w:sz w:val="30"/>
          <w:szCs w:val="30"/>
          <w:lang w:val="en"/>
        </w:rPr>
      </w:pPr>
      <w:r>
        <w:rPr>
          <w:rFonts w:ascii="var(--font-serif)" w:eastAsia="Times New Roman" w:hAnsi="var(--font-serif)"/>
          <w:b w:val="0"/>
          <w:bCs w:val="0"/>
          <w:sz w:val="30"/>
          <w:szCs w:val="30"/>
          <w:lang w:val="en"/>
        </w:rPr>
        <w:t>Operations Is The Moat</w:t>
      </w:r>
    </w:p>
    <w:p w14:paraId="42A5EA37" w14:textId="77777777" w:rsidR="00095ADD" w:rsidRDefault="00095ADD">
      <w:pPr>
        <w:pStyle w:val="value-cardbody"/>
        <w:divId w:val="916599761"/>
        <w:rPr>
          <w:lang w:val="en"/>
        </w:rPr>
      </w:pPr>
      <w:r>
        <w:rPr>
          <w:lang w:val="en"/>
        </w:rPr>
        <w:t xml:space="preserve">Forty years of opening and running luxury hotels across six countries is not a credential. It is the operating system. Every property we develop inherits that depth. </w:t>
      </w:r>
    </w:p>
    <w:p w14:paraId="72170AAE" w14:textId="77777777" w:rsidR="00095ADD" w:rsidRDefault="00095ADD">
      <w:pPr>
        <w:pStyle w:val="value-cardlabel"/>
        <w:divId w:val="916599761"/>
        <w:rPr>
          <w:lang w:val="en"/>
        </w:rPr>
      </w:pPr>
      <w:r>
        <w:rPr>
          <w:lang w:val="en"/>
        </w:rPr>
        <w:t>Value 02</w:t>
      </w:r>
    </w:p>
    <w:p w14:paraId="7901B915" w14:textId="77777777" w:rsidR="00095ADD" w:rsidRDefault="00095ADD">
      <w:pPr>
        <w:pStyle w:val="Heading3"/>
        <w:spacing w:before="0" w:beforeAutospacing="0" w:after="170" w:afterAutospacing="0"/>
        <w:divId w:val="916599761"/>
        <w:rPr>
          <w:rFonts w:ascii="var(--font-serif)" w:eastAsia="Times New Roman" w:hAnsi="var(--font-serif)"/>
          <w:b w:val="0"/>
          <w:bCs w:val="0"/>
          <w:sz w:val="30"/>
          <w:szCs w:val="30"/>
          <w:lang w:val="en"/>
        </w:rPr>
      </w:pPr>
      <w:r>
        <w:rPr>
          <w:rFonts w:ascii="var(--font-serif)" w:eastAsia="Times New Roman" w:hAnsi="var(--font-serif)"/>
          <w:b w:val="0"/>
          <w:bCs w:val="0"/>
          <w:sz w:val="30"/>
          <w:szCs w:val="30"/>
          <w:lang w:val="en"/>
        </w:rPr>
        <w:t>From Advisor To Owner</w:t>
      </w:r>
    </w:p>
    <w:p w14:paraId="52264ED8" w14:textId="77777777" w:rsidR="00095ADD" w:rsidRDefault="00095ADD">
      <w:pPr>
        <w:pStyle w:val="value-cardbody"/>
        <w:divId w:val="916599761"/>
        <w:rPr>
          <w:lang w:val="en"/>
        </w:rPr>
      </w:pPr>
      <w:r>
        <w:rPr>
          <w:lang w:val="en"/>
        </w:rPr>
        <w:t xml:space="preserve">The advisory practice built the reputation. Ownership is the next chapter: developing, acquiring and stewarding boutique wellness-led resorts on our own balance sheet. </w:t>
      </w:r>
    </w:p>
    <w:p w14:paraId="22AB83D2" w14:textId="77777777" w:rsidR="00095ADD" w:rsidRDefault="00095ADD">
      <w:pPr>
        <w:pStyle w:val="value-cardlabel"/>
        <w:divId w:val="916599761"/>
        <w:rPr>
          <w:lang w:val="en"/>
        </w:rPr>
      </w:pPr>
      <w:r>
        <w:rPr>
          <w:lang w:val="en"/>
        </w:rPr>
        <w:t>Value 03</w:t>
      </w:r>
    </w:p>
    <w:p w14:paraId="28ECD07A" w14:textId="77777777" w:rsidR="00095ADD" w:rsidRDefault="00095ADD">
      <w:pPr>
        <w:pStyle w:val="Heading3"/>
        <w:spacing w:before="0" w:beforeAutospacing="0" w:after="170" w:afterAutospacing="0"/>
        <w:divId w:val="916599761"/>
        <w:rPr>
          <w:rFonts w:ascii="var(--font-serif)" w:eastAsia="Times New Roman" w:hAnsi="var(--font-serif)"/>
          <w:b w:val="0"/>
          <w:bCs w:val="0"/>
          <w:sz w:val="30"/>
          <w:szCs w:val="30"/>
          <w:lang w:val="en"/>
        </w:rPr>
      </w:pPr>
      <w:r>
        <w:rPr>
          <w:rFonts w:ascii="var(--font-serif)" w:eastAsia="Times New Roman" w:hAnsi="var(--font-serif)"/>
          <w:b w:val="0"/>
          <w:bCs w:val="0"/>
          <w:sz w:val="30"/>
          <w:szCs w:val="30"/>
          <w:lang w:val="en"/>
        </w:rPr>
        <w:t>Places Begin With People</w:t>
      </w:r>
    </w:p>
    <w:p w14:paraId="2006B336" w14:textId="77777777" w:rsidR="00095ADD" w:rsidRDefault="00095ADD">
      <w:pPr>
        <w:pStyle w:val="value-cardbody"/>
        <w:divId w:val="916599761"/>
        <w:rPr>
          <w:lang w:val="en"/>
        </w:rPr>
      </w:pPr>
      <w:r>
        <w:rPr>
          <w:lang w:val="en"/>
        </w:rPr>
        <w:t xml:space="preserve">Two decades of operational depth taught us that hospitality is </w:t>
      </w:r>
      <w:r>
        <w:rPr>
          <w:lang w:val="en"/>
        </w:rPr>
        <w:t xml:space="preserve">built before guests ever arrive. Every property in the portfolio starts with the culture, training and team that will run it. </w:t>
      </w:r>
    </w:p>
    <w:p w14:paraId="3C15DEC2" w14:textId="77777777" w:rsidR="00095ADD" w:rsidRDefault="00095ADD">
      <w:pPr>
        <w:divId w:val="1575897120"/>
        <w:rPr>
          <w:rFonts w:ascii="var(--font-sans)" w:eastAsia="Times New Roman" w:hAnsi="var(--font-sans)"/>
          <w:sz w:val="18"/>
          <w:szCs w:val="18"/>
          <w:lang w:val="en"/>
        </w:rPr>
      </w:pPr>
      <w:r>
        <w:rPr>
          <w:rStyle w:val="Strong"/>
          <w:rFonts w:ascii="var(--font-sans)" w:eastAsia="Times New Roman" w:hAnsi="var(--font-sans)"/>
          <w:sz w:val="18"/>
          <w:szCs w:val="18"/>
          <w:lang w:val="en"/>
        </w:rPr>
        <w:t>Mental Model:</w:t>
      </w:r>
      <w:r>
        <w:rPr>
          <w:rFonts w:ascii="var(--font-sans)" w:eastAsia="Times New Roman" w:hAnsi="var(--font-sans)"/>
          <w:sz w:val="18"/>
          <w:szCs w:val="18"/>
          <w:lang w:val="en"/>
        </w:rPr>
        <w:t xml:space="preserve"> Inspire Hospitality lives at the intersection of operator experience and investor language. The team has opened twelve hotels across six countries and built education programs from China to Switzerland. That operational depth, paired with a clear development pipeline, is the moat. We are not a consultancy with a deck. We are an owner-operator with a track record. </w:t>
      </w:r>
    </w:p>
    <w:p w14:paraId="2E0F7E89" w14:textId="77777777" w:rsidR="00095ADD" w:rsidRDefault="00095ADD">
      <w:pPr>
        <w:pStyle w:val="section-mark"/>
        <w:rPr>
          <w:lang w:val="en"/>
        </w:rPr>
      </w:pPr>
      <w:r>
        <w:rPr>
          <w:lang w:val="en"/>
        </w:rPr>
        <w:t>02 · Color Palette</w:t>
      </w:r>
    </w:p>
    <w:p w14:paraId="2376213E" w14:textId="77777777" w:rsidR="00095ADD" w:rsidRDefault="00095ADD">
      <w:pPr>
        <w:pStyle w:val="Heading2"/>
        <w:spacing w:before="0" w:beforeAutospacing="0" w:after="284" w:afterAutospacing="0"/>
        <w:rPr>
          <w:rFonts w:ascii="var(--font-serif)" w:eastAsia="Times New Roman" w:hAnsi="var(--font-serif)"/>
          <w:b w:val="0"/>
          <w:bCs w:val="0"/>
          <w:spacing w:val="-2"/>
          <w:sz w:val="52"/>
          <w:szCs w:val="52"/>
          <w:lang w:val="en"/>
        </w:rPr>
      </w:pPr>
      <w:r>
        <w:rPr>
          <w:rFonts w:ascii="var(--font-serif)" w:eastAsia="Times New Roman" w:hAnsi="var(--font-serif)"/>
          <w:b w:val="0"/>
          <w:bCs w:val="0"/>
          <w:spacing w:val="-2"/>
          <w:sz w:val="52"/>
          <w:szCs w:val="52"/>
          <w:lang w:val="en"/>
        </w:rPr>
        <w:t xml:space="preserve">Nightfall </w:t>
      </w:r>
      <w:r>
        <w:rPr>
          <w:rFonts w:ascii="var(--font-serif)" w:eastAsia="Times New Roman" w:hAnsi="var(--font-serif)"/>
          <w:b w:val="0"/>
          <w:bCs w:val="0"/>
          <w:i/>
          <w:iCs/>
          <w:spacing w:val="-2"/>
          <w:sz w:val="52"/>
          <w:szCs w:val="52"/>
          <w:lang w:val="en"/>
        </w:rPr>
        <w:t>Dawn</w:t>
      </w:r>
    </w:p>
    <w:p w14:paraId="05E60857" w14:textId="77777777" w:rsidR="00095ADD" w:rsidRDefault="00095ADD">
      <w:pPr>
        <w:pStyle w:val="color-grouplabel"/>
        <w:rPr>
          <w:lang w:val="en"/>
        </w:rPr>
      </w:pPr>
      <w:r>
        <w:rPr>
          <w:lang w:val="en"/>
        </w:rPr>
        <w:t>Signature Gradient · The Protagonist</w:t>
      </w:r>
    </w:p>
    <w:p w14:paraId="64DAA9A6" w14:textId="77777777" w:rsidR="00095ADD" w:rsidRDefault="00095ADD">
      <w:pPr>
        <w:pStyle w:val="swatchname"/>
        <w:divId w:val="270867349"/>
        <w:rPr>
          <w:lang w:val="en"/>
        </w:rPr>
      </w:pPr>
      <w:r>
        <w:rPr>
          <w:lang w:val="en"/>
        </w:rPr>
        <w:lastRenderedPageBreak/>
        <w:t>Lavender</w:t>
      </w:r>
    </w:p>
    <w:p w14:paraId="33AB406A" w14:textId="77777777" w:rsidR="00095ADD" w:rsidRDefault="00095ADD">
      <w:pPr>
        <w:pStyle w:val="swatchhex"/>
        <w:divId w:val="270867349"/>
        <w:rPr>
          <w:lang w:val="en"/>
        </w:rPr>
      </w:pPr>
      <w:r>
        <w:rPr>
          <w:lang w:val="en"/>
        </w:rPr>
        <w:t>#D1A9F2</w:t>
      </w:r>
    </w:p>
    <w:p w14:paraId="4BD2E6B1" w14:textId="77777777" w:rsidR="00095ADD" w:rsidRDefault="00095ADD">
      <w:pPr>
        <w:pStyle w:val="swatchuse"/>
        <w:divId w:val="270867349"/>
        <w:rPr>
          <w:lang w:val="en"/>
        </w:rPr>
      </w:pPr>
      <w:r>
        <w:rPr>
          <w:lang w:val="en"/>
        </w:rPr>
        <w:t>Gradient origin, hero ambient light, ::selection</w:t>
      </w:r>
    </w:p>
    <w:p w14:paraId="74E8F960" w14:textId="77777777" w:rsidR="00095ADD" w:rsidRDefault="00095ADD">
      <w:pPr>
        <w:pStyle w:val="swatchname"/>
        <w:divId w:val="541209225"/>
        <w:rPr>
          <w:lang w:val="en"/>
        </w:rPr>
      </w:pPr>
      <w:r>
        <w:rPr>
          <w:lang w:val="en"/>
        </w:rPr>
        <w:t>Blush</w:t>
      </w:r>
    </w:p>
    <w:p w14:paraId="28B3D95A" w14:textId="77777777" w:rsidR="00095ADD" w:rsidRDefault="00095ADD">
      <w:pPr>
        <w:pStyle w:val="swatchhex"/>
        <w:divId w:val="541209225"/>
        <w:rPr>
          <w:lang w:val="en"/>
        </w:rPr>
      </w:pPr>
      <w:r>
        <w:rPr>
          <w:lang w:val="en"/>
        </w:rPr>
        <w:t>#E1BBC6</w:t>
      </w:r>
    </w:p>
    <w:p w14:paraId="16A626BE" w14:textId="77777777" w:rsidR="00095ADD" w:rsidRDefault="00095ADD">
      <w:pPr>
        <w:pStyle w:val="swatchuse"/>
        <w:divId w:val="541209225"/>
        <w:rPr>
          <w:lang w:val="en"/>
        </w:rPr>
      </w:pPr>
      <w:r>
        <w:rPr>
          <w:lang w:val="en"/>
        </w:rPr>
        <w:t>Mid-gradient warmth, secondary bloom</w:t>
      </w:r>
    </w:p>
    <w:p w14:paraId="7F2900B7" w14:textId="77777777" w:rsidR="00095ADD" w:rsidRDefault="00095ADD">
      <w:pPr>
        <w:pStyle w:val="swatchname"/>
        <w:divId w:val="1198274119"/>
        <w:rPr>
          <w:lang w:val="en"/>
        </w:rPr>
      </w:pPr>
      <w:r>
        <w:rPr>
          <w:lang w:val="en"/>
        </w:rPr>
        <w:t>Peach</w:t>
      </w:r>
    </w:p>
    <w:p w14:paraId="630D6770" w14:textId="77777777" w:rsidR="00095ADD" w:rsidRDefault="00095ADD">
      <w:pPr>
        <w:pStyle w:val="swatchhex"/>
        <w:divId w:val="1198274119"/>
        <w:rPr>
          <w:lang w:val="en"/>
        </w:rPr>
      </w:pPr>
      <w:r>
        <w:rPr>
          <w:lang w:val="en"/>
        </w:rPr>
        <w:t>#F2D39D</w:t>
      </w:r>
    </w:p>
    <w:p w14:paraId="14461060" w14:textId="77777777" w:rsidR="00095ADD" w:rsidRDefault="00095ADD">
      <w:pPr>
        <w:pStyle w:val="swatchuse"/>
        <w:divId w:val="1198274119"/>
        <w:rPr>
          <w:lang w:val="en"/>
        </w:rPr>
      </w:pPr>
      <w:r>
        <w:rPr>
          <w:lang w:val="en"/>
        </w:rPr>
        <w:t>Editorial accents, italic emphasis, eyebrows on dark</w:t>
      </w:r>
    </w:p>
    <w:p w14:paraId="5EEF00CD" w14:textId="77777777" w:rsidR="00095ADD" w:rsidRDefault="00095ADD">
      <w:pPr>
        <w:pStyle w:val="swatchname"/>
        <w:divId w:val="1688940776"/>
        <w:rPr>
          <w:lang w:val="en"/>
        </w:rPr>
      </w:pPr>
      <w:r>
        <w:rPr>
          <w:lang w:val="en"/>
        </w:rPr>
        <w:t>Pale Yellow</w:t>
      </w:r>
    </w:p>
    <w:p w14:paraId="11FE8EB8" w14:textId="77777777" w:rsidR="00095ADD" w:rsidRDefault="00095ADD">
      <w:pPr>
        <w:pStyle w:val="swatchhex"/>
        <w:divId w:val="1688940776"/>
        <w:rPr>
          <w:lang w:val="en"/>
        </w:rPr>
      </w:pPr>
      <w:r>
        <w:rPr>
          <w:lang w:val="en"/>
        </w:rPr>
        <w:t>#FBE873</w:t>
      </w:r>
    </w:p>
    <w:p w14:paraId="6DB5DEF1" w14:textId="77777777" w:rsidR="00095ADD" w:rsidRDefault="00095ADD">
      <w:pPr>
        <w:pStyle w:val="swatchuse"/>
        <w:divId w:val="1688940776"/>
        <w:rPr>
          <w:lang w:val="en"/>
        </w:rPr>
      </w:pPr>
      <w:r>
        <w:rPr>
          <w:lang w:val="en"/>
        </w:rPr>
        <w:t>Late-gradient highlight. Never used solo.</w:t>
      </w:r>
    </w:p>
    <w:p w14:paraId="7536A2EE" w14:textId="77777777" w:rsidR="00095ADD" w:rsidRDefault="00095ADD">
      <w:pPr>
        <w:pStyle w:val="swatchname"/>
        <w:divId w:val="961885317"/>
        <w:rPr>
          <w:lang w:val="en"/>
        </w:rPr>
      </w:pPr>
      <w:r>
        <w:rPr>
          <w:lang w:val="en"/>
        </w:rPr>
        <w:t>Cream Light</w:t>
      </w:r>
    </w:p>
    <w:p w14:paraId="4C158D81" w14:textId="77777777" w:rsidR="00095ADD" w:rsidRDefault="00095ADD">
      <w:pPr>
        <w:pStyle w:val="swatchhex"/>
        <w:divId w:val="961885317"/>
        <w:rPr>
          <w:lang w:val="en"/>
        </w:rPr>
      </w:pPr>
      <w:r>
        <w:rPr>
          <w:lang w:val="en"/>
        </w:rPr>
        <w:t>#FFF9C5</w:t>
      </w:r>
    </w:p>
    <w:p w14:paraId="71E2703E" w14:textId="77777777" w:rsidR="00095ADD" w:rsidRDefault="00095ADD">
      <w:pPr>
        <w:pStyle w:val="swatchuse"/>
        <w:divId w:val="961885317"/>
        <w:rPr>
          <w:lang w:val="en"/>
        </w:rPr>
      </w:pPr>
      <w:r>
        <w:rPr>
          <w:lang w:val="en"/>
        </w:rPr>
        <w:t>Gradient terminus, soft highlight on dark</w:t>
      </w:r>
    </w:p>
    <w:p w14:paraId="16F8E752" w14:textId="77777777" w:rsidR="00095ADD" w:rsidRDefault="00095ADD">
      <w:pPr>
        <w:pStyle w:val="swatchname"/>
        <w:divId w:val="1762263466"/>
        <w:rPr>
          <w:lang w:val="en"/>
        </w:rPr>
      </w:pPr>
      <w:r>
        <w:rPr>
          <w:lang w:val="en"/>
        </w:rPr>
        <w:t>Plum</w:t>
      </w:r>
    </w:p>
    <w:p w14:paraId="65CF04BC" w14:textId="77777777" w:rsidR="00095ADD" w:rsidRDefault="00095ADD">
      <w:pPr>
        <w:pStyle w:val="swatchhex"/>
        <w:divId w:val="1762263466"/>
        <w:rPr>
          <w:lang w:val="en"/>
        </w:rPr>
      </w:pPr>
      <w:r>
        <w:rPr>
          <w:lang w:val="en"/>
        </w:rPr>
        <w:t>#5B3A6B</w:t>
      </w:r>
    </w:p>
    <w:p w14:paraId="51F5993B" w14:textId="77777777" w:rsidR="00095ADD" w:rsidRDefault="00095ADD">
      <w:pPr>
        <w:pStyle w:val="swatchuse"/>
        <w:divId w:val="1762263466"/>
        <w:rPr>
          <w:lang w:val="en"/>
        </w:rPr>
      </w:pPr>
      <w:r>
        <w:rPr>
          <w:lang w:val="en"/>
        </w:rPr>
        <w:t>Working accent, section marks, focus rings, links</w:t>
      </w:r>
    </w:p>
    <w:p w14:paraId="56044CB7" w14:textId="77777777" w:rsidR="00095ADD" w:rsidRDefault="00095ADD">
      <w:pPr>
        <w:pStyle w:val="color-grouplabel"/>
        <w:rPr>
          <w:lang w:val="en"/>
        </w:rPr>
      </w:pPr>
      <w:r>
        <w:rPr>
          <w:lang w:val="en"/>
        </w:rPr>
        <w:t>Dark Surfaces · The Stage</w:t>
      </w:r>
    </w:p>
    <w:p w14:paraId="7DFFF1FA" w14:textId="77777777" w:rsidR="00095ADD" w:rsidRDefault="00095ADD">
      <w:pPr>
        <w:pStyle w:val="swatchname"/>
        <w:divId w:val="846753190"/>
        <w:rPr>
          <w:lang w:val="en"/>
        </w:rPr>
      </w:pPr>
      <w:r>
        <w:rPr>
          <w:lang w:val="en"/>
        </w:rPr>
        <w:t>Deepest Ink</w:t>
      </w:r>
    </w:p>
    <w:p w14:paraId="5EF2FA6E" w14:textId="77777777" w:rsidR="00095ADD" w:rsidRDefault="00095ADD">
      <w:pPr>
        <w:pStyle w:val="swatchhex"/>
        <w:divId w:val="846753190"/>
        <w:rPr>
          <w:lang w:val="en"/>
        </w:rPr>
      </w:pPr>
      <w:r>
        <w:rPr>
          <w:lang w:val="en"/>
        </w:rPr>
        <w:t>#0B0810</w:t>
      </w:r>
    </w:p>
    <w:p w14:paraId="2A7E3C7B" w14:textId="77777777" w:rsidR="00095ADD" w:rsidRDefault="00095ADD">
      <w:pPr>
        <w:pStyle w:val="swatchuse"/>
        <w:divId w:val="846753190"/>
        <w:rPr>
          <w:lang w:val="en"/>
        </w:rPr>
      </w:pPr>
      <w:r>
        <w:rPr>
          <w:lang w:val="en"/>
        </w:rPr>
        <w:t>Cover, footer, hero base layer</w:t>
      </w:r>
    </w:p>
    <w:p w14:paraId="47E31173" w14:textId="77777777" w:rsidR="00095ADD" w:rsidRDefault="00095ADD">
      <w:pPr>
        <w:pStyle w:val="swatchname"/>
        <w:divId w:val="274027057"/>
        <w:rPr>
          <w:lang w:val="en"/>
        </w:rPr>
      </w:pPr>
      <w:r>
        <w:rPr>
          <w:lang w:val="en"/>
        </w:rPr>
        <w:t>Deep Ink</w:t>
      </w:r>
    </w:p>
    <w:p w14:paraId="6D214FA7" w14:textId="77777777" w:rsidR="00095ADD" w:rsidRDefault="00095ADD">
      <w:pPr>
        <w:pStyle w:val="swatchhex"/>
        <w:divId w:val="274027057"/>
        <w:rPr>
          <w:lang w:val="en"/>
        </w:rPr>
      </w:pPr>
      <w:r>
        <w:rPr>
          <w:lang w:val="en"/>
        </w:rPr>
        <w:t>#0F0C18</w:t>
      </w:r>
    </w:p>
    <w:p w14:paraId="31F9A292" w14:textId="77777777" w:rsidR="00095ADD" w:rsidRDefault="00095ADD">
      <w:pPr>
        <w:pStyle w:val="swatchuse"/>
        <w:divId w:val="274027057"/>
        <w:rPr>
          <w:lang w:val="en"/>
        </w:rPr>
      </w:pPr>
      <w:r>
        <w:rPr>
          <w:lang w:val="en"/>
        </w:rPr>
        <w:t>Primary dark surface, body of dark sections</w:t>
      </w:r>
    </w:p>
    <w:p w14:paraId="50DE79E7" w14:textId="77777777" w:rsidR="00095ADD" w:rsidRDefault="00095ADD">
      <w:pPr>
        <w:pStyle w:val="swatchname"/>
        <w:divId w:val="1414857419"/>
        <w:rPr>
          <w:lang w:val="en"/>
        </w:rPr>
      </w:pPr>
      <w:r>
        <w:rPr>
          <w:lang w:val="en"/>
        </w:rPr>
        <w:t>Raised Ink</w:t>
      </w:r>
    </w:p>
    <w:p w14:paraId="01F77BF9" w14:textId="77777777" w:rsidR="00095ADD" w:rsidRDefault="00095ADD">
      <w:pPr>
        <w:pStyle w:val="swatchhex"/>
        <w:divId w:val="1414857419"/>
        <w:rPr>
          <w:lang w:val="en"/>
        </w:rPr>
      </w:pPr>
      <w:r>
        <w:rPr>
          <w:lang w:val="en"/>
        </w:rPr>
        <w:t>#1F1B2E</w:t>
      </w:r>
    </w:p>
    <w:p w14:paraId="0E5BA5E6" w14:textId="77777777" w:rsidR="00095ADD" w:rsidRDefault="00095ADD">
      <w:pPr>
        <w:pStyle w:val="swatchuse"/>
        <w:divId w:val="1414857419"/>
        <w:rPr>
          <w:lang w:val="en"/>
        </w:rPr>
      </w:pPr>
      <w:r>
        <w:rPr>
          <w:lang w:val="en"/>
        </w:rPr>
        <w:t>Cards on dark, raised surfaces, display ink on light</w:t>
      </w:r>
    </w:p>
    <w:p w14:paraId="6CF82300" w14:textId="77777777" w:rsidR="00095ADD" w:rsidRDefault="00095ADD">
      <w:pPr>
        <w:pStyle w:val="color-grouplabel"/>
        <w:rPr>
          <w:lang w:val="en"/>
        </w:rPr>
      </w:pPr>
      <w:r>
        <w:rPr>
          <w:lang w:val="en"/>
        </w:rPr>
        <w:t>Warm Light Surfaces · The Counterweight</w:t>
      </w:r>
    </w:p>
    <w:p w14:paraId="06639B8F" w14:textId="77777777" w:rsidR="00095ADD" w:rsidRDefault="00095ADD">
      <w:pPr>
        <w:pStyle w:val="swatchname"/>
        <w:divId w:val="316492477"/>
        <w:rPr>
          <w:lang w:val="en"/>
        </w:rPr>
      </w:pPr>
      <w:r>
        <w:rPr>
          <w:lang w:val="en"/>
        </w:rPr>
        <w:t>Champagne Cream</w:t>
      </w:r>
    </w:p>
    <w:p w14:paraId="3653676F" w14:textId="77777777" w:rsidR="00095ADD" w:rsidRDefault="00095ADD">
      <w:pPr>
        <w:pStyle w:val="swatchhex"/>
        <w:divId w:val="316492477"/>
        <w:rPr>
          <w:lang w:val="en"/>
        </w:rPr>
      </w:pPr>
      <w:r>
        <w:rPr>
          <w:lang w:val="en"/>
        </w:rPr>
        <w:t>#FBF3E2</w:t>
      </w:r>
    </w:p>
    <w:p w14:paraId="38B3E6CA" w14:textId="77777777" w:rsidR="00095ADD" w:rsidRDefault="00095ADD">
      <w:pPr>
        <w:pStyle w:val="swatchuse"/>
        <w:divId w:val="316492477"/>
        <w:rPr>
          <w:lang w:val="en"/>
        </w:rPr>
      </w:pPr>
      <w:r>
        <w:rPr>
          <w:lang w:val="en"/>
        </w:rPr>
        <w:t>Light spreads, editorial pages, alternating sections</w:t>
      </w:r>
    </w:p>
    <w:p w14:paraId="68A9A893" w14:textId="77777777" w:rsidR="00095ADD" w:rsidRDefault="00095ADD">
      <w:pPr>
        <w:pStyle w:val="swatchname"/>
        <w:divId w:val="1535777071"/>
        <w:rPr>
          <w:lang w:val="en"/>
        </w:rPr>
      </w:pPr>
      <w:r>
        <w:rPr>
          <w:lang w:val="en"/>
        </w:rPr>
        <w:t>Cream Deep</w:t>
      </w:r>
    </w:p>
    <w:p w14:paraId="4FB4FD65" w14:textId="77777777" w:rsidR="00095ADD" w:rsidRDefault="00095ADD">
      <w:pPr>
        <w:pStyle w:val="swatchhex"/>
        <w:divId w:val="1535777071"/>
        <w:rPr>
          <w:lang w:val="en"/>
        </w:rPr>
      </w:pPr>
      <w:r>
        <w:rPr>
          <w:lang w:val="en"/>
        </w:rPr>
        <w:t>#F4E6CC</w:t>
      </w:r>
    </w:p>
    <w:p w14:paraId="6D69FE67" w14:textId="77777777" w:rsidR="00095ADD" w:rsidRDefault="00095ADD">
      <w:pPr>
        <w:pStyle w:val="swatchuse"/>
        <w:divId w:val="1535777071"/>
        <w:rPr>
          <w:lang w:val="en"/>
        </w:rPr>
      </w:pPr>
      <w:r>
        <w:rPr>
          <w:lang w:val="en"/>
        </w:rPr>
        <w:t>Card fills on cream, monospace block backgrounds</w:t>
      </w:r>
    </w:p>
    <w:p w14:paraId="1651B925" w14:textId="77777777" w:rsidR="00095ADD" w:rsidRDefault="00095ADD">
      <w:pPr>
        <w:pStyle w:val="swatchname"/>
        <w:divId w:val="911240069"/>
        <w:rPr>
          <w:lang w:val="en"/>
        </w:rPr>
      </w:pPr>
      <w:r>
        <w:rPr>
          <w:lang w:val="en"/>
        </w:rPr>
        <w:t>Soft Charcoal</w:t>
      </w:r>
    </w:p>
    <w:p w14:paraId="58388081" w14:textId="77777777" w:rsidR="00095ADD" w:rsidRDefault="00095ADD">
      <w:pPr>
        <w:pStyle w:val="swatchhex"/>
        <w:divId w:val="911240069"/>
        <w:rPr>
          <w:lang w:val="en"/>
        </w:rPr>
      </w:pPr>
      <w:r>
        <w:rPr>
          <w:lang w:val="en"/>
        </w:rPr>
        <w:t>#5A5566</w:t>
      </w:r>
    </w:p>
    <w:p w14:paraId="0AA6BA52" w14:textId="77777777" w:rsidR="00095ADD" w:rsidRDefault="00095ADD">
      <w:pPr>
        <w:pStyle w:val="swatchuse"/>
        <w:divId w:val="911240069"/>
        <w:rPr>
          <w:lang w:val="en"/>
        </w:rPr>
      </w:pPr>
      <w:r>
        <w:rPr>
          <w:lang w:val="en"/>
        </w:rPr>
        <w:t>Secondary text, metadata, captions on light</w:t>
      </w:r>
    </w:p>
    <w:p w14:paraId="39468D05" w14:textId="77777777" w:rsidR="00095ADD" w:rsidRDefault="00095ADD">
      <w:pPr>
        <w:divId w:val="2108501418"/>
        <w:rPr>
          <w:rFonts w:ascii="var(--font-sans)" w:eastAsia="Times New Roman" w:hAnsi="var(--font-sans)"/>
          <w:sz w:val="17"/>
          <w:szCs w:val="17"/>
          <w:lang w:val="en"/>
        </w:rPr>
      </w:pPr>
      <w:r>
        <w:rPr>
          <w:rStyle w:val="Emphasis"/>
          <w:rFonts w:ascii="var(--font-sans)" w:eastAsia="Times New Roman" w:hAnsi="var(--font-sans)"/>
          <w:sz w:val="17"/>
          <w:szCs w:val="17"/>
          <w:lang w:val="en"/>
        </w:rPr>
        <w:t>Nightfall Dawn</w:t>
      </w:r>
      <w:r>
        <w:rPr>
          <w:rFonts w:ascii="var(--font-sans)" w:eastAsia="Times New Roman" w:hAnsi="var(--font-sans)"/>
          <w:sz w:val="17"/>
          <w:szCs w:val="17"/>
          <w:lang w:val="en"/>
        </w:rPr>
        <w:t xml:space="preserve"> is the colour system. Deep ink sets the stage and the multi-colour gradient supplies the atmosphere. The gradient is never decoration; it appears as ambient light behind the hero, as italic emphasis in display type, and as the primary CTA. Solid swatches stay restrained; the gradient does the work. </w:t>
      </w:r>
    </w:p>
    <w:p w14:paraId="629CB941" w14:textId="77777777" w:rsidR="00095ADD" w:rsidRDefault="00095ADD">
      <w:pPr>
        <w:pStyle w:val="section-mark"/>
        <w:rPr>
          <w:lang w:val="en"/>
        </w:rPr>
      </w:pPr>
      <w:r>
        <w:rPr>
          <w:lang w:val="en"/>
        </w:rPr>
        <w:t>03 · Typography</w:t>
      </w:r>
    </w:p>
    <w:p w14:paraId="317BD48C" w14:textId="77777777" w:rsidR="00095ADD" w:rsidRDefault="00095ADD">
      <w:pPr>
        <w:pStyle w:val="Heading2"/>
        <w:spacing w:before="0" w:beforeAutospacing="0" w:after="284" w:afterAutospacing="0"/>
        <w:rPr>
          <w:rFonts w:ascii="var(--font-serif)" w:eastAsia="Times New Roman" w:hAnsi="var(--font-serif)"/>
          <w:b w:val="0"/>
          <w:bCs w:val="0"/>
          <w:spacing w:val="-2"/>
          <w:sz w:val="52"/>
          <w:szCs w:val="52"/>
          <w:lang w:val="en"/>
        </w:rPr>
      </w:pPr>
      <w:r>
        <w:rPr>
          <w:rFonts w:ascii="var(--font-serif)" w:eastAsia="Times New Roman" w:hAnsi="var(--font-serif)"/>
          <w:b w:val="0"/>
          <w:bCs w:val="0"/>
          <w:spacing w:val="-2"/>
          <w:sz w:val="52"/>
          <w:szCs w:val="52"/>
          <w:lang w:val="en"/>
        </w:rPr>
        <w:t xml:space="preserve">The </w:t>
      </w:r>
      <w:r>
        <w:rPr>
          <w:rFonts w:ascii="var(--font-serif)" w:eastAsia="Times New Roman" w:hAnsi="var(--font-serif)"/>
          <w:b w:val="0"/>
          <w:bCs w:val="0"/>
          <w:i/>
          <w:iCs/>
          <w:spacing w:val="-2"/>
          <w:sz w:val="52"/>
          <w:szCs w:val="52"/>
          <w:lang w:val="en"/>
        </w:rPr>
        <w:t>Type System</w:t>
      </w:r>
    </w:p>
    <w:p w14:paraId="7695C1D8" w14:textId="77777777" w:rsidR="00095ADD" w:rsidRDefault="00095ADD">
      <w:pPr>
        <w:pStyle w:val="type-cardlabel"/>
        <w:divId w:val="466633625"/>
        <w:rPr>
          <w:lang w:val="en"/>
        </w:rPr>
      </w:pPr>
      <w:r>
        <w:rPr>
          <w:lang w:val="en"/>
        </w:rPr>
        <w:t>Primary · Display</w:t>
      </w:r>
    </w:p>
    <w:p w14:paraId="6A3A6424" w14:textId="77777777" w:rsidR="00095ADD" w:rsidRDefault="00095ADD">
      <w:pPr>
        <w:pStyle w:val="type-specimen-serif"/>
        <w:divId w:val="466633625"/>
        <w:rPr>
          <w:lang w:val="en"/>
        </w:rPr>
      </w:pPr>
      <w:r>
        <w:rPr>
          <w:lang w:val="en"/>
        </w:rPr>
        <w:t>Cormorant</w:t>
      </w:r>
      <w:r>
        <w:rPr>
          <w:lang w:val="en"/>
        </w:rPr>
        <w:br/>
      </w:r>
      <w:r>
        <w:rPr>
          <w:i/>
          <w:iCs/>
          <w:lang w:val="en"/>
        </w:rPr>
        <w:t>Garamond</w:t>
      </w:r>
    </w:p>
    <w:p w14:paraId="5D20AFD7" w14:textId="77777777" w:rsidR="00095ADD" w:rsidRDefault="00095ADD">
      <w:pPr>
        <w:pStyle w:val="type-meta"/>
        <w:divId w:val="466633625"/>
        <w:rPr>
          <w:lang w:val="en"/>
        </w:rPr>
      </w:pPr>
      <w:r>
        <w:rPr>
          <w:b/>
          <w:bCs/>
          <w:lang w:val="en"/>
        </w:rPr>
        <w:t>Weights:</w:t>
      </w:r>
      <w:r>
        <w:rPr>
          <w:lang w:val="en"/>
        </w:rPr>
        <w:t xml:space="preserve"> 300 Light · 400 Regular · 500 Medium · 600 SemiBold (italics on all)</w:t>
      </w:r>
      <w:r>
        <w:rPr>
          <w:lang w:val="en"/>
        </w:rPr>
        <w:br/>
      </w:r>
      <w:r>
        <w:rPr>
          <w:b/>
          <w:bCs/>
          <w:lang w:val="en"/>
        </w:rPr>
        <w:t>Use:</w:t>
      </w:r>
      <w:r>
        <w:rPr>
          <w:lang w:val="en"/>
        </w:rPr>
        <w:t xml:space="preserve"> Headlines, display copy, lede paragraphs, italic emphasis</w:t>
      </w:r>
      <w:r>
        <w:rPr>
          <w:lang w:val="en"/>
        </w:rPr>
        <w:br/>
      </w:r>
      <w:r>
        <w:rPr>
          <w:b/>
          <w:bCs/>
          <w:lang w:val="en"/>
        </w:rPr>
        <w:t>Letter-spacing:</w:t>
      </w:r>
      <w:r>
        <w:rPr>
          <w:lang w:val="en"/>
        </w:rPr>
        <w:t xml:space="preserve"> −0.015em display · −0.005em headline </w:t>
      </w:r>
    </w:p>
    <w:p w14:paraId="4A06A11F" w14:textId="77777777" w:rsidR="00095ADD" w:rsidRDefault="00095ADD">
      <w:pPr>
        <w:pStyle w:val="type-cardlabel"/>
        <w:divId w:val="466633625"/>
        <w:rPr>
          <w:lang w:val="en"/>
        </w:rPr>
      </w:pPr>
      <w:r>
        <w:rPr>
          <w:lang w:val="en"/>
        </w:rPr>
        <w:t>Secondary · Interface</w:t>
      </w:r>
    </w:p>
    <w:p w14:paraId="7B60102E" w14:textId="77777777" w:rsidR="00095ADD" w:rsidRDefault="00095ADD">
      <w:pPr>
        <w:pStyle w:val="type-specimen-sans"/>
        <w:divId w:val="466633625"/>
        <w:rPr>
          <w:lang w:val="en"/>
        </w:rPr>
      </w:pPr>
      <w:r>
        <w:rPr>
          <w:lang w:val="en"/>
        </w:rPr>
        <w:t>Inspire hospitality in others.</w:t>
      </w:r>
    </w:p>
    <w:p w14:paraId="2F59A076" w14:textId="77777777" w:rsidR="00095ADD" w:rsidRDefault="00095ADD">
      <w:pPr>
        <w:pStyle w:val="type-meta"/>
        <w:divId w:val="466633625"/>
        <w:rPr>
          <w:lang w:val="en"/>
        </w:rPr>
      </w:pPr>
      <w:r>
        <w:rPr>
          <w:b/>
          <w:bCs/>
          <w:lang w:val="en"/>
        </w:rPr>
        <w:lastRenderedPageBreak/>
        <w:t>Manrope.</w:t>
      </w:r>
      <w:r>
        <w:rPr>
          <w:lang w:val="en"/>
        </w:rPr>
        <w:t xml:space="preserve"> Weights: 300 · 400 · 500 · 600 · 700</w:t>
      </w:r>
      <w:r>
        <w:rPr>
          <w:lang w:val="en"/>
        </w:rPr>
        <w:br/>
      </w:r>
      <w:r>
        <w:rPr>
          <w:b/>
          <w:bCs/>
          <w:lang w:val="en"/>
        </w:rPr>
        <w:t>Use:</w:t>
      </w:r>
      <w:r>
        <w:rPr>
          <w:lang w:val="en"/>
        </w:rPr>
        <w:t xml:space="preserve"> Body, navigation, buttons, form labels, eyebrows, statistics</w:t>
      </w:r>
      <w:r>
        <w:rPr>
          <w:lang w:val="en"/>
        </w:rPr>
        <w:br/>
      </w:r>
      <w:r>
        <w:rPr>
          <w:b/>
          <w:bCs/>
          <w:lang w:val="en"/>
        </w:rPr>
        <w:t>Letter-spacing:</w:t>
      </w:r>
      <w:r>
        <w:rPr>
          <w:lang w:val="en"/>
        </w:rPr>
        <w:t xml:space="preserve"> 0.22em eyebrows · 0.14em buttons · default body </w:t>
      </w:r>
    </w:p>
    <w:p w14:paraId="1C6D8A23" w14:textId="77777777" w:rsidR="00095ADD" w:rsidRDefault="00095ADD">
      <w:pPr>
        <w:pStyle w:val="type-cardlabel"/>
        <w:divId w:val="466633625"/>
        <w:rPr>
          <w:lang w:val="en"/>
        </w:rPr>
      </w:pPr>
      <w:r>
        <w:rPr>
          <w:lang w:val="en"/>
        </w:rPr>
        <w:t>Mono · Technical</w:t>
      </w:r>
    </w:p>
    <w:p w14:paraId="31592E31" w14:textId="77777777" w:rsidR="00095ADD" w:rsidRDefault="00095ADD">
      <w:pPr>
        <w:divId w:val="1446926076"/>
        <w:rPr>
          <w:rFonts w:ascii="var(--font-mono)" w:eastAsia="Times New Roman" w:hAnsi="var(--font-mono)"/>
          <w:sz w:val="17"/>
          <w:szCs w:val="17"/>
          <w:lang w:val="en"/>
        </w:rPr>
      </w:pPr>
      <w:r>
        <w:rPr>
          <w:rFonts w:ascii="var(--font-mono)" w:eastAsia="Times New Roman" w:hAnsi="var(--font-mono)"/>
          <w:sz w:val="17"/>
          <w:szCs w:val="17"/>
          <w:lang w:val="en"/>
        </w:rPr>
        <w:t>--plum: #5B3A6B;</w:t>
      </w:r>
      <w:r>
        <w:rPr>
          <w:rFonts w:ascii="var(--font-mono)" w:eastAsia="Times New Roman" w:hAnsi="var(--font-mono)"/>
          <w:sz w:val="17"/>
          <w:szCs w:val="17"/>
          <w:lang w:val="en"/>
        </w:rPr>
        <w:br/>
        <w:t>inspire-hospitality.com</w:t>
      </w:r>
      <w:r>
        <w:rPr>
          <w:rFonts w:ascii="var(--font-mono)" w:eastAsia="Times New Roman" w:hAnsi="var(--font-mono)"/>
          <w:sz w:val="17"/>
          <w:szCs w:val="17"/>
          <w:lang w:val="en"/>
        </w:rPr>
        <w:br/>
        <w:t xml:space="preserve">v1.0 · 2026 </w:t>
      </w:r>
    </w:p>
    <w:p w14:paraId="454DE099" w14:textId="77777777" w:rsidR="00095ADD" w:rsidRDefault="00095ADD">
      <w:pPr>
        <w:pStyle w:val="type-meta"/>
        <w:spacing w:before="227"/>
        <w:divId w:val="466633625"/>
        <w:rPr>
          <w:lang w:val="en"/>
        </w:rPr>
      </w:pPr>
      <w:r>
        <w:rPr>
          <w:b/>
          <w:bCs/>
          <w:lang w:val="en"/>
        </w:rPr>
        <w:t>JetBrains Mono.</w:t>
      </w:r>
      <w:r>
        <w:rPr>
          <w:lang w:val="en"/>
        </w:rPr>
        <w:t xml:space="preserve"> Weight: 400 · 500</w:t>
      </w:r>
      <w:r>
        <w:rPr>
          <w:lang w:val="en"/>
        </w:rPr>
        <w:br/>
      </w:r>
      <w:r>
        <w:rPr>
          <w:b/>
          <w:bCs/>
          <w:lang w:val="en"/>
        </w:rPr>
        <w:t>Use:</w:t>
      </w:r>
      <w:r>
        <w:rPr>
          <w:lang w:val="en"/>
        </w:rPr>
        <w:t xml:space="preserve"> Hex tokens, code references, technical metadata</w:t>
      </w:r>
      <w:r>
        <w:rPr>
          <w:lang w:val="en"/>
        </w:rPr>
        <w:br/>
      </w:r>
      <w:r>
        <w:rPr>
          <w:b/>
          <w:bCs/>
          <w:lang w:val="en"/>
        </w:rPr>
        <w:t>Letter-spacing:</w:t>
      </w:r>
      <w:r>
        <w:rPr>
          <w:lang w:val="en"/>
        </w:rPr>
        <w:t xml:space="preserve"> Default </w:t>
      </w:r>
    </w:p>
    <w:tbl>
      <w:tblPr>
        <w:tblW w:w="5000" w:type="pct"/>
        <w:tblCellMar>
          <w:top w:w="15" w:type="dxa"/>
          <w:left w:w="15" w:type="dxa"/>
          <w:bottom w:w="15" w:type="dxa"/>
          <w:right w:w="15" w:type="dxa"/>
        </w:tblCellMar>
        <w:tblLook w:val="04A0" w:firstRow="1" w:lastRow="0" w:firstColumn="1" w:lastColumn="0" w:noHBand="0" w:noVBand="1"/>
      </w:tblPr>
      <w:tblGrid>
        <w:gridCol w:w="1385"/>
        <w:gridCol w:w="885"/>
        <w:gridCol w:w="1297"/>
        <w:gridCol w:w="1181"/>
        <w:gridCol w:w="4612"/>
      </w:tblGrid>
      <w:tr w:rsidR="00000000" w14:paraId="133C389E" w14:textId="77777777">
        <w:trPr>
          <w:tblHeader/>
        </w:trPr>
        <w:tc>
          <w:tcPr>
            <w:tcW w:w="0" w:type="auto"/>
            <w:tcMar>
              <w:top w:w="142" w:type="dxa"/>
              <w:left w:w="170" w:type="dxa"/>
              <w:bottom w:w="142" w:type="dxa"/>
              <w:right w:w="170" w:type="dxa"/>
            </w:tcMar>
            <w:vAlign w:val="center"/>
            <w:hideMark/>
          </w:tcPr>
          <w:p w14:paraId="57AE1C68" w14:textId="77777777" w:rsidR="00095ADD" w:rsidRDefault="00095ADD">
            <w:pPr>
              <w:spacing w:before="284"/>
              <w:rPr>
                <w:rFonts w:ascii="var(--font-sans)" w:eastAsia="Times New Roman" w:hAnsi="var(--font-sans)"/>
                <w:b/>
                <w:bCs/>
                <w:caps/>
                <w:spacing w:val="43"/>
                <w:sz w:val="16"/>
                <w:szCs w:val="16"/>
              </w:rPr>
            </w:pPr>
            <w:r>
              <w:rPr>
                <w:rFonts w:ascii="var(--font-sans)" w:eastAsia="Times New Roman" w:hAnsi="var(--font-sans)"/>
                <w:b/>
                <w:bCs/>
                <w:caps/>
                <w:spacing w:val="43"/>
                <w:sz w:val="16"/>
                <w:szCs w:val="16"/>
              </w:rPr>
              <w:t>Label</w:t>
            </w:r>
          </w:p>
        </w:tc>
        <w:tc>
          <w:tcPr>
            <w:tcW w:w="0" w:type="auto"/>
            <w:tcMar>
              <w:top w:w="142" w:type="dxa"/>
              <w:left w:w="170" w:type="dxa"/>
              <w:bottom w:w="142" w:type="dxa"/>
              <w:right w:w="170" w:type="dxa"/>
            </w:tcMar>
            <w:vAlign w:val="center"/>
            <w:hideMark/>
          </w:tcPr>
          <w:p w14:paraId="4D849EEB" w14:textId="77777777" w:rsidR="00095ADD" w:rsidRDefault="00095ADD">
            <w:pPr>
              <w:spacing w:before="284"/>
              <w:rPr>
                <w:rFonts w:ascii="var(--font-sans)" w:eastAsia="Times New Roman" w:hAnsi="var(--font-sans)"/>
                <w:b/>
                <w:bCs/>
                <w:caps/>
                <w:spacing w:val="43"/>
                <w:sz w:val="16"/>
                <w:szCs w:val="16"/>
              </w:rPr>
            </w:pPr>
            <w:r>
              <w:rPr>
                <w:rFonts w:ascii="var(--font-sans)" w:eastAsia="Times New Roman" w:hAnsi="var(--font-sans)"/>
                <w:b/>
                <w:bCs/>
                <w:caps/>
                <w:spacing w:val="43"/>
                <w:sz w:val="16"/>
                <w:szCs w:val="16"/>
              </w:rPr>
              <w:t>Size</w:t>
            </w:r>
          </w:p>
        </w:tc>
        <w:tc>
          <w:tcPr>
            <w:tcW w:w="0" w:type="auto"/>
            <w:tcMar>
              <w:top w:w="142" w:type="dxa"/>
              <w:left w:w="170" w:type="dxa"/>
              <w:bottom w:w="142" w:type="dxa"/>
              <w:right w:w="170" w:type="dxa"/>
            </w:tcMar>
            <w:vAlign w:val="center"/>
            <w:hideMark/>
          </w:tcPr>
          <w:p w14:paraId="73D16EBE" w14:textId="77777777" w:rsidR="00095ADD" w:rsidRDefault="00095ADD">
            <w:pPr>
              <w:spacing w:before="284"/>
              <w:rPr>
                <w:rFonts w:ascii="var(--font-sans)" w:eastAsia="Times New Roman" w:hAnsi="var(--font-sans)"/>
                <w:b/>
                <w:bCs/>
                <w:caps/>
                <w:spacing w:val="43"/>
                <w:sz w:val="16"/>
                <w:szCs w:val="16"/>
              </w:rPr>
            </w:pPr>
            <w:r>
              <w:rPr>
                <w:rFonts w:ascii="var(--font-sans)" w:eastAsia="Times New Roman" w:hAnsi="var(--font-sans)"/>
                <w:b/>
                <w:bCs/>
                <w:caps/>
                <w:spacing w:val="43"/>
                <w:sz w:val="16"/>
                <w:szCs w:val="16"/>
              </w:rPr>
              <w:t>Weight</w:t>
            </w:r>
          </w:p>
        </w:tc>
        <w:tc>
          <w:tcPr>
            <w:tcW w:w="0" w:type="auto"/>
            <w:tcMar>
              <w:top w:w="142" w:type="dxa"/>
              <w:left w:w="170" w:type="dxa"/>
              <w:bottom w:w="142" w:type="dxa"/>
              <w:right w:w="170" w:type="dxa"/>
            </w:tcMar>
            <w:vAlign w:val="center"/>
            <w:hideMark/>
          </w:tcPr>
          <w:p w14:paraId="449252E7" w14:textId="77777777" w:rsidR="00095ADD" w:rsidRDefault="00095ADD">
            <w:pPr>
              <w:spacing w:before="284"/>
              <w:rPr>
                <w:rFonts w:ascii="var(--font-sans)" w:eastAsia="Times New Roman" w:hAnsi="var(--font-sans)"/>
                <w:b/>
                <w:bCs/>
                <w:caps/>
                <w:spacing w:val="43"/>
                <w:sz w:val="16"/>
                <w:szCs w:val="16"/>
              </w:rPr>
            </w:pPr>
            <w:r>
              <w:rPr>
                <w:rFonts w:ascii="var(--font-sans)" w:eastAsia="Times New Roman" w:hAnsi="var(--font-sans)"/>
                <w:b/>
                <w:bCs/>
                <w:caps/>
                <w:spacing w:val="43"/>
                <w:sz w:val="16"/>
                <w:szCs w:val="16"/>
              </w:rPr>
              <w:t>Line-H</w:t>
            </w:r>
          </w:p>
        </w:tc>
        <w:tc>
          <w:tcPr>
            <w:tcW w:w="0" w:type="auto"/>
            <w:tcMar>
              <w:top w:w="142" w:type="dxa"/>
              <w:left w:w="170" w:type="dxa"/>
              <w:bottom w:w="142" w:type="dxa"/>
              <w:right w:w="170" w:type="dxa"/>
            </w:tcMar>
            <w:vAlign w:val="center"/>
            <w:hideMark/>
          </w:tcPr>
          <w:p w14:paraId="3C8346B4" w14:textId="77777777" w:rsidR="00095ADD" w:rsidRDefault="00095ADD">
            <w:pPr>
              <w:spacing w:before="284"/>
              <w:rPr>
                <w:rFonts w:ascii="var(--font-sans)" w:eastAsia="Times New Roman" w:hAnsi="var(--font-sans)"/>
                <w:b/>
                <w:bCs/>
                <w:caps/>
                <w:spacing w:val="43"/>
                <w:sz w:val="16"/>
                <w:szCs w:val="16"/>
              </w:rPr>
            </w:pPr>
            <w:r>
              <w:rPr>
                <w:rFonts w:ascii="var(--font-sans)" w:eastAsia="Times New Roman" w:hAnsi="var(--font-sans)"/>
                <w:b/>
                <w:bCs/>
                <w:caps/>
                <w:spacing w:val="43"/>
                <w:sz w:val="16"/>
                <w:szCs w:val="16"/>
              </w:rPr>
              <w:t>Sample</w:t>
            </w:r>
          </w:p>
        </w:tc>
      </w:tr>
      <w:tr w:rsidR="00000000" w14:paraId="1F0A053F" w14:textId="77777777">
        <w:tc>
          <w:tcPr>
            <w:tcW w:w="0" w:type="auto"/>
            <w:tcMar>
              <w:top w:w="142" w:type="dxa"/>
              <w:left w:w="170" w:type="dxa"/>
              <w:bottom w:w="142" w:type="dxa"/>
              <w:right w:w="170" w:type="dxa"/>
            </w:tcMar>
            <w:vAlign w:val="center"/>
            <w:hideMark/>
          </w:tcPr>
          <w:p w14:paraId="0854B4FB"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Hero</w:t>
            </w:r>
          </w:p>
        </w:tc>
        <w:tc>
          <w:tcPr>
            <w:tcW w:w="0" w:type="auto"/>
            <w:tcMar>
              <w:top w:w="142" w:type="dxa"/>
              <w:left w:w="170" w:type="dxa"/>
              <w:bottom w:w="142" w:type="dxa"/>
              <w:right w:w="170" w:type="dxa"/>
            </w:tcMar>
            <w:vAlign w:val="center"/>
            <w:hideMark/>
          </w:tcPr>
          <w:p w14:paraId="34AFC1C6"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72px</w:t>
            </w:r>
          </w:p>
        </w:tc>
        <w:tc>
          <w:tcPr>
            <w:tcW w:w="0" w:type="auto"/>
            <w:tcMar>
              <w:top w:w="142" w:type="dxa"/>
              <w:left w:w="170" w:type="dxa"/>
              <w:bottom w:w="142" w:type="dxa"/>
              <w:right w:w="170" w:type="dxa"/>
            </w:tcMar>
            <w:vAlign w:val="center"/>
            <w:hideMark/>
          </w:tcPr>
          <w:p w14:paraId="55A9926F"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500</w:t>
            </w:r>
          </w:p>
        </w:tc>
        <w:tc>
          <w:tcPr>
            <w:tcW w:w="0" w:type="auto"/>
            <w:tcMar>
              <w:top w:w="142" w:type="dxa"/>
              <w:left w:w="170" w:type="dxa"/>
              <w:bottom w:w="142" w:type="dxa"/>
              <w:right w:w="170" w:type="dxa"/>
            </w:tcMar>
            <w:vAlign w:val="center"/>
            <w:hideMark/>
          </w:tcPr>
          <w:p w14:paraId="65638D6E"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0.96</w:t>
            </w:r>
          </w:p>
        </w:tc>
        <w:tc>
          <w:tcPr>
            <w:tcW w:w="0" w:type="auto"/>
            <w:tcMar>
              <w:top w:w="142" w:type="dxa"/>
              <w:left w:w="170" w:type="dxa"/>
              <w:bottom w:w="142" w:type="dxa"/>
              <w:right w:w="170" w:type="dxa"/>
            </w:tcMar>
            <w:vAlign w:val="center"/>
            <w:hideMark/>
          </w:tcPr>
          <w:p w14:paraId="37359E63" w14:textId="77777777" w:rsidR="00095ADD" w:rsidRDefault="00095ADD">
            <w:pPr>
              <w:spacing w:before="284"/>
              <w:rPr>
                <w:rFonts w:ascii="var(--font-serif)" w:eastAsia="Times New Roman" w:hAnsi="var(--font-serif)"/>
                <w:sz w:val="40"/>
                <w:szCs w:val="40"/>
              </w:rPr>
            </w:pPr>
            <w:r>
              <w:rPr>
                <w:rFonts w:ascii="var(--font-serif)" w:eastAsia="Times New Roman" w:hAnsi="var(--font-serif)"/>
                <w:sz w:val="40"/>
                <w:szCs w:val="40"/>
              </w:rPr>
              <w:t>Inspire hospitality</w:t>
            </w:r>
          </w:p>
        </w:tc>
      </w:tr>
      <w:tr w:rsidR="00000000" w14:paraId="20A2A73B" w14:textId="77777777">
        <w:tc>
          <w:tcPr>
            <w:tcW w:w="0" w:type="auto"/>
            <w:tcMar>
              <w:top w:w="142" w:type="dxa"/>
              <w:left w:w="170" w:type="dxa"/>
              <w:bottom w:w="142" w:type="dxa"/>
              <w:right w:w="170" w:type="dxa"/>
            </w:tcMar>
            <w:vAlign w:val="center"/>
            <w:hideMark/>
          </w:tcPr>
          <w:p w14:paraId="5E780E16"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H1 / Display</w:t>
            </w:r>
          </w:p>
        </w:tc>
        <w:tc>
          <w:tcPr>
            <w:tcW w:w="0" w:type="auto"/>
            <w:tcMar>
              <w:top w:w="142" w:type="dxa"/>
              <w:left w:w="170" w:type="dxa"/>
              <w:bottom w:w="142" w:type="dxa"/>
              <w:right w:w="170" w:type="dxa"/>
            </w:tcMar>
            <w:vAlign w:val="center"/>
            <w:hideMark/>
          </w:tcPr>
          <w:p w14:paraId="3EC157C8"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48px</w:t>
            </w:r>
          </w:p>
        </w:tc>
        <w:tc>
          <w:tcPr>
            <w:tcW w:w="0" w:type="auto"/>
            <w:tcMar>
              <w:top w:w="142" w:type="dxa"/>
              <w:left w:w="170" w:type="dxa"/>
              <w:bottom w:w="142" w:type="dxa"/>
              <w:right w:w="170" w:type="dxa"/>
            </w:tcMar>
            <w:vAlign w:val="center"/>
            <w:hideMark/>
          </w:tcPr>
          <w:p w14:paraId="1A515BD1"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500</w:t>
            </w:r>
          </w:p>
        </w:tc>
        <w:tc>
          <w:tcPr>
            <w:tcW w:w="0" w:type="auto"/>
            <w:tcMar>
              <w:top w:w="142" w:type="dxa"/>
              <w:left w:w="170" w:type="dxa"/>
              <w:bottom w:w="142" w:type="dxa"/>
              <w:right w:w="170" w:type="dxa"/>
            </w:tcMar>
            <w:vAlign w:val="center"/>
            <w:hideMark/>
          </w:tcPr>
          <w:p w14:paraId="3E3C1154"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1.05</w:t>
            </w:r>
          </w:p>
        </w:tc>
        <w:tc>
          <w:tcPr>
            <w:tcW w:w="0" w:type="auto"/>
            <w:tcMar>
              <w:top w:w="142" w:type="dxa"/>
              <w:left w:w="170" w:type="dxa"/>
              <w:bottom w:w="142" w:type="dxa"/>
              <w:right w:w="170" w:type="dxa"/>
            </w:tcMar>
            <w:vAlign w:val="center"/>
            <w:hideMark/>
          </w:tcPr>
          <w:p w14:paraId="2171AA65" w14:textId="77777777" w:rsidR="00095ADD" w:rsidRDefault="00095ADD">
            <w:pPr>
              <w:spacing w:before="284"/>
              <w:rPr>
                <w:rFonts w:ascii="var(--font-serif)" w:eastAsia="Times New Roman" w:hAnsi="var(--font-serif)"/>
                <w:sz w:val="32"/>
                <w:szCs w:val="32"/>
              </w:rPr>
            </w:pPr>
            <w:r>
              <w:rPr>
                <w:rFonts w:ascii="var(--font-serif)" w:eastAsia="Times New Roman" w:hAnsi="var(--font-serif)"/>
                <w:sz w:val="32"/>
                <w:szCs w:val="32"/>
              </w:rPr>
              <w:t>Since 2018, our work</w:t>
            </w:r>
          </w:p>
        </w:tc>
      </w:tr>
      <w:tr w:rsidR="00000000" w14:paraId="5B3F1D61" w14:textId="77777777">
        <w:tc>
          <w:tcPr>
            <w:tcW w:w="0" w:type="auto"/>
            <w:tcMar>
              <w:top w:w="142" w:type="dxa"/>
              <w:left w:w="170" w:type="dxa"/>
              <w:bottom w:w="142" w:type="dxa"/>
              <w:right w:w="170" w:type="dxa"/>
            </w:tcMar>
            <w:vAlign w:val="center"/>
            <w:hideMark/>
          </w:tcPr>
          <w:p w14:paraId="1AF6414D"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H2 / Section</w:t>
            </w:r>
          </w:p>
        </w:tc>
        <w:tc>
          <w:tcPr>
            <w:tcW w:w="0" w:type="auto"/>
            <w:tcMar>
              <w:top w:w="142" w:type="dxa"/>
              <w:left w:w="170" w:type="dxa"/>
              <w:bottom w:w="142" w:type="dxa"/>
              <w:right w:w="170" w:type="dxa"/>
            </w:tcMar>
            <w:vAlign w:val="center"/>
            <w:hideMark/>
          </w:tcPr>
          <w:p w14:paraId="7433E9A8"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32px</w:t>
            </w:r>
          </w:p>
        </w:tc>
        <w:tc>
          <w:tcPr>
            <w:tcW w:w="0" w:type="auto"/>
            <w:tcMar>
              <w:top w:w="142" w:type="dxa"/>
              <w:left w:w="170" w:type="dxa"/>
              <w:bottom w:w="142" w:type="dxa"/>
              <w:right w:w="170" w:type="dxa"/>
            </w:tcMar>
            <w:vAlign w:val="center"/>
            <w:hideMark/>
          </w:tcPr>
          <w:p w14:paraId="0697C533"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500</w:t>
            </w:r>
          </w:p>
        </w:tc>
        <w:tc>
          <w:tcPr>
            <w:tcW w:w="0" w:type="auto"/>
            <w:tcMar>
              <w:top w:w="142" w:type="dxa"/>
              <w:left w:w="170" w:type="dxa"/>
              <w:bottom w:w="142" w:type="dxa"/>
              <w:right w:w="170" w:type="dxa"/>
            </w:tcMar>
            <w:vAlign w:val="center"/>
            <w:hideMark/>
          </w:tcPr>
          <w:p w14:paraId="0774F00D"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1.15</w:t>
            </w:r>
          </w:p>
        </w:tc>
        <w:tc>
          <w:tcPr>
            <w:tcW w:w="0" w:type="auto"/>
            <w:tcMar>
              <w:top w:w="142" w:type="dxa"/>
              <w:left w:w="170" w:type="dxa"/>
              <w:bottom w:w="142" w:type="dxa"/>
              <w:right w:w="170" w:type="dxa"/>
            </w:tcMar>
            <w:vAlign w:val="center"/>
            <w:hideMark/>
          </w:tcPr>
          <w:p w14:paraId="2C29D0E1" w14:textId="77777777" w:rsidR="00095ADD" w:rsidRDefault="00095ADD">
            <w:pPr>
              <w:spacing w:before="284"/>
              <w:rPr>
                <w:rFonts w:ascii="var(--font-serif)" w:eastAsia="Times New Roman" w:hAnsi="var(--font-serif)"/>
                <w:i/>
                <w:iCs/>
                <w:sz w:val="26"/>
                <w:szCs w:val="26"/>
              </w:rPr>
            </w:pPr>
            <w:r>
              <w:rPr>
                <w:rFonts w:ascii="var(--font-serif)" w:eastAsia="Times New Roman" w:hAnsi="var(--font-serif)"/>
                <w:i/>
                <w:iCs/>
                <w:sz w:val="26"/>
                <w:szCs w:val="26"/>
              </w:rPr>
              <w:t>in numbers.</w:t>
            </w:r>
          </w:p>
        </w:tc>
      </w:tr>
      <w:tr w:rsidR="00000000" w14:paraId="559F8733" w14:textId="77777777">
        <w:tc>
          <w:tcPr>
            <w:tcW w:w="0" w:type="auto"/>
            <w:tcMar>
              <w:top w:w="142" w:type="dxa"/>
              <w:left w:w="170" w:type="dxa"/>
              <w:bottom w:w="142" w:type="dxa"/>
              <w:right w:w="170" w:type="dxa"/>
            </w:tcMar>
            <w:vAlign w:val="center"/>
            <w:hideMark/>
          </w:tcPr>
          <w:p w14:paraId="1F5703AF"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Eyebrow</w:t>
            </w:r>
          </w:p>
        </w:tc>
        <w:tc>
          <w:tcPr>
            <w:tcW w:w="0" w:type="auto"/>
            <w:tcMar>
              <w:top w:w="142" w:type="dxa"/>
              <w:left w:w="170" w:type="dxa"/>
              <w:bottom w:w="142" w:type="dxa"/>
              <w:right w:w="170" w:type="dxa"/>
            </w:tcMar>
            <w:vAlign w:val="center"/>
            <w:hideMark/>
          </w:tcPr>
          <w:p w14:paraId="68350433"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12px</w:t>
            </w:r>
          </w:p>
        </w:tc>
        <w:tc>
          <w:tcPr>
            <w:tcW w:w="0" w:type="auto"/>
            <w:tcMar>
              <w:top w:w="142" w:type="dxa"/>
              <w:left w:w="170" w:type="dxa"/>
              <w:bottom w:w="142" w:type="dxa"/>
              <w:right w:w="170" w:type="dxa"/>
            </w:tcMar>
            <w:vAlign w:val="center"/>
            <w:hideMark/>
          </w:tcPr>
          <w:p w14:paraId="54EEF823"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500</w:t>
            </w:r>
          </w:p>
        </w:tc>
        <w:tc>
          <w:tcPr>
            <w:tcW w:w="0" w:type="auto"/>
            <w:tcMar>
              <w:top w:w="142" w:type="dxa"/>
              <w:left w:w="170" w:type="dxa"/>
              <w:bottom w:w="142" w:type="dxa"/>
              <w:right w:w="170" w:type="dxa"/>
            </w:tcMar>
            <w:vAlign w:val="center"/>
            <w:hideMark/>
          </w:tcPr>
          <w:p w14:paraId="6EB227DC"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1.4</w:t>
            </w:r>
          </w:p>
        </w:tc>
        <w:tc>
          <w:tcPr>
            <w:tcW w:w="0" w:type="auto"/>
            <w:tcMar>
              <w:top w:w="142" w:type="dxa"/>
              <w:left w:w="170" w:type="dxa"/>
              <w:bottom w:w="142" w:type="dxa"/>
              <w:right w:w="170" w:type="dxa"/>
            </w:tcMar>
            <w:vAlign w:val="center"/>
            <w:hideMark/>
          </w:tcPr>
          <w:p w14:paraId="43B01842" w14:textId="77777777" w:rsidR="00095ADD" w:rsidRDefault="00095ADD">
            <w:pPr>
              <w:spacing w:before="284"/>
              <w:rPr>
                <w:rFonts w:ascii="var(--font-sans)" w:eastAsia="Times New Roman" w:hAnsi="var(--font-sans)"/>
                <w:b/>
                <w:bCs/>
                <w:caps/>
                <w:spacing w:val="53"/>
                <w:sz w:val="15"/>
                <w:szCs w:val="15"/>
              </w:rPr>
            </w:pPr>
            <w:r>
              <w:rPr>
                <w:rFonts w:ascii="var(--font-sans)" w:eastAsia="Times New Roman" w:hAnsi="var(--font-sans)"/>
                <w:b/>
                <w:bCs/>
                <w:caps/>
                <w:spacing w:val="53"/>
                <w:sz w:val="15"/>
                <w:szCs w:val="15"/>
              </w:rPr>
              <w:t>II · Track Record</w:t>
            </w:r>
          </w:p>
        </w:tc>
      </w:tr>
      <w:tr w:rsidR="00000000" w14:paraId="64855D6F" w14:textId="77777777">
        <w:tc>
          <w:tcPr>
            <w:tcW w:w="0" w:type="auto"/>
            <w:tcMar>
              <w:top w:w="142" w:type="dxa"/>
              <w:left w:w="170" w:type="dxa"/>
              <w:bottom w:w="142" w:type="dxa"/>
              <w:right w:w="170" w:type="dxa"/>
            </w:tcMar>
            <w:vAlign w:val="center"/>
            <w:hideMark/>
          </w:tcPr>
          <w:p w14:paraId="64128698"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Body</w:t>
            </w:r>
          </w:p>
        </w:tc>
        <w:tc>
          <w:tcPr>
            <w:tcW w:w="0" w:type="auto"/>
            <w:tcMar>
              <w:top w:w="142" w:type="dxa"/>
              <w:left w:w="170" w:type="dxa"/>
              <w:bottom w:w="142" w:type="dxa"/>
              <w:right w:w="170" w:type="dxa"/>
            </w:tcMar>
            <w:vAlign w:val="center"/>
            <w:hideMark/>
          </w:tcPr>
          <w:p w14:paraId="35C2519B"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16px</w:t>
            </w:r>
          </w:p>
        </w:tc>
        <w:tc>
          <w:tcPr>
            <w:tcW w:w="0" w:type="auto"/>
            <w:tcMar>
              <w:top w:w="142" w:type="dxa"/>
              <w:left w:w="170" w:type="dxa"/>
              <w:bottom w:w="142" w:type="dxa"/>
              <w:right w:w="170" w:type="dxa"/>
            </w:tcMar>
            <w:vAlign w:val="center"/>
            <w:hideMark/>
          </w:tcPr>
          <w:p w14:paraId="7AC17FB9"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400</w:t>
            </w:r>
          </w:p>
        </w:tc>
        <w:tc>
          <w:tcPr>
            <w:tcW w:w="0" w:type="auto"/>
            <w:tcMar>
              <w:top w:w="142" w:type="dxa"/>
              <w:left w:w="170" w:type="dxa"/>
              <w:bottom w:w="142" w:type="dxa"/>
              <w:right w:w="170" w:type="dxa"/>
            </w:tcMar>
            <w:vAlign w:val="center"/>
            <w:hideMark/>
          </w:tcPr>
          <w:p w14:paraId="6C4DC2EE"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1.65</w:t>
            </w:r>
          </w:p>
        </w:tc>
        <w:tc>
          <w:tcPr>
            <w:tcW w:w="0" w:type="auto"/>
            <w:tcMar>
              <w:top w:w="142" w:type="dxa"/>
              <w:left w:w="170" w:type="dxa"/>
              <w:bottom w:w="142" w:type="dxa"/>
              <w:right w:w="170" w:type="dxa"/>
            </w:tcMar>
            <w:vAlign w:val="center"/>
            <w:hideMark/>
          </w:tcPr>
          <w:p w14:paraId="7E3C25DC" w14:textId="77777777" w:rsidR="00095ADD" w:rsidRDefault="00095ADD">
            <w:pPr>
              <w:spacing w:before="284"/>
              <w:rPr>
                <w:rFonts w:ascii="var(--font-sans)" w:eastAsia="Times New Roman" w:hAnsi="var(--font-sans)"/>
                <w:sz w:val="18"/>
                <w:szCs w:val="18"/>
              </w:rPr>
            </w:pPr>
            <w:r>
              <w:rPr>
                <w:rFonts w:ascii="var(--font-sans)" w:eastAsia="Times New Roman" w:hAnsi="var(--font-sans)"/>
                <w:sz w:val="18"/>
                <w:szCs w:val="18"/>
              </w:rPr>
              <w:t>A hospitality investment and development platform.</w:t>
            </w:r>
          </w:p>
        </w:tc>
      </w:tr>
    </w:tbl>
    <w:p w14:paraId="6B5E568B" w14:textId="77777777" w:rsidR="00095ADD" w:rsidRDefault="00095ADD">
      <w:pPr>
        <w:pStyle w:val="section-mark"/>
        <w:rPr>
          <w:lang w:val="en"/>
        </w:rPr>
      </w:pPr>
      <w:r>
        <w:rPr>
          <w:lang w:val="en"/>
        </w:rPr>
        <w:t>04 · Voice &amp; Tone</w:t>
      </w:r>
    </w:p>
    <w:p w14:paraId="1D2B0FEE" w14:textId="77777777" w:rsidR="00095ADD" w:rsidRDefault="00095ADD">
      <w:pPr>
        <w:pStyle w:val="Heading2"/>
        <w:spacing w:before="0" w:beforeAutospacing="0" w:after="284" w:afterAutospacing="0"/>
        <w:rPr>
          <w:rFonts w:ascii="var(--font-serif)" w:eastAsia="Times New Roman" w:hAnsi="var(--font-serif)"/>
          <w:b w:val="0"/>
          <w:bCs w:val="0"/>
          <w:spacing w:val="-2"/>
          <w:sz w:val="52"/>
          <w:szCs w:val="52"/>
          <w:lang w:val="en"/>
        </w:rPr>
      </w:pPr>
      <w:r>
        <w:rPr>
          <w:rFonts w:ascii="var(--font-serif)" w:eastAsia="Times New Roman" w:hAnsi="var(--font-serif)"/>
          <w:b w:val="0"/>
          <w:bCs w:val="0"/>
          <w:spacing w:val="-2"/>
          <w:sz w:val="52"/>
          <w:szCs w:val="52"/>
          <w:lang w:val="en"/>
        </w:rPr>
        <w:t xml:space="preserve">How </w:t>
      </w:r>
      <w:r>
        <w:rPr>
          <w:rFonts w:ascii="var(--font-serif)" w:eastAsia="Times New Roman" w:hAnsi="var(--font-serif)"/>
          <w:b w:val="0"/>
          <w:bCs w:val="0"/>
          <w:i/>
          <w:iCs/>
          <w:spacing w:val="-2"/>
          <w:sz w:val="52"/>
          <w:szCs w:val="52"/>
          <w:lang w:val="en"/>
        </w:rPr>
        <w:t>We Sound</w:t>
      </w:r>
    </w:p>
    <w:p w14:paraId="180ED3A3" w14:textId="77777777" w:rsidR="00095ADD" w:rsidRDefault="00095ADD">
      <w:pPr>
        <w:pStyle w:val="lede"/>
        <w:rPr>
          <w:lang w:val="en"/>
        </w:rPr>
      </w:pPr>
      <w:r>
        <w:rPr>
          <w:lang w:val="en"/>
        </w:rPr>
        <w:t xml:space="preserve">An experienced operator briefing a thoughtful investor. We don’t sell and we don’t perform. The track record speaks first, and the language stays restrained around it. </w:t>
      </w:r>
    </w:p>
    <w:p w14:paraId="0BD9D435" w14:textId="77777777" w:rsidR="00095ADD" w:rsidRDefault="00095ADD">
      <w:pPr>
        <w:pStyle w:val="voice-cardnum"/>
        <w:divId w:val="1504542640"/>
        <w:rPr>
          <w:lang w:val="en"/>
        </w:rPr>
      </w:pPr>
      <w:r>
        <w:rPr>
          <w:lang w:val="en"/>
        </w:rPr>
        <w:t>01</w:t>
      </w:r>
    </w:p>
    <w:p w14:paraId="3EAEAD60" w14:textId="77777777" w:rsidR="00095ADD" w:rsidRDefault="00095ADD">
      <w:pPr>
        <w:pStyle w:val="Heading3"/>
        <w:spacing w:before="0" w:beforeAutospacing="0" w:after="170" w:afterAutospacing="0"/>
        <w:divId w:val="1504542640"/>
        <w:rPr>
          <w:rFonts w:ascii="var(--font-sans)" w:eastAsia="Times New Roman" w:hAnsi="var(--font-sans)"/>
          <w:caps/>
          <w:spacing w:val="34"/>
          <w:sz w:val="19"/>
          <w:szCs w:val="19"/>
          <w:lang w:val="en"/>
        </w:rPr>
      </w:pPr>
      <w:r>
        <w:rPr>
          <w:rFonts w:ascii="var(--font-sans)" w:eastAsia="Times New Roman" w:hAnsi="var(--font-sans)"/>
          <w:caps/>
          <w:spacing w:val="34"/>
          <w:sz w:val="19"/>
          <w:szCs w:val="19"/>
          <w:lang w:val="en"/>
        </w:rPr>
        <w:t>Operationally Grounded</w:t>
      </w:r>
    </w:p>
    <w:p w14:paraId="4E3E1796" w14:textId="77777777" w:rsidR="00095ADD" w:rsidRDefault="00095ADD">
      <w:pPr>
        <w:pStyle w:val="voice-cardbody"/>
        <w:divId w:val="1504542640"/>
        <w:rPr>
          <w:lang w:val="en"/>
        </w:rPr>
      </w:pPr>
      <w:r>
        <w:rPr>
          <w:lang w:val="en"/>
        </w:rPr>
        <w:t xml:space="preserve">Lead with numbers, places, and decades. Specifics earn credibility; adjectives erode it. </w:t>
      </w:r>
    </w:p>
    <w:p w14:paraId="3F1BBBEB" w14:textId="77777777" w:rsidR="00095ADD" w:rsidRDefault="00095ADD">
      <w:pPr>
        <w:pStyle w:val="voice-quote"/>
        <w:divId w:val="1504542640"/>
        <w:rPr>
          <w:lang w:val="en"/>
        </w:rPr>
      </w:pPr>
      <w:r>
        <w:rPr>
          <w:lang w:val="en"/>
        </w:rPr>
        <w:t>“Twelve hotels opened across six countries.”</w:t>
      </w:r>
    </w:p>
    <w:p w14:paraId="26050BD3" w14:textId="77777777" w:rsidR="00095ADD" w:rsidRDefault="00095ADD">
      <w:pPr>
        <w:pStyle w:val="voice-quote"/>
        <w:divId w:val="1504542640"/>
        <w:rPr>
          <w:lang w:val="en"/>
        </w:rPr>
      </w:pPr>
      <w:r>
        <w:rPr>
          <w:lang w:val="en"/>
        </w:rPr>
        <w:t>“Decades of world-class hospitality excellence.”</w:t>
      </w:r>
    </w:p>
    <w:p w14:paraId="2AA3753F" w14:textId="77777777" w:rsidR="00095ADD" w:rsidRDefault="00095ADD">
      <w:pPr>
        <w:pStyle w:val="voice-cardnum"/>
        <w:divId w:val="1504542640"/>
        <w:rPr>
          <w:lang w:val="en"/>
        </w:rPr>
      </w:pPr>
      <w:r>
        <w:rPr>
          <w:lang w:val="en"/>
        </w:rPr>
        <w:t>02</w:t>
      </w:r>
    </w:p>
    <w:p w14:paraId="5BD5B253" w14:textId="77777777" w:rsidR="00095ADD" w:rsidRDefault="00095ADD">
      <w:pPr>
        <w:pStyle w:val="Heading3"/>
        <w:spacing w:before="0" w:beforeAutospacing="0" w:after="170" w:afterAutospacing="0"/>
        <w:divId w:val="1504542640"/>
        <w:rPr>
          <w:rFonts w:ascii="var(--font-sans)" w:eastAsia="Times New Roman" w:hAnsi="var(--font-sans)"/>
          <w:caps/>
          <w:spacing w:val="34"/>
          <w:sz w:val="19"/>
          <w:szCs w:val="19"/>
          <w:lang w:val="en"/>
        </w:rPr>
      </w:pPr>
      <w:r>
        <w:rPr>
          <w:rFonts w:ascii="var(--font-sans)" w:eastAsia="Times New Roman" w:hAnsi="var(--font-sans)"/>
          <w:caps/>
          <w:spacing w:val="34"/>
          <w:sz w:val="19"/>
          <w:szCs w:val="19"/>
          <w:lang w:val="en"/>
        </w:rPr>
        <w:t>Editorial Restraint</w:t>
      </w:r>
    </w:p>
    <w:p w14:paraId="3026FC16" w14:textId="77777777" w:rsidR="00095ADD" w:rsidRDefault="00095ADD">
      <w:pPr>
        <w:pStyle w:val="voice-cardbody"/>
        <w:divId w:val="1504542640"/>
        <w:rPr>
          <w:lang w:val="en"/>
        </w:rPr>
      </w:pPr>
      <w:r>
        <w:rPr>
          <w:lang w:val="en"/>
        </w:rPr>
        <w:t xml:space="preserve">Write like a quiet magazine. Italics carry the emotion; the rest of the line stays composed. Roman numerals over bullet points. </w:t>
      </w:r>
    </w:p>
    <w:p w14:paraId="62A19AFA" w14:textId="77777777" w:rsidR="00095ADD" w:rsidRDefault="00095ADD">
      <w:pPr>
        <w:pStyle w:val="voice-quote"/>
        <w:divId w:val="1504542640"/>
        <w:rPr>
          <w:lang w:val="en"/>
        </w:rPr>
      </w:pPr>
      <w:r>
        <w:rPr>
          <w:lang w:val="en"/>
        </w:rPr>
        <w:t>“Quiet luxury, made daily.”</w:t>
      </w:r>
    </w:p>
    <w:p w14:paraId="6CC3517E" w14:textId="77777777" w:rsidR="00095ADD" w:rsidRDefault="00095ADD">
      <w:pPr>
        <w:pStyle w:val="voice-quote"/>
        <w:divId w:val="1504542640"/>
        <w:rPr>
          <w:lang w:val="en"/>
        </w:rPr>
      </w:pPr>
      <w:r>
        <w:rPr>
          <w:lang w:val="en"/>
        </w:rPr>
        <w:t>“Unforgettable luxury experiences await!”</w:t>
      </w:r>
    </w:p>
    <w:p w14:paraId="1C1A4576" w14:textId="77777777" w:rsidR="00095ADD" w:rsidRDefault="00095ADD">
      <w:pPr>
        <w:pStyle w:val="voice-cardnum"/>
        <w:divId w:val="1504542640"/>
        <w:rPr>
          <w:lang w:val="en"/>
        </w:rPr>
      </w:pPr>
      <w:r>
        <w:rPr>
          <w:lang w:val="en"/>
        </w:rPr>
        <w:t>03</w:t>
      </w:r>
    </w:p>
    <w:p w14:paraId="36E78EEB" w14:textId="77777777" w:rsidR="00095ADD" w:rsidRDefault="00095ADD">
      <w:pPr>
        <w:pStyle w:val="Heading3"/>
        <w:spacing w:before="0" w:beforeAutospacing="0" w:after="170" w:afterAutospacing="0"/>
        <w:divId w:val="1504542640"/>
        <w:rPr>
          <w:rFonts w:ascii="var(--font-sans)" w:eastAsia="Times New Roman" w:hAnsi="var(--font-sans)"/>
          <w:caps/>
          <w:spacing w:val="34"/>
          <w:sz w:val="19"/>
          <w:szCs w:val="19"/>
          <w:lang w:val="en"/>
        </w:rPr>
      </w:pPr>
      <w:r>
        <w:rPr>
          <w:rFonts w:ascii="var(--font-sans)" w:eastAsia="Times New Roman" w:hAnsi="var(--font-sans)"/>
          <w:caps/>
          <w:spacing w:val="34"/>
          <w:sz w:val="19"/>
          <w:szCs w:val="19"/>
          <w:lang w:val="en"/>
        </w:rPr>
        <w:t>Inviting Authority</w:t>
      </w:r>
    </w:p>
    <w:p w14:paraId="6C62990C" w14:textId="77777777" w:rsidR="00095ADD" w:rsidRDefault="00095ADD">
      <w:pPr>
        <w:pStyle w:val="voice-cardbody"/>
        <w:divId w:val="1504542640"/>
        <w:rPr>
          <w:lang w:val="en"/>
        </w:rPr>
      </w:pPr>
      <w:r>
        <w:rPr>
          <w:lang w:val="en"/>
        </w:rPr>
        <w:t xml:space="preserve">Address investors, owners and guests directly with “you” and “we,” never “our clients.” Warmth without small talk. </w:t>
      </w:r>
    </w:p>
    <w:p w14:paraId="1D964CBC" w14:textId="77777777" w:rsidR="00095ADD" w:rsidRDefault="00095ADD">
      <w:pPr>
        <w:pStyle w:val="voice-quote"/>
        <w:divId w:val="1504542640"/>
        <w:rPr>
          <w:lang w:val="en"/>
        </w:rPr>
      </w:pPr>
      <w:r>
        <w:rPr>
          <w:lang w:val="en"/>
        </w:rPr>
        <w:t>“We’d like to walk you through the platform.”</w:t>
      </w:r>
    </w:p>
    <w:p w14:paraId="2A0A8703" w14:textId="77777777" w:rsidR="00095ADD" w:rsidRDefault="00095ADD">
      <w:pPr>
        <w:pStyle w:val="voice-quote"/>
        <w:divId w:val="1504542640"/>
        <w:rPr>
          <w:lang w:val="en"/>
        </w:rPr>
      </w:pPr>
      <w:r>
        <w:rPr>
          <w:lang w:val="en"/>
        </w:rPr>
        <w:t>“Inspire Hospitality offers solutions.”</w:t>
      </w:r>
    </w:p>
    <w:p w14:paraId="70EA5933" w14:textId="77777777" w:rsidR="00095ADD" w:rsidRDefault="00095ADD">
      <w:pPr>
        <w:pStyle w:val="color-grouplabel"/>
        <w:spacing w:before="0"/>
        <w:divId w:val="1313408982"/>
        <w:rPr>
          <w:lang w:val="en"/>
        </w:rPr>
      </w:pPr>
      <w:r>
        <w:rPr>
          <w:lang w:val="en"/>
        </w:rPr>
        <w:t>Tonal Axes</w:t>
      </w:r>
    </w:p>
    <w:tbl>
      <w:tblPr>
        <w:tblW w:w="5000" w:type="pct"/>
        <w:tblCellMar>
          <w:top w:w="15" w:type="dxa"/>
          <w:left w:w="15" w:type="dxa"/>
          <w:bottom w:w="15" w:type="dxa"/>
          <w:right w:w="15" w:type="dxa"/>
        </w:tblCellMar>
        <w:tblLook w:val="04A0" w:firstRow="1" w:lastRow="0" w:firstColumn="1" w:lastColumn="0" w:noHBand="0" w:noVBand="1"/>
      </w:tblPr>
      <w:tblGrid>
        <w:gridCol w:w="3661"/>
        <w:gridCol w:w="460"/>
        <w:gridCol w:w="5239"/>
      </w:tblGrid>
      <w:tr w:rsidR="00000000" w14:paraId="3CBB912B" w14:textId="77777777">
        <w:trPr>
          <w:divId w:val="1313408982"/>
        </w:trPr>
        <w:tc>
          <w:tcPr>
            <w:tcW w:w="0" w:type="auto"/>
            <w:tcMar>
              <w:top w:w="113" w:type="dxa"/>
              <w:left w:w="113" w:type="dxa"/>
              <w:bottom w:w="113" w:type="dxa"/>
              <w:right w:w="113" w:type="dxa"/>
            </w:tcMar>
            <w:vAlign w:val="center"/>
            <w:hideMark/>
          </w:tcPr>
          <w:p w14:paraId="696CF4EF"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Formal ↔ Casual</w:t>
            </w:r>
          </w:p>
        </w:tc>
        <w:tc>
          <w:tcPr>
            <w:tcW w:w="0" w:type="auto"/>
            <w:tcMar>
              <w:top w:w="113" w:type="dxa"/>
              <w:left w:w="113" w:type="dxa"/>
              <w:bottom w:w="113" w:type="dxa"/>
              <w:right w:w="113" w:type="dxa"/>
            </w:tcMar>
            <w:vAlign w:val="center"/>
            <w:hideMark/>
          </w:tcPr>
          <w:p w14:paraId="13FD54F6" w14:textId="77777777" w:rsidR="00095ADD" w:rsidRDefault="00095ADD">
            <w:pPr>
              <w:spacing w:before="227"/>
              <w:rPr>
                <w:rFonts w:ascii="var(--font-sans)" w:eastAsia="Times New Roman" w:hAnsi="var(--font-sans)"/>
                <w:sz w:val="17"/>
                <w:szCs w:val="17"/>
              </w:rPr>
            </w:pPr>
          </w:p>
        </w:tc>
        <w:tc>
          <w:tcPr>
            <w:tcW w:w="0" w:type="auto"/>
            <w:tcMar>
              <w:top w:w="113" w:type="dxa"/>
              <w:left w:w="113" w:type="dxa"/>
              <w:bottom w:w="113" w:type="dxa"/>
              <w:right w:w="113" w:type="dxa"/>
            </w:tcMar>
            <w:vAlign w:val="center"/>
            <w:hideMark/>
          </w:tcPr>
          <w:p w14:paraId="78B11690"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Composed, not stiff</w:t>
            </w:r>
          </w:p>
        </w:tc>
      </w:tr>
      <w:tr w:rsidR="00000000" w14:paraId="2BE74B07" w14:textId="77777777">
        <w:trPr>
          <w:divId w:val="1313408982"/>
        </w:trPr>
        <w:tc>
          <w:tcPr>
            <w:tcW w:w="0" w:type="auto"/>
            <w:tcMar>
              <w:top w:w="113" w:type="dxa"/>
              <w:left w:w="113" w:type="dxa"/>
              <w:bottom w:w="113" w:type="dxa"/>
              <w:right w:w="113" w:type="dxa"/>
            </w:tcMar>
            <w:vAlign w:val="center"/>
            <w:hideMark/>
          </w:tcPr>
          <w:p w14:paraId="02BCE608"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Minimal ↔ Expressive</w:t>
            </w:r>
          </w:p>
        </w:tc>
        <w:tc>
          <w:tcPr>
            <w:tcW w:w="0" w:type="auto"/>
            <w:tcMar>
              <w:top w:w="113" w:type="dxa"/>
              <w:left w:w="113" w:type="dxa"/>
              <w:bottom w:w="113" w:type="dxa"/>
              <w:right w:w="113" w:type="dxa"/>
            </w:tcMar>
            <w:vAlign w:val="center"/>
            <w:hideMark/>
          </w:tcPr>
          <w:p w14:paraId="23D1785B" w14:textId="77777777" w:rsidR="00095ADD" w:rsidRDefault="00095ADD">
            <w:pPr>
              <w:spacing w:before="227"/>
              <w:rPr>
                <w:rFonts w:ascii="var(--font-sans)" w:eastAsia="Times New Roman" w:hAnsi="var(--font-sans)"/>
                <w:sz w:val="17"/>
                <w:szCs w:val="17"/>
              </w:rPr>
            </w:pPr>
          </w:p>
        </w:tc>
        <w:tc>
          <w:tcPr>
            <w:tcW w:w="0" w:type="auto"/>
            <w:tcMar>
              <w:top w:w="113" w:type="dxa"/>
              <w:left w:w="113" w:type="dxa"/>
              <w:bottom w:w="113" w:type="dxa"/>
              <w:right w:w="113" w:type="dxa"/>
            </w:tcMar>
            <w:vAlign w:val="center"/>
            <w:hideMark/>
          </w:tcPr>
          <w:p w14:paraId="3602FE6C"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Expressive in italics only</w:t>
            </w:r>
          </w:p>
        </w:tc>
      </w:tr>
      <w:tr w:rsidR="00000000" w14:paraId="56EF1448" w14:textId="77777777">
        <w:trPr>
          <w:divId w:val="1313408982"/>
        </w:trPr>
        <w:tc>
          <w:tcPr>
            <w:tcW w:w="0" w:type="auto"/>
            <w:tcMar>
              <w:top w:w="113" w:type="dxa"/>
              <w:left w:w="113" w:type="dxa"/>
              <w:bottom w:w="113" w:type="dxa"/>
              <w:right w:w="113" w:type="dxa"/>
            </w:tcMar>
            <w:vAlign w:val="center"/>
            <w:hideMark/>
          </w:tcPr>
          <w:p w14:paraId="6336248E"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Reserved ↔ Bold</w:t>
            </w:r>
          </w:p>
        </w:tc>
        <w:tc>
          <w:tcPr>
            <w:tcW w:w="0" w:type="auto"/>
            <w:tcMar>
              <w:top w:w="113" w:type="dxa"/>
              <w:left w:w="113" w:type="dxa"/>
              <w:bottom w:w="113" w:type="dxa"/>
              <w:right w:w="113" w:type="dxa"/>
            </w:tcMar>
            <w:vAlign w:val="center"/>
            <w:hideMark/>
          </w:tcPr>
          <w:p w14:paraId="2F2553B3" w14:textId="77777777" w:rsidR="00095ADD" w:rsidRDefault="00095ADD">
            <w:pPr>
              <w:spacing w:before="227"/>
              <w:rPr>
                <w:rFonts w:ascii="var(--font-sans)" w:eastAsia="Times New Roman" w:hAnsi="var(--font-sans)"/>
                <w:sz w:val="17"/>
                <w:szCs w:val="17"/>
              </w:rPr>
            </w:pPr>
          </w:p>
        </w:tc>
        <w:tc>
          <w:tcPr>
            <w:tcW w:w="0" w:type="auto"/>
            <w:tcMar>
              <w:top w:w="113" w:type="dxa"/>
              <w:left w:w="113" w:type="dxa"/>
              <w:bottom w:w="113" w:type="dxa"/>
              <w:right w:w="113" w:type="dxa"/>
            </w:tcMar>
            <w:vAlign w:val="center"/>
            <w:hideMark/>
          </w:tcPr>
          <w:p w14:paraId="4608B406"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Reserved on copy, bold on design</w:t>
            </w:r>
          </w:p>
        </w:tc>
      </w:tr>
      <w:tr w:rsidR="00000000" w14:paraId="5C3E0E4A" w14:textId="77777777">
        <w:trPr>
          <w:divId w:val="1313408982"/>
        </w:trPr>
        <w:tc>
          <w:tcPr>
            <w:tcW w:w="0" w:type="auto"/>
            <w:tcMar>
              <w:top w:w="113" w:type="dxa"/>
              <w:left w:w="113" w:type="dxa"/>
              <w:bottom w:w="113" w:type="dxa"/>
              <w:right w:w="113" w:type="dxa"/>
            </w:tcMar>
            <w:vAlign w:val="center"/>
            <w:hideMark/>
          </w:tcPr>
          <w:p w14:paraId="2CEA00A6"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Literal ↔ Conceptual</w:t>
            </w:r>
          </w:p>
        </w:tc>
        <w:tc>
          <w:tcPr>
            <w:tcW w:w="0" w:type="auto"/>
            <w:tcMar>
              <w:top w:w="113" w:type="dxa"/>
              <w:left w:w="113" w:type="dxa"/>
              <w:bottom w:w="113" w:type="dxa"/>
              <w:right w:w="113" w:type="dxa"/>
            </w:tcMar>
            <w:vAlign w:val="center"/>
            <w:hideMark/>
          </w:tcPr>
          <w:p w14:paraId="2827A8C3" w14:textId="77777777" w:rsidR="00095ADD" w:rsidRDefault="00095ADD">
            <w:pPr>
              <w:spacing w:before="227"/>
              <w:rPr>
                <w:rFonts w:ascii="var(--font-sans)" w:eastAsia="Times New Roman" w:hAnsi="var(--font-sans)"/>
                <w:sz w:val="17"/>
                <w:szCs w:val="17"/>
              </w:rPr>
            </w:pPr>
          </w:p>
        </w:tc>
        <w:tc>
          <w:tcPr>
            <w:tcW w:w="0" w:type="auto"/>
            <w:tcMar>
              <w:top w:w="113" w:type="dxa"/>
              <w:left w:w="113" w:type="dxa"/>
              <w:bottom w:w="113" w:type="dxa"/>
              <w:right w:w="113" w:type="dxa"/>
            </w:tcMar>
            <w:vAlign w:val="center"/>
            <w:hideMark/>
          </w:tcPr>
          <w:p w14:paraId="14820D1F" w14:textId="77777777" w:rsidR="00095ADD" w:rsidRDefault="00095ADD">
            <w:pPr>
              <w:spacing w:before="227"/>
              <w:rPr>
                <w:rFonts w:ascii="var(--font-sans)" w:eastAsia="Times New Roman" w:hAnsi="var(--font-sans)"/>
                <w:sz w:val="17"/>
                <w:szCs w:val="17"/>
              </w:rPr>
            </w:pPr>
            <w:r>
              <w:rPr>
                <w:rFonts w:ascii="var(--font-sans)" w:eastAsia="Times New Roman" w:hAnsi="var(--font-sans)"/>
                <w:sz w:val="17"/>
                <w:szCs w:val="17"/>
              </w:rPr>
              <w:t>Numbers first, idea second</w:t>
            </w:r>
          </w:p>
        </w:tc>
      </w:tr>
    </w:tbl>
    <w:p w14:paraId="53B71748" w14:textId="77777777" w:rsidR="00095ADD" w:rsidRDefault="00095ADD">
      <w:pPr>
        <w:pStyle w:val="word-grouplabel"/>
        <w:divId w:val="645472205"/>
        <w:rPr>
          <w:lang w:val="en"/>
        </w:rPr>
      </w:pPr>
      <w:r>
        <w:rPr>
          <w:lang w:val="en"/>
        </w:rPr>
        <w:t>Use These Words</w:t>
      </w:r>
    </w:p>
    <w:p w14:paraId="3204FC4D" w14:textId="77777777" w:rsidR="00095ADD" w:rsidRDefault="00095ADD">
      <w:pPr>
        <w:divId w:val="645472205"/>
        <w:rPr>
          <w:rFonts w:ascii="var(--font-sans)" w:eastAsia="Times New Roman" w:hAnsi="var(--font-sans)"/>
          <w:sz w:val="22"/>
          <w:szCs w:val="22"/>
          <w:lang w:val="en"/>
        </w:rPr>
      </w:pPr>
      <w:r>
        <w:rPr>
          <w:rStyle w:val="word-chip1"/>
          <w:rFonts w:eastAsia="Times New Roman"/>
          <w:lang w:val="en"/>
        </w:rPr>
        <w:t>steward</w:t>
      </w:r>
      <w:r>
        <w:rPr>
          <w:rFonts w:ascii="var(--font-sans)" w:eastAsia="Times New Roman" w:hAnsi="var(--font-sans)"/>
          <w:sz w:val="22"/>
          <w:szCs w:val="22"/>
          <w:lang w:val="en"/>
        </w:rPr>
        <w:t xml:space="preserve"> </w:t>
      </w:r>
      <w:r>
        <w:rPr>
          <w:rStyle w:val="word-chip1"/>
          <w:rFonts w:eastAsia="Times New Roman"/>
          <w:lang w:val="en"/>
        </w:rPr>
        <w:t>considered</w:t>
      </w:r>
      <w:r>
        <w:rPr>
          <w:rFonts w:ascii="var(--font-sans)" w:eastAsia="Times New Roman" w:hAnsi="var(--font-sans)"/>
          <w:sz w:val="22"/>
          <w:szCs w:val="22"/>
          <w:lang w:val="en"/>
        </w:rPr>
        <w:t xml:space="preserve"> </w:t>
      </w:r>
      <w:r>
        <w:rPr>
          <w:rStyle w:val="word-chip1"/>
          <w:rFonts w:eastAsia="Times New Roman"/>
          <w:lang w:val="en"/>
        </w:rPr>
        <w:t>operator</w:t>
      </w:r>
      <w:r>
        <w:rPr>
          <w:rFonts w:ascii="var(--font-sans)" w:eastAsia="Times New Roman" w:hAnsi="var(--font-sans)"/>
          <w:sz w:val="22"/>
          <w:szCs w:val="22"/>
          <w:lang w:val="en"/>
        </w:rPr>
        <w:t xml:space="preserve"> </w:t>
      </w:r>
      <w:r>
        <w:rPr>
          <w:rStyle w:val="word-chip1"/>
          <w:rFonts w:eastAsia="Times New Roman"/>
          <w:lang w:val="en"/>
        </w:rPr>
        <w:t>place</w:t>
      </w:r>
      <w:r>
        <w:rPr>
          <w:rFonts w:ascii="var(--font-sans)" w:eastAsia="Times New Roman" w:hAnsi="var(--font-sans)"/>
          <w:sz w:val="22"/>
          <w:szCs w:val="22"/>
          <w:lang w:val="en"/>
        </w:rPr>
        <w:t xml:space="preserve"> </w:t>
      </w:r>
      <w:r>
        <w:rPr>
          <w:rStyle w:val="word-chip1"/>
          <w:rFonts w:eastAsia="Times New Roman"/>
          <w:lang w:val="en"/>
        </w:rPr>
        <w:t>platform</w:t>
      </w:r>
      <w:r>
        <w:rPr>
          <w:rFonts w:ascii="var(--font-sans)" w:eastAsia="Times New Roman" w:hAnsi="var(--font-sans)"/>
          <w:sz w:val="22"/>
          <w:szCs w:val="22"/>
          <w:lang w:val="en"/>
        </w:rPr>
        <w:t xml:space="preserve"> </w:t>
      </w:r>
      <w:r>
        <w:rPr>
          <w:rStyle w:val="word-chip1"/>
          <w:rFonts w:eastAsia="Times New Roman"/>
          <w:lang w:val="en"/>
        </w:rPr>
        <w:t>resort</w:t>
      </w:r>
      <w:r>
        <w:rPr>
          <w:rFonts w:ascii="var(--font-sans)" w:eastAsia="Times New Roman" w:hAnsi="var(--font-sans)"/>
          <w:sz w:val="22"/>
          <w:szCs w:val="22"/>
          <w:lang w:val="en"/>
        </w:rPr>
        <w:t xml:space="preserve"> </w:t>
      </w:r>
      <w:r>
        <w:rPr>
          <w:rStyle w:val="word-chip1"/>
          <w:rFonts w:eastAsia="Times New Roman"/>
          <w:lang w:val="en"/>
        </w:rPr>
        <w:t>wellness</w:t>
      </w:r>
      <w:r>
        <w:rPr>
          <w:rFonts w:ascii="var(--font-sans)" w:eastAsia="Times New Roman" w:hAnsi="var(--font-sans)"/>
          <w:sz w:val="22"/>
          <w:szCs w:val="22"/>
          <w:lang w:val="en"/>
        </w:rPr>
        <w:t xml:space="preserve"> </w:t>
      </w:r>
      <w:r>
        <w:rPr>
          <w:rStyle w:val="word-chip1"/>
          <w:rFonts w:eastAsia="Times New Roman"/>
          <w:lang w:val="en"/>
        </w:rPr>
        <w:t>portfolio</w:t>
      </w:r>
      <w:r>
        <w:rPr>
          <w:rFonts w:ascii="var(--font-sans)" w:eastAsia="Times New Roman" w:hAnsi="var(--font-sans)"/>
          <w:sz w:val="22"/>
          <w:szCs w:val="22"/>
          <w:lang w:val="en"/>
        </w:rPr>
        <w:t xml:space="preserve"> </w:t>
      </w:r>
      <w:r>
        <w:rPr>
          <w:rStyle w:val="word-chip1"/>
          <w:rFonts w:eastAsia="Times New Roman"/>
          <w:lang w:val="en"/>
        </w:rPr>
        <w:t>development</w:t>
      </w:r>
      <w:r>
        <w:rPr>
          <w:rFonts w:ascii="var(--font-sans)" w:eastAsia="Times New Roman" w:hAnsi="var(--font-sans)"/>
          <w:sz w:val="22"/>
          <w:szCs w:val="22"/>
          <w:lang w:val="en"/>
        </w:rPr>
        <w:t xml:space="preserve"> </w:t>
      </w:r>
      <w:r>
        <w:rPr>
          <w:rStyle w:val="word-chip1"/>
          <w:rFonts w:eastAsia="Times New Roman"/>
          <w:lang w:val="en"/>
        </w:rPr>
        <w:t>enduring</w:t>
      </w:r>
      <w:r>
        <w:rPr>
          <w:rFonts w:ascii="var(--font-sans)" w:eastAsia="Times New Roman" w:hAnsi="var(--font-sans)"/>
          <w:sz w:val="22"/>
          <w:szCs w:val="22"/>
          <w:lang w:val="en"/>
        </w:rPr>
        <w:t xml:space="preserve"> </w:t>
      </w:r>
    </w:p>
    <w:p w14:paraId="044FD2F8" w14:textId="77777777" w:rsidR="00095ADD" w:rsidRDefault="00095ADD">
      <w:pPr>
        <w:pStyle w:val="word-grouplabel"/>
        <w:divId w:val="2117023810"/>
        <w:rPr>
          <w:lang w:val="en"/>
        </w:rPr>
      </w:pPr>
      <w:r>
        <w:rPr>
          <w:lang w:val="en"/>
        </w:rPr>
        <w:t>Avoid These Words</w:t>
      </w:r>
    </w:p>
    <w:p w14:paraId="055D2207" w14:textId="77777777" w:rsidR="00095ADD" w:rsidRDefault="00095ADD">
      <w:pPr>
        <w:divId w:val="2117023810"/>
        <w:rPr>
          <w:rFonts w:ascii="var(--font-sans)" w:eastAsia="Times New Roman" w:hAnsi="var(--font-sans)"/>
          <w:sz w:val="22"/>
          <w:szCs w:val="22"/>
          <w:lang w:val="en"/>
        </w:rPr>
      </w:pPr>
      <w:r>
        <w:rPr>
          <w:rStyle w:val="word-chip1"/>
          <w:rFonts w:eastAsia="Times New Roman"/>
          <w:lang w:val="en"/>
        </w:rPr>
        <w:t>luxury experiences</w:t>
      </w:r>
      <w:r>
        <w:rPr>
          <w:rFonts w:ascii="var(--font-sans)" w:eastAsia="Times New Roman" w:hAnsi="var(--font-sans)"/>
          <w:sz w:val="22"/>
          <w:szCs w:val="22"/>
          <w:lang w:val="en"/>
        </w:rPr>
        <w:t xml:space="preserve"> </w:t>
      </w:r>
      <w:r>
        <w:rPr>
          <w:rStyle w:val="word-chip1"/>
          <w:rFonts w:eastAsia="Times New Roman"/>
          <w:lang w:val="en"/>
        </w:rPr>
        <w:t>world-class</w:t>
      </w:r>
      <w:r>
        <w:rPr>
          <w:rFonts w:ascii="var(--font-sans)" w:eastAsia="Times New Roman" w:hAnsi="var(--font-sans)"/>
          <w:sz w:val="22"/>
          <w:szCs w:val="22"/>
          <w:lang w:val="en"/>
        </w:rPr>
        <w:t xml:space="preserve"> </w:t>
      </w:r>
      <w:r>
        <w:rPr>
          <w:rStyle w:val="word-chip1"/>
          <w:rFonts w:eastAsia="Times New Roman"/>
          <w:lang w:val="en"/>
        </w:rPr>
        <w:t>unforgettable</w:t>
      </w:r>
      <w:r>
        <w:rPr>
          <w:rFonts w:ascii="var(--font-sans)" w:eastAsia="Times New Roman" w:hAnsi="var(--font-sans)"/>
          <w:sz w:val="22"/>
          <w:szCs w:val="22"/>
          <w:lang w:val="en"/>
        </w:rPr>
        <w:t xml:space="preserve"> </w:t>
      </w:r>
      <w:r>
        <w:rPr>
          <w:rStyle w:val="word-chip1"/>
          <w:rFonts w:eastAsia="Times New Roman"/>
          <w:lang w:val="en"/>
        </w:rPr>
        <w:t>solutions</w:t>
      </w:r>
      <w:r>
        <w:rPr>
          <w:rFonts w:ascii="var(--font-sans)" w:eastAsia="Times New Roman" w:hAnsi="var(--font-sans)"/>
          <w:sz w:val="22"/>
          <w:szCs w:val="22"/>
          <w:lang w:val="en"/>
        </w:rPr>
        <w:t xml:space="preserve"> </w:t>
      </w:r>
      <w:r>
        <w:rPr>
          <w:rStyle w:val="word-chip1"/>
          <w:rFonts w:eastAsia="Times New Roman"/>
          <w:lang w:val="en"/>
        </w:rPr>
        <w:t>leverage</w:t>
      </w:r>
      <w:r>
        <w:rPr>
          <w:rFonts w:ascii="var(--font-sans)" w:eastAsia="Times New Roman" w:hAnsi="var(--font-sans)"/>
          <w:sz w:val="22"/>
          <w:szCs w:val="22"/>
          <w:lang w:val="en"/>
        </w:rPr>
        <w:t xml:space="preserve"> </w:t>
      </w:r>
      <w:r>
        <w:rPr>
          <w:rStyle w:val="word-chip1"/>
          <w:rFonts w:eastAsia="Times New Roman"/>
          <w:lang w:val="en"/>
        </w:rPr>
        <w:t>seamless</w:t>
      </w:r>
      <w:r>
        <w:rPr>
          <w:rFonts w:ascii="var(--font-sans)" w:eastAsia="Times New Roman" w:hAnsi="var(--font-sans)"/>
          <w:sz w:val="22"/>
          <w:szCs w:val="22"/>
          <w:lang w:val="en"/>
        </w:rPr>
        <w:t xml:space="preserve"> </w:t>
      </w:r>
      <w:r>
        <w:rPr>
          <w:rStyle w:val="word-chip1"/>
          <w:rFonts w:eastAsia="Times New Roman"/>
          <w:lang w:val="en"/>
        </w:rPr>
        <w:t>cutting-edge</w:t>
      </w:r>
      <w:r>
        <w:rPr>
          <w:rFonts w:ascii="var(--font-sans)" w:eastAsia="Times New Roman" w:hAnsi="var(--font-sans)"/>
          <w:sz w:val="22"/>
          <w:szCs w:val="22"/>
          <w:lang w:val="en"/>
        </w:rPr>
        <w:t xml:space="preserve"> </w:t>
      </w:r>
      <w:r>
        <w:rPr>
          <w:rStyle w:val="word-chip1"/>
          <w:rFonts w:eastAsia="Times New Roman"/>
          <w:lang w:val="en"/>
        </w:rPr>
        <w:t>unique</w:t>
      </w:r>
      <w:r>
        <w:rPr>
          <w:rFonts w:ascii="var(--font-sans)" w:eastAsia="Times New Roman" w:hAnsi="var(--font-sans)"/>
          <w:sz w:val="22"/>
          <w:szCs w:val="22"/>
          <w:lang w:val="en"/>
        </w:rPr>
        <w:t xml:space="preserve"> </w:t>
      </w:r>
    </w:p>
    <w:p w14:paraId="60EF2748" w14:textId="77777777" w:rsidR="00095ADD" w:rsidRDefault="00095ADD">
      <w:pPr>
        <w:pStyle w:val="section-mark"/>
        <w:rPr>
          <w:lang w:val="en"/>
        </w:rPr>
      </w:pPr>
      <w:r>
        <w:rPr>
          <w:lang w:val="en"/>
        </w:rPr>
        <w:t>05 · Spacing &amp; Components</w:t>
      </w:r>
    </w:p>
    <w:p w14:paraId="51C2CC99" w14:textId="77777777" w:rsidR="00095ADD" w:rsidRDefault="00095ADD">
      <w:pPr>
        <w:pStyle w:val="Heading2"/>
        <w:spacing w:before="0" w:beforeAutospacing="0" w:after="284" w:afterAutospacing="0"/>
        <w:rPr>
          <w:rFonts w:ascii="var(--font-serif)" w:eastAsia="Times New Roman" w:hAnsi="var(--font-serif)"/>
          <w:b w:val="0"/>
          <w:bCs w:val="0"/>
          <w:spacing w:val="-2"/>
          <w:sz w:val="52"/>
          <w:szCs w:val="52"/>
          <w:lang w:val="en"/>
        </w:rPr>
      </w:pPr>
      <w:r>
        <w:rPr>
          <w:rFonts w:ascii="var(--font-serif)" w:eastAsia="Times New Roman" w:hAnsi="var(--font-serif)"/>
          <w:b w:val="0"/>
          <w:bCs w:val="0"/>
          <w:spacing w:val="-2"/>
          <w:sz w:val="52"/>
          <w:szCs w:val="52"/>
          <w:lang w:val="en"/>
        </w:rPr>
        <w:t xml:space="preserve">Scale &amp; </w:t>
      </w:r>
      <w:r>
        <w:rPr>
          <w:rFonts w:ascii="var(--font-serif)" w:eastAsia="Times New Roman" w:hAnsi="var(--font-serif)"/>
          <w:b w:val="0"/>
          <w:bCs w:val="0"/>
          <w:i/>
          <w:iCs/>
          <w:spacing w:val="-2"/>
          <w:sz w:val="52"/>
          <w:szCs w:val="52"/>
          <w:lang w:val="en"/>
        </w:rPr>
        <w:t>Interaction</w:t>
      </w:r>
    </w:p>
    <w:p w14:paraId="392FE273" w14:textId="77777777" w:rsidR="00095ADD" w:rsidRDefault="00095ADD">
      <w:pPr>
        <w:pStyle w:val="color-grouplabel"/>
        <w:spacing w:before="0"/>
        <w:divId w:val="471607285"/>
        <w:rPr>
          <w:lang w:val="en"/>
        </w:rPr>
      </w:pPr>
      <w:r>
        <w:rPr>
          <w:lang w:val="en"/>
        </w:rPr>
        <w:t>Spacing Tokens</w:t>
      </w:r>
    </w:p>
    <w:p w14:paraId="7D0F1996" w14:textId="77777777" w:rsidR="00095ADD" w:rsidRDefault="00095ADD">
      <w:pPr>
        <w:divId w:val="48962552"/>
        <w:rPr>
          <w:rFonts w:ascii="var(--font-sans)" w:eastAsia="Times New Roman" w:hAnsi="var(--font-sans)"/>
          <w:sz w:val="22"/>
          <w:szCs w:val="22"/>
          <w:lang w:val="en"/>
        </w:rPr>
      </w:pPr>
      <w:r>
        <w:rPr>
          <w:rStyle w:val="spacing-rowlabel1"/>
          <w:rFonts w:eastAsia="Times New Roman"/>
          <w:lang w:val="en"/>
        </w:rPr>
        <w:t>Micro</w:t>
      </w:r>
      <w:r>
        <w:rPr>
          <w:rFonts w:ascii="var(--font-sans)" w:eastAsia="Times New Roman" w:hAnsi="var(--font-sans)"/>
          <w:sz w:val="22"/>
          <w:szCs w:val="22"/>
          <w:lang w:val="en"/>
        </w:rPr>
        <w:t xml:space="preserve"> </w:t>
      </w:r>
    </w:p>
    <w:p w14:paraId="47557818" w14:textId="77777777" w:rsidR="00095ADD" w:rsidRDefault="00095ADD">
      <w:pPr>
        <w:divId w:val="48962552"/>
        <w:rPr>
          <w:rFonts w:ascii="var(--font-sans)" w:eastAsia="Times New Roman" w:hAnsi="var(--font-sans)"/>
          <w:sz w:val="22"/>
          <w:szCs w:val="22"/>
          <w:lang w:val="en"/>
        </w:rPr>
      </w:pPr>
      <w:r>
        <w:rPr>
          <w:rStyle w:val="spacing-rowmeta1"/>
          <w:rFonts w:eastAsia="Times New Roman"/>
          <w:lang w:val="en"/>
        </w:rPr>
        <w:t>4px · --space-1</w:t>
      </w:r>
      <w:r>
        <w:rPr>
          <w:rFonts w:ascii="var(--font-sans)" w:eastAsia="Times New Roman" w:hAnsi="var(--font-sans)"/>
          <w:sz w:val="22"/>
          <w:szCs w:val="22"/>
          <w:lang w:val="en"/>
        </w:rPr>
        <w:t xml:space="preserve"> </w:t>
      </w:r>
    </w:p>
    <w:p w14:paraId="34ECFA13" w14:textId="77777777" w:rsidR="00095ADD" w:rsidRDefault="00095ADD">
      <w:pPr>
        <w:divId w:val="159394695"/>
        <w:rPr>
          <w:rFonts w:ascii="var(--font-sans)" w:eastAsia="Times New Roman" w:hAnsi="var(--font-sans)"/>
          <w:sz w:val="22"/>
          <w:szCs w:val="22"/>
          <w:lang w:val="en"/>
        </w:rPr>
      </w:pPr>
      <w:r>
        <w:rPr>
          <w:rStyle w:val="spacing-rowlabel1"/>
          <w:rFonts w:eastAsia="Times New Roman"/>
          <w:lang w:val="en"/>
        </w:rPr>
        <w:t>XS</w:t>
      </w:r>
      <w:r>
        <w:rPr>
          <w:rFonts w:ascii="var(--font-sans)" w:eastAsia="Times New Roman" w:hAnsi="var(--font-sans)"/>
          <w:sz w:val="22"/>
          <w:szCs w:val="22"/>
          <w:lang w:val="en"/>
        </w:rPr>
        <w:t xml:space="preserve"> </w:t>
      </w:r>
    </w:p>
    <w:p w14:paraId="02427E14" w14:textId="77777777" w:rsidR="00095ADD" w:rsidRDefault="00095ADD">
      <w:pPr>
        <w:divId w:val="159394695"/>
        <w:rPr>
          <w:rFonts w:ascii="var(--font-sans)" w:eastAsia="Times New Roman" w:hAnsi="var(--font-sans)"/>
          <w:sz w:val="22"/>
          <w:szCs w:val="22"/>
          <w:lang w:val="en"/>
        </w:rPr>
      </w:pPr>
      <w:r>
        <w:rPr>
          <w:rStyle w:val="spacing-rowmeta1"/>
          <w:rFonts w:eastAsia="Times New Roman"/>
          <w:lang w:val="en"/>
        </w:rPr>
        <w:t>8px · --space-2</w:t>
      </w:r>
      <w:r>
        <w:rPr>
          <w:rFonts w:ascii="var(--font-sans)" w:eastAsia="Times New Roman" w:hAnsi="var(--font-sans)"/>
          <w:sz w:val="22"/>
          <w:szCs w:val="22"/>
          <w:lang w:val="en"/>
        </w:rPr>
        <w:t xml:space="preserve"> </w:t>
      </w:r>
    </w:p>
    <w:p w14:paraId="4BEB6A34" w14:textId="77777777" w:rsidR="00095ADD" w:rsidRDefault="00095ADD">
      <w:pPr>
        <w:divId w:val="1955599541"/>
        <w:rPr>
          <w:rFonts w:ascii="var(--font-sans)" w:eastAsia="Times New Roman" w:hAnsi="var(--font-sans)"/>
          <w:sz w:val="22"/>
          <w:szCs w:val="22"/>
          <w:lang w:val="en"/>
        </w:rPr>
      </w:pPr>
      <w:r>
        <w:rPr>
          <w:rStyle w:val="spacing-rowlabel1"/>
          <w:rFonts w:eastAsia="Times New Roman"/>
          <w:lang w:val="en"/>
        </w:rPr>
        <w:t>SM</w:t>
      </w:r>
      <w:r>
        <w:rPr>
          <w:rFonts w:ascii="var(--font-sans)" w:eastAsia="Times New Roman" w:hAnsi="var(--font-sans)"/>
          <w:sz w:val="22"/>
          <w:szCs w:val="22"/>
          <w:lang w:val="en"/>
        </w:rPr>
        <w:t xml:space="preserve"> </w:t>
      </w:r>
    </w:p>
    <w:p w14:paraId="21563BCA" w14:textId="77777777" w:rsidR="00095ADD" w:rsidRDefault="00095ADD">
      <w:pPr>
        <w:divId w:val="1955599541"/>
        <w:rPr>
          <w:rFonts w:ascii="var(--font-sans)" w:eastAsia="Times New Roman" w:hAnsi="var(--font-sans)"/>
          <w:sz w:val="22"/>
          <w:szCs w:val="22"/>
          <w:lang w:val="en"/>
        </w:rPr>
      </w:pPr>
      <w:r>
        <w:rPr>
          <w:rStyle w:val="spacing-rowmeta1"/>
          <w:rFonts w:eastAsia="Times New Roman"/>
          <w:lang w:val="en"/>
        </w:rPr>
        <w:t>16px · --space-3</w:t>
      </w:r>
      <w:r>
        <w:rPr>
          <w:rFonts w:ascii="var(--font-sans)" w:eastAsia="Times New Roman" w:hAnsi="var(--font-sans)"/>
          <w:sz w:val="22"/>
          <w:szCs w:val="22"/>
          <w:lang w:val="en"/>
        </w:rPr>
        <w:t xml:space="preserve"> </w:t>
      </w:r>
    </w:p>
    <w:p w14:paraId="04407846" w14:textId="77777777" w:rsidR="00095ADD" w:rsidRDefault="00095ADD">
      <w:pPr>
        <w:divId w:val="1827087290"/>
        <w:rPr>
          <w:rFonts w:ascii="var(--font-sans)" w:eastAsia="Times New Roman" w:hAnsi="var(--font-sans)"/>
          <w:sz w:val="22"/>
          <w:szCs w:val="22"/>
          <w:lang w:val="en"/>
        </w:rPr>
      </w:pPr>
      <w:r>
        <w:rPr>
          <w:rStyle w:val="spacing-rowlabel1"/>
          <w:rFonts w:eastAsia="Times New Roman"/>
          <w:lang w:val="en"/>
        </w:rPr>
        <w:t>MD</w:t>
      </w:r>
      <w:r>
        <w:rPr>
          <w:rFonts w:ascii="var(--font-sans)" w:eastAsia="Times New Roman" w:hAnsi="var(--font-sans)"/>
          <w:sz w:val="22"/>
          <w:szCs w:val="22"/>
          <w:lang w:val="en"/>
        </w:rPr>
        <w:t xml:space="preserve"> </w:t>
      </w:r>
    </w:p>
    <w:p w14:paraId="3852B846" w14:textId="77777777" w:rsidR="00095ADD" w:rsidRDefault="00095ADD">
      <w:pPr>
        <w:divId w:val="1827087290"/>
        <w:rPr>
          <w:rFonts w:ascii="var(--font-sans)" w:eastAsia="Times New Roman" w:hAnsi="var(--font-sans)"/>
          <w:sz w:val="22"/>
          <w:szCs w:val="22"/>
          <w:lang w:val="en"/>
        </w:rPr>
      </w:pPr>
      <w:r>
        <w:rPr>
          <w:rStyle w:val="spacing-rowmeta1"/>
          <w:rFonts w:eastAsia="Times New Roman"/>
          <w:lang w:val="en"/>
        </w:rPr>
        <w:t>24px · --space-4</w:t>
      </w:r>
      <w:r>
        <w:rPr>
          <w:rFonts w:ascii="var(--font-sans)" w:eastAsia="Times New Roman" w:hAnsi="var(--font-sans)"/>
          <w:sz w:val="22"/>
          <w:szCs w:val="22"/>
          <w:lang w:val="en"/>
        </w:rPr>
        <w:t xml:space="preserve"> </w:t>
      </w:r>
    </w:p>
    <w:p w14:paraId="58741AAA" w14:textId="77777777" w:rsidR="00095ADD" w:rsidRDefault="00095ADD">
      <w:pPr>
        <w:divId w:val="507985785"/>
        <w:rPr>
          <w:rFonts w:ascii="var(--font-sans)" w:eastAsia="Times New Roman" w:hAnsi="var(--font-sans)"/>
          <w:sz w:val="22"/>
          <w:szCs w:val="22"/>
          <w:lang w:val="en"/>
        </w:rPr>
      </w:pPr>
      <w:r>
        <w:rPr>
          <w:rStyle w:val="spacing-rowlabel1"/>
          <w:rFonts w:eastAsia="Times New Roman"/>
          <w:lang w:val="en"/>
        </w:rPr>
        <w:t>LG</w:t>
      </w:r>
      <w:r>
        <w:rPr>
          <w:rFonts w:ascii="var(--font-sans)" w:eastAsia="Times New Roman" w:hAnsi="var(--font-sans)"/>
          <w:sz w:val="22"/>
          <w:szCs w:val="22"/>
          <w:lang w:val="en"/>
        </w:rPr>
        <w:t xml:space="preserve"> </w:t>
      </w:r>
    </w:p>
    <w:p w14:paraId="792FBF4D" w14:textId="77777777" w:rsidR="00095ADD" w:rsidRDefault="00095ADD">
      <w:pPr>
        <w:divId w:val="507985785"/>
        <w:rPr>
          <w:rFonts w:ascii="var(--font-sans)" w:eastAsia="Times New Roman" w:hAnsi="var(--font-sans)"/>
          <w:sz w:val="22"/>
          <w:szCs w:val="22"/>
          <w:lang w:val="en"/>
        </w:rPr>
      </w:pPr>
      <w:r>
        <w:rPr>
          <w:rStyle w:val="spacing-rowmeta1"/>
          <w:rFonts w:eastAsia="Times New Roman"/>
          <w:lang w:val="en"/>
        </w:rPr>
        <w:t xml:space="preserve">32px · </w:t>
      </w:r>
      <w:r>
        <w:rPr>
          <w:rStyle w:val="spacing-rowmeta1"/>
          <w:rFonts w:eastAsia="Times New Roman"/>
          <w:lang w:val="en"/>
        </w:rPr>
        <w:t>--space-5</w:t>
      </w:r>
      <w:r>
        <w:rPr>
          <w:rFonts w:ascii="var(--font-sans)" w:eastAsia="Times New Roman" w:hAnsi="var(--font-sans)"/>
          <w:sz w:val="22"/>
          <w:szCs w:val="22"/>
          <w:lang w:val="en"/>
        </w:rPr>
        <w:t xml:space="preserve"> </w:t>
      </w:r>
    </w:p>
    <w:p w14:paraId="37CADB1E" w14:textId="77777777" w:rsidR="00095ADD" w:rsidRDefault="00095ADD">
      <w:pPr>
        <w:divId w:val="565067893"/>
        <w:rPr>
          <w:rFonts w:ascii="var(--font-sans)" w:eastAsia="Times New Roman" w:hAnsi="var(--font-sans)"/>
          <w:sz w:val="22"/>
          <w:szCs w:val="22"/>
          <w:lang w:val="en"/>
        </w:rPr>
      </w:pPr>
      <w:r>
        <w:rPr>
          <w:rStyle w:val="spacing-rowlabel1"/>
          <w:rFonts w:eastAsia="Times New Roman"/>
          <w:lang w:val="en"/>
        </w:rPr>
        <w:t>XL</w:t>
      </w:r>
      <w:r>
        <w:rPr>
          <w:rFonts w:ascii="var(--font-sans)" w:eastAsia="Times New Roman" w:hAnsi="var(--font-sans)"/>
          <w:sz w:val="22"/>
          <w:szCs w:val="22"/>
          <w:lang w:val="en"/>
        </w:rPr>
        <w:t xml:space="preserve"> </w:t>
      </w:r>
    </w:p>
    <w:p w14:paraId="7C44E855" w14:textId="77777777" w:rsidR="00095ADD" w:rsidRDefault="00095ADD">
      <w:pPr>
        <w:divId w:val="565067893"/>
        <w:rPr>
          <w:rFonts w:ascii="var(--font-sans)" w:eastAsia="Times New Roman" w:hAnsi="var(--font-sans)"/>
          <w:sz w:val="22"/>
          <w:szCs w:val="22"/>
          <w:lang w:val="en"/>
        </w:rPr>
      </w:pPr>
      <w:r>
        <w:rPr>
          <w:rStyle w:val="spacing-rowmeta1"/>
          <w:rFonts w:eastAsia="Times New Roman"/>
          <w:lang w:val="en"/>
        </w:rPr>
        <w:t>48px · --space-6</w:t>
      </w:r>
      <w:r>
        <w:rPr>
          <w:rFonts w:ascii="var(--font-sans)" w:eastAsia="Times New Roman" w:hAnsi="var(--font-sans)"/>
          <w:sz w:val="22"/>
          <w:szCs w:val="22"/>
          <w:lang w:val="en"/>
        </w:rPr>
        <w:t xml:space="preserve"> </w:t>
      </w:r>
    </w:p>
    <w:p w14:paraId="7A920E4B" w14:textId="77777777" w:rsidR="00095ADD" w:rsidRDefault="00095ADD">
      <w:pPr>
        <w:divId w:val="1788155011"/>
        <w:rPr>
          <w:rFonts w:ascii="var(--font-sans)" w:eastAsia="Times New Roman" w:hAnsi="var(--font-sans)"/>
          <w:sz w:val="22"/>
          <w:szCs w:val="22"/>
          <w:lang w:val="en"/>
        </w:rPr>
      </w:pPr>
      <w:r>
        <w:rPr>
          <w:rStyle w:val="spacing-rowlabel1"/>
          <w:rFonts w:eastAsia="Times New Roman"/>
          <w:lang w:val="en"/>
        </w:rPr>
        <w:t>2XL</w:t>
      </w:r>
      <w:r>
        <w:rPr>
          <w:rFonts w:ascii="var(--font-sans)" w:eastAsia="Times New Roman" w:hAnsi="var(--font-sans)"/>
          <w:sz w:val="22"/>
          <w:szCs w:val="22"/>
          <w:lang w:val="en"/>
        </w:rPr>
        <w:t xml:space="preserve"> </w:t>
      </w:r>
    </w:p>
    <w:p w14:paraId="503B588B" w14:textId="77777777" w:rsidR="00095ADD" w:rsidRDefault="00095ADD">
      <w:pPr>
        <w:divId w:val="1788155011"/>
        <w:rPr>
          <w:rFonts w:ascii="var(--font-sans)" w:eastAsia="Times New Roman" w:hAnsi="var(--font-sans)"/>
          <w:sz w:val="22"/>
          <w:szCs w:val="22"/>
          <w:lang w:val="en"/>
        </w:rPr>
      </w:pPr>
      <w:r>
        <w:rPr>
          <w:rStyle w:val="spacing-rowmeta1"/>
          <w:rFonts w:eastAsia="Times New Roman"/>
          <w:lang w:val="en"/>
        </w:rPr>
        <w:t>64px · mobile section</w:t>
      </w:r>
      <w:r>
        <w:rPr>
          <w:rFonts w:ascii="var(--font-sans)" w:eastAsia="Times New Roman" w:hAnsi="var(--font-sans)"/>
          <w:sz w:val="22"/>
          <w:szCs w:val="22"/>
          <w:lang w:val="en"/>
        </w:rPr>
        <w:t xml:space="preserve"> </w:t>
      </w:r>
    </w:p>
    <w:p w14:paraId="0FC0ABBC" w14:textId="77777777" w:rsidR="00095ADD" w:rsidRDefault="00095ADD">
      <w:pPr>
        <w:divId w:val="2130932151"/>
        <w:rPr>
          <w:rFonts w:ascii="var(--font-sans)" w:eastAsia="Times New Roman" w:hAnsi="var(--font-sans)"/>
          <w:sz w:val="22"/>
          <w:szCs w:val="22"/>
          <w:lang w:val="en"/>
        </w:rPr>
      </w:pPr>
      <w:r>
        <w:rPr>
          <w:rStyle w:val="spacing-rowlabel1"/>
          <w:rFonts w:eastAsia="Times New Roman"/>
          <w:lang w:val="en"/>
        </w:rPr>
        <w:t>3XL</w:t>
      </w:r>
      <w:r>
        <w:rPr>
          <w:rFonts w:ascii="var(--font-sans)" w:eastAsia="Times New Roman" w:hAnsi="var(--font-sans)"/>
          <w:sz w:val="22"/>
          <w:szCs w:val="22"/>
          <w:lang w:val="en"/>
        </w:rPr>
        <w:t xml:space="preserve"> </w:t>
      </w:r>
    </w:p>
    <w:p w14:paraId="6D88F99A" w14:textId="77777777" w:rsidR="00095ADD" w:rsidRDefault="00095ADD">
      <w:pPr>
        <w:divId w:val="2130932151"/>
        <w:rPr>
          <w:rFonts w:ascii="var(--font-sans)" w:eastAsia="Times New Roman" w:hAnsi="var(--font-sans)"/>
          <w:sz w:val="22"/>
          <w:szCs w:val="22"/>
          <w:lang w:val="en"/>
        </w:rPr>
      </w:pPr>
      <w:r>
        <w:rPr>
          <w:rStyle w:val="spacing-rowmeta1"/>
          <w:rFonts w:eastAsia="Times New Roman"/>
          <w:lang w:val="en"/>
        </w:rPr>
        <w:t>96px · desktop section</w:t>
      </w:r>
      <w:r>
        <w:rPr>
          <w:rFonts w:ascii="var(--font-sans)" w:eastAsia="Times New Roman" w:hAnsi="var(--font-sans)"/>
          <w:sz w:val="22"/>
          <w:szCs w:val="22"/>
          <w:lang w:val="en"/>
        </w:rPr>
        <w:t xml:space="preserve"> </w:t>
      </w:r>
    </w:p>
    <w:p w14:paraId="3ADC6C87" w14:textId="77777777" w:rsidR="00095ADD" w:rsidRDefault="00095ADD">
      <w:pPr>
        <w:pStyle w:val="NormalWeb"/>
        <w:spacing w:before="227" w:beforeAutospacing="0"/>
        <w:divId w:val="471607285"/>
        <w:rPr>
          <w:rFonts w:ascii="var(--font-sans)" w:hAnsi="var(--font-sans)"/>
          <w:sz w:val="16"/>
          <w:szCs w:val="16"/>
          <w:lang w:val="en"/>
        </w:rPr>
      </w:pPr>
      <w:r>
        <w:rPr>
          <w:rFonts w:ascii="var(--font-sans)" w:hAnsi="var(--font-sans)"/>
          <w:sz w:val="16"/>
          <w:szCs w:val="16"/>
          <w:lang w:val="en"/>
        </w:rPr>
        <w:t>Container</w:t>
      </w:r>
      <w:r>
        <w:rPr>
          <w:rFonts w:ascii="var(--font-sans)" w:hAnsi="var(--font-sans)"/>
          <w:sz w:val="16"/>
          <w:szCs w:val="16"/>
          <w:lang w:val="en"/>
        </w:rPr>
        <w:t xml:space="preserve"> </w:t>
      </w:r>
      <w:r>
        <w:rPr>
          <w:rStyle w:val="Strong"/>
          <w:rFonts w:ascii="var(--font-sans)" w:hAnsi="var(--font-sans)"/>
          <w:sz w:val="16"/>
          <w:szCs w:val="16"/>
          <w:lang w:val="en"/>
        </w:rPr>
        <w:t>1320px</w:t>
      </w:r>
      <w:r>
        <w:rPr>
          <w:rFonts w:ascii="var(--font-sans)" w:hAnsi="var(--font-sans)"/>
          <w:sz w:val="16"/>
          <w:szCs w:val="16"/>
          <w:lang w:val="en"/>
        </w:rPr>
        <w:t xml:space="preserve"> · narrow</w:t>
      </w:r>
      <w:r>
        <w:rPr>
          <w:rFonts w:ascii="var(--font-sans)" w:hAnsi="var(--font-sans)"/>
          <w:sz w:val="16"/>
          <w:szCs w:val="16"/>
          <w:lang w:val="en"/>
        </w:rPr>
        <w:t xml:space="preserve"> </w:t>
      </w:r>
      <w:r>
        <w:rPr>
          <w:rStyle w:val="Strong"/>
          <w:rFonts w:ascii="var(--font-sans)" w:hAnsi="var(--font-sans)"/>
          <w:sz w:val="16"/>
          <w:szCs w:val="16"/>
          <w:lang w:val="en"/>
        </w:rPr>
        <w:t>880px</w:t>
      </w:r>
      <w:r>
        <w:rPr>
          <w:rFonts w:ascii="var(--font-sans)" w:hAnsi="var(--font-sans)"/>
          <w:sz w:val="16"/>
          <w:szCs w:val="16"/>
          <w:lang w:val="en"/>
        </w:rPr>
        <w:t xml:space="preserve"> · radius</w:t>
      </w:r>
      <w:r>
        <w:rPr>
          <w:rFonts w:ascii="var(--font-sans)" w:hAnsi="var(--font-sans)"/>
          <w:sz w:val="16"/>
          <w:szCs w:val="16"/>
          <w:lang w:val="en"/>
        </w:rPr>
        <w:t xml:space="preserve"> </w:t>
      </w:r>
      <w:r>
        <w:rPr>
          <w:rStyle w:val="Strong"/>
          <w:rFonts w:ascii="var(--font-sans)" w:hAnsi="var(--font-sans)"/>
          <w:sz w:val="16"/>
          <w:szCs w:val="16"/>
          <w:lang w:val="en"/>
        </w:rPr>
        <w:t>2px</w:t>
      </w:r>
      <w:r>
        <w:rPr>
          <w:rFonts w:ascii="var(--font-sans)" w:hAnsi="var(--font-sans)"/>
          <w:sz w:val="16"/>
          <w:szCs w:val="16"/>
          <w:lang w:val="en"/>
        </w:rPr>
        <w:t xml:space="preserve">. </w:t>
      </w:r>
    </w:p>
    <w:p w14:paraId="353C39F4" w14:textId="77777777" w:rsidR="00095ADD" w:rsidRDefault="00095ADD">
      <w:pPr>
        <w:pStyle w:val="color-grouplabel"/>
        <w:spacing w:before="0"/>
        <w:divId w:val="954873157"/>
        <w:rPr>
          <w:lang w:val="en"/>
        </w:rPr>
      </w:pPr>
      <w:r>
        <w:rPr>
          <w:lang w:val="en"/>
        </w:rPr>
        <w:t>Buttons · Light Surface</w:t>
      </w:r>
    </w:p>
    <w:p w14:paraId="62882758" w14:textId="77777777" w:rsidR="00095ADD" w:rsidRDefault="00095ADD">
      <w:pPr>
        <w:divId w:val="1827476956"/>
        <w:rPr>
          <w:rFonts w:ascii="var(--font-sans)" w:eastAsia="Times New Roman" w:hAnsi="var(--font-sans)"/>
          <w:sz w:val="22"/>
          <w:szCs w:val="22"/>
          <w:lang w:val="en"/>
        </w:rPr>
      </w:pPr>
      <w:r>
        <w:rPr>
          <w:rStyle w:val="btn-demo1"/>
          <w:rFonts w:eastAsia="Times New Roman"/>
          <w:lang w:val="en"/>
        </w:rPr>
        <w:t>Explore the Platform →</w:t>
      </w:r>
      <w:r>
        <w:rPr>
          <w:rFonts w:ascii="var(--font-sans)" w:eastAsia="Times New Roman" w:hAnsi="var(--font-sans)"/>
          <w:sz w:val="22"/>
          <w:szCs w:val="22"/>
          <w:lang w:val="en"/>
        </w:rPr>
        <w:t xml:space="preserve"> </w:t>
      </w:r>
      <w:r>
        <w:rPr>
          <w:rStyle w:val="btn-demo1"/>
          <w:rFonts w:eastAsia="Times New Roman"/>
          <w:lang w:val="en"/>
        </w:rPr>
        <w:t>For Investors</w:t>
      </w:r>
      <w:r>
        <w:rPr>
          <w:rFonts w:ascii="var(--font-sans)" w:eastAsia="Times New Roman" w:hAnsi="var(--font-sans)"/>
          <w:sz w:val="22"/>
          <w:szCs w:val="22"/>
          <w:lang w:val="en"/>
        </w:rPr>
        <w:t xml:space="preserve"> </w:t>
      </w:r>
    </w:p>
    <w:p w14:paraId="1C5A55C7" w14:textId="77777777" w:rsidR="00095ADD" w:rsidRDefault="00095ADD">
      <w:pPr>
        <w:pStyle w:val="color-grouplabel"/>
        <w:divId w:val="954873157"/>
        <w:rPr>
          <w:lang w:val="en"/>
        </w:rPr>
      </w:pPr>
      <w:r>
        <w:rPr>
          <w:lang w:val="en"/>
        </w:rPr>
        <w:t>Buttons · Quiet / Tertiary</w:t>
      </w:r>
    </w:p>
    <w:p w14:paraId="509981F8" w14:textId="77777777" w:rsidR="00095ADD" w:rsidRDefault="00095ADD">
      <w:pPr>
        <w:divId w:val="377095933"/>
        <w:rPr>
          <w:rFonts w:ascii="var(--font-sans)" w:eastAsia="Times New Roman" w:hAnsi="var(--font-sans)"/>
          <w:sz w:val="22"/>
          <w:szCs w:val="22"/>
          <w:lang w:val="en"/>
        </w:rPr>
      </w:pPr>
      <w:r>
        <w:rPr>
          <w:rStyle w:val="btn-demo1"/>
          <w:rFonts w:eastAsia="Times New Roman"/>
          <w:lang w:val="en"/>
        </w:rPr>
        <w:t>Read the Story</w:t>
      </w:r>
      <w:r>
        <w:rPr>
          <w:rFonts w:ascii="var(--font-sans)" w:eastAsia="Times New Roman" w:hAnsi="var(--font-sans)"/>
          <w:sz w:val="22"/>
          <w:szCs w:val="22"/>
          <w:lang w:val="en"/>
        </w:rPr>
        <w:t xml:space="preserve"> </w:t>
      </w:r>
    </w:p>
    <w:p w14:paraId="2C1BD64B" w14:textId="77777777" w:rsidR="00095ADD" w:rsidRDefault="00095ADD">
      <w:pPr>
        <w:pStyle w:val="dark-striplabel"/>
        <w:divId w:val="1363746835"/>
        <w:rPr>
          <w:lang w:val="en"/>
        </w:rPr>
      </w:pPr>
      <w:r>
        <w:rPr>
          <w:lang w:val="en"/>
        </w:rPr>
        <w:t>Dark Surface</w:t>
      </w:r>
    </w:p>
    <w:p w14:paraId="42F8D4DC" w14:textId="77777777" w:rsidR="00095ADD" w:rsidRDefault="00095ADD">
      <w:pPr>
        <w:divId w:val="315110592"/>
        <w:rPr>
          <w:rFonts w:ascii="var(--font-sans)" w:eastAsia="Times New Roman" w:hAnsi="var(--font-sans)"/>
          <w:sz w:val="22"/>
          <w:szCs w:val="22"/>
          <w:lang w:val="en"/>
        </w:rPr>
      </w:pPr>
      <w:r>
        <w:rPr>
          <w:rStyle w:val="btn-demo1"/>
          <w:rFonts w:eastAsia="Times New Roman"/>
          <w:lang w:val="en"/>
        </w:rPr>
        <w:t>Explore the Platform →</w:t>
      </w:r>
      <w:r>
        <w:rPr>
          <w:rFonts w:ascii="var(--font-sans)" w:eastAsia="Times New Roman" w:hAnsi="var(--font-sans)"/>
          <w:sz w:val="22"/>
          <w:szCs w:val="22"/>
          <w:lang w:val="en"/>
        </w:rPr>
        <w:t xml:space="preserve"> </w:t>
      </w:r>
      <w:r>
        <w:rPr>
          <w:rStyle w:val="btn-demo1"/>
          <w:rFonts w:eastAsia="Times New Roman"/>
          <w:lang w:val="en"/>
        </w:rPr>
        <w:t>For Investors</w:t>
      </w:r>
      <w:r>
        <w:rPr>
          <w:rFonts w:ascii="var(--font-sans)" w:eastAsia="Times New Roman" w:hAnsi="var(--font-sans)"/>
          <w:sz w:val="22"/>
          <w:szCs w:val="22"/>
          <w:lang w:val="en"/>
        </w:rPr>
        <w:t xml:space="preserve"> </w:t>
      </w:r>
    </w:p>
    <w:p w14:paraId="5F0ADF0D" w14:textId="77777777" w:rsidR="00095ADD" w:rsidRDefault="00095ADD">
      <w:pPr>
        <w:pStyle w:val="color-grouplabel"/>
        <w:divId w:val="954873157"/>
        <w:rPr>
          <w:lang w:val="en"/>
        </w:rPr>
      </w:pPr>
      <w:r>
        <w:rPr>
          <w:lang w:val="en"/>
        </w:rPr>
        <w:t>Track-Record Card</w:t>
      </w:r>
    </w:p>
    <w:p w14:paraId="3F1BDB7A" w14:textId="77777777" w:rsidR="00095ADD" w:rsidRDefault="00095ADD">
      <w:pPr>
        <w:divId w:val="2034645867"/>
        <w:rPr>
          <w:rFonts w:ascii="var(--font-serif)" w:eastAsia="Times New Roman" w:hAnsi="var(--font-serif)"/>
          <w:sz w:val="44"/>
          <w:szCs w:val="44"/>
          <w:lang w:val="en"/>
        </w:rPr>
      </w:pPr>
      <w:r>
        <w:rPr>
          <w:rFonts w:ascii="var(--font-serif)" w:eastAsia="Times New Roman" w:hAnsi="var(--font-serif)"/>
          <w:sz w:val="44"/>
          <w:szCs w:val="44"/>
          <w:lang w:val="en"/>
        </w:rPr>
        <w:t>40</w:t>
      </w:r>
      <w:r>
        <w:rPr>
          <w:rFonts w:ascii="var(--font-serif)" w:eastAsia="Times New Roman" w:hAnsi="var(--font-serif)"/>
          <w:sz w:val="36"/>
          <w:szCs w:val="36"/>
          <w:lang w:val="en"/>
        </w:rPr>
        <w:t>+</w:t>
      </w:r>
    </w:p>
    <w:p w14:paraId="2ABFA46C" w14:textId="77777777" w:rsidR="00095ADD" w:rsidRDefault="00095ADD">
      <w:pPr>
        <w:pStyle w:val="stat-demolabel"/>
        <w:divId w:val="56249063"/>
        <w:rPr>
          <w:lang w:val="en"/>
        </w:rPr>
      </w:pPr>
      <w:r>
        <w:rPr>
          <w:lang w:val="en"/>
        </w:rPr>
        <w:t>Years of operating experience</w:t>
      </w:r>
    </w:p>
    <w:p w14:paraId="1513998E" w14:textId="77777777" w:rsidR="00095ADD" w:rsidRDefault="00095ADD">
      <w:pPr>
        <w:divId w:val="557595521"/>
        <w:rPr>
          <w:rFonts w:ascii="var(--font-serif)" w:eastAsia="Times New Roman" w:hAnsi="var(--font-serif)"/>
          <w:sz w:val="44"/>
          <w:szCs w:val="44"/>
          <w:lang w:val="en"/>
        </w:rPr>
      </w:pPr>
      <w:r>
        <w:rPr>
          <w:rFonts w:ascii="var(--font-serif)" w:eastAsia="Times New Roman" w:hAnsi="var(--font-serif)"/>
          <w:sz w:val="44"/>
          <w:szCs w:val="44"/>
          <w:lang w:val="en"/>
        </w:rPr>
        <w:t>12</w:t>
      </w:r>
    </w:p>
    <w:p w14:paraId="2BF699A7" w14:textId="77777777" w:rsidR="00095ADD" w:rsidRDefault="00095ADD">
      <w:pPr>
        <w:pStyle w:val="stat-demolabel"/>
        <w:divId w:val="1703165451"/>
        <w:rPr>
          <w:lang w:val="en"/>
        </w:rPr>
      </w:pPr>
      <w:r>
        <w:rPr>
          <w:lang w:val="en"/>
        </w:rPr>
        <w:t>Hotels opened, six countries</w:t>
      </w:r>
    </w:p>
    <w:p w14:paraId="2E7176EF" w14:textId="77777777" w:rsidR="00095ADD" w:rsidRDefault="00095ADD">
      <w:pPr>
        <w:divId w:val="1378163150"/>
        <w:rPr>
          <w:rFonts w:ascii="var(--font-serif)" w:eastAsia="Times New Roman" w:hAnsi="var(--font-serif)"/>
          <w:sz w:val="44"/>
          <w:szCs w:val="44"/>
          <w:lang w:val="en"/>
        </w:rPr>
      </w:pPr>
      <w:r>
        <w:rPr>
          <w:rFonts w:ascii="var(--font-serif)" w:eastAsia="Times New Roman" w:hAnsi="var(--font-serif)"/>
          <w:sz w:val="44"/>
          <w:szCs w:val="44"/>
          <w:lang w:val="en"/>
        </w:rPr>
        <w:t>10</w:t>
      </w:r>
      <w:r>
        <w:rPr>
          <w:rFonts w:ascii="var(--font-serif)" w:eastAsia="Times New Roman" w:hAnsi="var(--font-serif)"/>
          <w:sz w:val="36"/>
          <w:szCs w:val="36"/>
          <w:lang w:val="en"/>
        </w:rPr>
        <w:t>+</w:t>
      </w:r>
    </w:p>
    <w:p w14:paraId="51EC6B71" w14:textId="77777777" w:rsidR="00095ADD" w:rsidRDefault="00095ADD">
      <w:pPr>
        <w:pStyle w:val="stat-demolabel"/>
        <w:divId w:val="2044207283"/>
        <w:rPr>
          <w:lang w:val="en"/>
        </w:rPr>
      </w:pPr>
      <w:r>
        <w:rPr>
          <w:lang w:val="en"/>
        </w:rPr>
        <w:t>Hospitality education programs</w:t>
      </w:r>
    </w:p>
    <w:p w14:paraId="75E2A5DD" w14:textId="77777777" w:rsidR="00095ADD" w:rsidRDefault="00095ADD">
      <w:pPr>
        <w:pStyle w:val="section-mark"/>
        <w:rPr>
          <w:lang w:val="en"/>
        </w:rPr>
      </w:pPr>
      <w:r>
        <w:rPr>
          <w:lang w:val="en"/>
        </w:rPr>
        <w:t>06 · Usage Guidelines</w:t>
      </w:r>
    </w:p>
    <w:p w14:paraId="13020AFF" w14:textId="77777777" w:rsidR="00095ADD" w:rsidRDefault="00095ADD">
      <w:pPr>
        <w:pStyle w:val="Heading2"/>
        <w:spacing w:before="0" w:beforeAutospacing="0" w:after="284" w:afterAutospacing="0"/>
        <w:rPr>
          <w:rFonts w:ascii="var(--font-serif)" w:eastAsia="Times New Roman" w:hAnsi="var(--font-serif)"/>
          <w:b w:val="0"/>
          <w:bCs w:val="0"/>
          <w:spacing w:val="-2"/>
          <w:sz w:val="52"/>
          <w:szCs w:val="52"/>
          <w:lang w:val="en"/>
        </w:rPr>
      </w:pPr>
      <w:r>
        <w:rPr>
          <w:rFonts w:ascii="var(--font-serif)" w:eastAsia="Times New Roman" w:hAnsi="var(--font-serif)"/>
          <w:b w:val="0"/>
          <w:bCs w:val="0"/>
          <w:spacing w:val="-2"/>
          <w:sz w:val="52"/>
          <w:szCs w:val="52"/>
          <w:lang w:val="en"/>
        </w:rPr>
        <w:t xml:space="preserve">Rules </w:t>
      </w:r>
      <w:r>
        <w:rPr>
          <w:rFonts w:ascii="var(--font-serif)" w:eastAsia="Times New Roman" w:hAnsi="var(--font-serif)"/>
          <w:b w:val="0"/>
          <w:bCs w:val="0"/>
          <w:i/>
          <w:iCs/>
          <w:spacing w:val="-2"/>
          <w:sz w:val="52"/>
          <w:szCs w:val="52"/>
          <w:lang w:val="en"/>
        </w:rPr>
        <w:t>of Application</w:t>
      </w:r>
    </w:p>
    <w:tbl>
      <w:tblPr>
        <w:tblW w:w="5000" w:type="pct"/>
        <w:tblCellMar>
          <w:top w:w="15" w:type="dxa"/>
          <w:left w:w="15" w:type="dxa"/>
          <w:bottom w:w="15" w:type="dxa"/>
          <w:right w:w="15" w:type="dxa"/>
        </w:tblCellMar>
        <w:tblLook w:val="04A0" w:firstRow="1" w:lastRow="0" w:firstColumn="1" w:lastColumn="0" w:noHBand="0" w:noVBand="1"/>
      </w:tblPr>
      <w:tblGrid>
        <w:gridCol w:w="2094"/>
        <w:gridCol w:w="2368"/>
        <w:gridCol w:w="1952"/>
        <w:gridCol w:w="2946"/>
      </w:tblGrid>
      <w:tr w:rsidR="00000000" w14:paraId="4C462095" w14:textId="77777777">
        <w:trPr>
          <w:tblHeader/>
        </w:trPr>
        <w:tc>
          <w:tcPr>
            <w:tcW w:w="0" w:type="auto"/>
            <w:tcMar>
              <w:top w:w="142" w:type="dxa"/>
              <w:left w:w="142" w:type="dxa"/>
              <w:bottom w:w="142" w:type="dxa"/>
              <w:right w:w="142" w:type="dxa"/>
            </w:tcMar>
            <w:vAlign w:val="center"/>
            <w:hideMark/>
          </w:tcPr>
          <w:p w14:paraId="506C87EA" w14:textId="77777777" w:rsidR="00095ADD" w:rsidRDefault="00095ADD">
            <w:pPr>
              <w:spacing w:before="170"/>
              <w:rPr>
                <w:rFonts w:ascii="var(--font-sans)" w:eastAsia="Times New Roman" w:hAnsi="var(--font-sans)"/>
                <w:b/>
                <w:bCs/>
                <w:caps/>
                <w:spacing w:val="43"/>
                <w:sz w:val="15"/>
                <w:szCs w:val="15"/>
              </w:rPr>
            </w:pPr>
            <w:r>
              <w:rPr>
                <w:rFonts w:ascii="var(--font-sans)" w:eastAsia="Times New Roman" w:hAnsi="var(--font-sans)"/>
                <w:b/>
                <w:bCs/>
                <w:caps/>
                <w:spacing w:val="43"/>
                <w:sz w:val="15"/>
                <w:szCs w:val="15"/>
              </w:rPr>
              <w:t>Background</w:t>
            </w:r>
          </w:p>
        </w:tc>
        <w:tc>
          <w:tcPr>
            <w:tcW w:w="0" w:type="auto"/>
            <w:tcMar>
              <w:top w:w="142" w:type="dxa"/>
              <w:left w:w="142" w:type="dxa"/>
              <w:bottom w:w="142" w:type="dxa"/>
              <w:right w:w="142" w:type="dxa"/>
            </w:tcMar>
            <w:vAlign w:val="center"/>
            <w:hideMark/>
          </w:tcPr>
          <w:p w14:paraId="6EA70D72" w14:textId="77777777" w:rsidR="00095ADD" w:rsidRDefault="00095ADD">
            <w:pPr>
              <w:spacing w:before="170"/>
              <w:rPr>
                <w:rFonts w:ascii="var(--font-sans)" w:eastAsia="Times New Roman" w:hAnsi="var(--font-sans)"/>
                <w:b/>
                <w:bCs/>
                <w:caps/>
                <w:spacing w:val="43"/>
                <w:sz w:val="15"/>
                <w:szCs w:val="15"/>
              </w:rPr>
            </w:pPr>
            <w:r>
              <w:rPr>
                <w:rFonts w:ascii="var(--font-sans)" w:eastAsia="Times New Roman" w:hAnsi="var(--font-sans)"/>
                <w:b/>
                <w:bCs/>
                <w:caps/>
                <w:spacing w:val="43"/>
                <w:sz w:val="15"/>
                <w:szCs w:val="15"/>
              </w:rPr>
              <w:t>Wordmark Variant</w:t>
            </w:r>
          </w:p>
        </w:tc>
        <w:tc>
          <w:tcPr>
            <w:tcW w:w="0" w:type="auto"/>
            <w:tcMar>
              <w:top w:w="142" w:type="dxa"/>
              <w:left w:w="142" w:type="dxa"/>
              <w:bottom w:w="142" w:type="dxa"/>
              <w:right w:w="142" w:type="dxa"/>
            </w:tcMar>
            <w:vAlign w:val="center"/>
            <w:hideMark/>
          </w:tcPr>
          <w:p w14:paraId="19BBCEC5" w14:textId="77777777" w:rsidR="00095ADD" w:rsidRDefault="00095ADD">
            <w:pPr>
              <w:spacing w:before="170"/>
              <w:rPr>
                <w:rFonts w:ascii="var(--font-sans)" w:eastAsia="Times New Roman" w:hAnsi="var(--font-sans)"/>
                <w:b/>
                <w:bCs/>
                <w:caps/>
                <w:spacing w:val="43"/>
                <w:sz w:val="15"/>
                <w:szCs w:val="15"/>
              </w:rPr>
            </w:pPr>
            <w:r>
              <w:rPr>
                <w:rFonts w:ascii="var(--font-sans)" w:eastAsia="Times New Roman" w:hAnsi="var(--font-sans)"/>
                <w:b/>
                <w:bCs/>
                <w:caps/>
                <w:spacing w:val="43"/>
                <w:sz w:val="15"/>
                <w:szCs w:val="15"/>
              </w:rPr>
              <w:t>Text Colour</w:t>
            </w:r>
          </w:p>
        </w:tc>
        <w:tc>
          <w:tcPr>
            <w:tcW w:w="0" w:type="auto"/>
            <w:tcMar>
              <w:top w:w="142" w:type="dxa"/>
              <w:left w:w="142" w:type="dxa"/>
              <w:bottom w:w="142" w:type="dxa"/>
              <w:right w:w="142" w:type="dxa"/>
            </w:tcMar>
            <w:vAlign w:val="center"/>
            <w:hideMark/>
          </w:tcPr>
          <w:p w14:paraId="54F814E3" w14:textId="77777777" w:rsidR="00095ADD" w:rsidRDefault="00095ADD">
            <w:pPr>
              <w:spacing w:before="170"/>
              <w:rPr>
                <w:rFonts w:ascii="var(--font-sans)" w:eastAsia="Times New Roman" w:hAnsi="var(--font-sans)"/>
                <w:b/>
                <w:bCs/>
                <w:caps/>
                <w:spacing w:val="43"/>
                <w:sz w:val="15"/>
                <w:szCs w:val="15"/>
              </w:rPr>
            </w:pPr>
            <w:r>
              <w:rPr>
                <w:rFonts w:ascii="var(--font-sans)" w:eastAsia="Times New Roman" w:hAnsi="var(--font-sans)"/>
                <w:b/>
                <w:bCs/>
                <w:caps/>
                <w:spacing w:val="43"/>
                <w:sz w:val="15"/>
                <w:szCs w:val="15"/>
              </w:rPr>
              <w:t>Use Case</w:t>
            </w:r>
          </w:p>
        </w:tc>
      </w:tr>
      <w:tr w:rsidR="00000000" w14:paraId="194EFC5F" w14:textId="77777777">
        <w:tc>
          <w:tcPr>
            <w:tcW w:w="0" w:type="auto"/>
            <w:tcMar>
              <w:top w:w="142" w:type="dxa"/>
              <w:left w:w="142" w:type="dxa"/>
              <w:bottom w:w="142" w:type="dxa"/>
              <w:right w:w="142" w:type="dxa"/>
            </w:tcMar>
            <w:vAlign w:val="center"/>
            <w:hideMark/>
          </w:tcPr>
          <w:p w14:paraId="395CBEFC"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White #FFFFFF</w:t>
            </w:r>
          </w:p>
        </w:tc>
        <w:tc>
          <w:tcPr>
            <w:tcW w:w="0" w:type="auto"/>
            <w:tcMar>
              <w:top w:w="142" w:type="dxa"/>
              <w:left w:w="142" w:type="dxa"/>
              <w:bottom w:w="142" w:type="dxa"/>
              <w:right w:w="142" w:type="dxa"/>
            </w:tcMar>
            <w:vAlign w:val="center"/>
            <w:hideMark/>
          </w:tcPr>
          <w:p w14:paraId="36178EA2"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Primary (ink + gradient italic)</w:t>
            </w:r>
          </w:p>
        </w:tc>
        <w:tc>
          <w:tcPr>
            <w:tcW w:w="0" w:type="auto"/>
            <w:tcMar>
              <w:top w:w="142" w:type="dxa"/>
              <w:left w:w="142" w:type="dxa"/>
              <w:bottom w:w="142" w:type="dxa"/>
              <w:right w:w="142" w:type="dxa"/>
            </w:tcMar>
            <w:vAlign w:val="center"/>
            <w:hideMark/>
          </w:tcPr>
          <w:p w14:paraId="40C7A276"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#1F1B2E / #5A5566</w:t>
            </w:r>
          </w:p>
        </w:tc>
        <w:tc>
          <w:tcPr>
            <w:tcW w:w="0" w:type="auto"/>
            <w:tcMar>
              <w:top w:w="142" w:type="dxa"/>
              <w:left w:w="142" w:type="dxa"/>
              <w:bottom w:w="142" w:type="dxa"/>
              <w:right w:w="142" w:type="dxa"/>
            </w:tcMar>
            <w:vAlign w:val="center"/>
            <w:hideMark/>
          </w:tcPr>
          <w:p w14:paraId="45B058E4"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Investor documents, press, default light pages</w:t>
            </w:r>
          </w:p>
        </w:tc>
      </w:tr>
      <w:tr w:rsidR="00000000" w14:paraId="52AA67B0" w14:textId="77777777">
        <w:tc>
          <w:tcPr>
            <w:tcW w:w="0" w:type="auto"/>
            <w:tcMar>
              <w:top w:w="142" w:type="dxa"/>
              <w:left w:w="142" w:type="dxa"/>
              <w:bottom w:w="142" w:type="dxa"/>
              <w:right w:w="142" w:type="dxa"/>
            </w:tcMar>
            <w:vAlign w:val="center"/>
            <w:hideMark/>
          </w:tcPr>
          <w:p w14:paraId="06347E50"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Champagne Cream #FBF3E2</w:t>
            </w:r>
          </w:p>
        </w:tc>
        <w:tc>
          <w:tcPr>
            <w:tcW w:w="0" w:type="auto"/>
            <w:tcMar>
              <w:top w:w="142" w:type="dxa"/>
              <w:left w:w="142" w:type="dxa"/>
              <w:bottom w:w="142" w:type="dxa"/>
              <w:right w:w="142" w:type="dxa"/>
            </w:tcMar>
            <w:vAlign w:val="center"/>
            <w:hideMark/>
          </w:tcPr>
          <w:p w14:paraId="26DE8693"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Primary (ink + gradient italic)</w:t>
            </w:r>
          </w:p>
        </w:tc>
        <w:tc>
          <w:tcPr>
            <w:tcW w:w="0" w:type="auto"/>
            <w:tcMar>
              <w:top w:w="142" w:type="dxa"/>
              <w:left w:w="142" w:type="dxa"/>
              <w:bottom w:w="142" w:type="dxa"/>
              <w:right w:w="142" w:type="dxa"/>
            </w:tcMar>
            <w:vAlign w:val="center"/>
            <w:hideMark/>
          </w:tcPr>
          <w:p w14:paraId="41DD8221"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#1F1B2E / #5A5566</w:t>
            </w:r>
          </w:p>
        </w:tc>
        <w:tc>
          <w:tcPr>
            <w:tcW w:w="0" w:type="auto"/>
            <w:tcMar>
              <w:top w:w="142" w:type="dxa"/>
              <w:left w:w="142" w:type="dxa"/>
              <w:bottom w:w="142" w:type="dxa"/>
              <w:right w:w="142" w:type="dxa"/>
            </w:tcMar>
            <w:vAlign w:val="center"/>
            <w:hideMark/>
          </w:tcPr>
          <w:p w14:paraId="69D605D3"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Editorial spreads, alternating sections, decks</w:t>
            </w:r>
          </w:p>
        </w:tc>
      </w:tr>
      <w:tr w:rsidR="00000000" w14:paraId="5D99D9F2" w14:textId="77777777">
        <w:tc>
          <w:tcPr>
            <w:tcW w:w="0" w:type="auto"/>
            <w:tcMar>
              <w:top w:w="142" w:type="dxa"/>
              <w:left w:w="142" w:type="dxa"/>
              <w:bottom w:w="142" w:type="dxa"/>
              <w:right w:w="142" w:type="dxa"/>
            </w:tcMar>
            <w:vAlign w:val="center"/>
            <w:hideMark/>
          </w:tcPr>
          <w:p w14:paraId="6E58A453"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Deep Ink #0F0C18</w:t>
            </w:r>
          </w:p>
        </w:tc>
        <w:tc>
          <w:tcPr>
            <w:tcW w:w="0" w:type="auto"/>
            <w:tcMar>
              <w:top w:w="142" w:type="dxa"/>
              <w:left w:w="142" w:type="dxa"/>
              <w:bottom w:w="142" w:type="dxa"/>
              <w:right w:w="142" w:type="dxa"/>
            </w:tcMar>
            <w:vAlign w:val="center"/>
            <w:hideMark/>
          </w:tcPr>
          <w:p w14:paraId="59A4F8BD"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Reversed (off-white + gradient italic)</w:t>
            </w:r>
          </w:p>
        </w:tc>
        <w:tc>
          <w:tcPr>
            <w:tcW w:w="0" w:type="auto"/>
            <w:tcMar>
              <w:top w:w="142" w:type="dxa"/>
              <w:left w:w="142" w:type="dxa"/>
              <w:bottom w:w="142" w:type="dxa"/>
              <w:right w:w="142" w:type="dxa"/>
            </w:tcMar>
            <w:vAlign w:val="center"/>
            <w:hideMark/>
          </w:tcPr>
          <w:p w14:paraId="28E75CC7"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#F2EBE0 / rgba off-white 72%</w:t>
            </w:r>
          </w:p>
        </w:tc>
        <w:tc>
          <w:tcPr>
            <w:tcW w:w="0" w:type="auto"/>
            <w:tcMar>
              <w:top w:w="142" w:type="dxa"/>
              <w:left w:w="142" w:type="dxa"/>
              <w:bottom w:w="142" w:type="dxa"/>
              <w:right w:w="142" w:type="dxa"/>
            </w:tcMar>
            <w:vAlign w:val="center"/>
            <w:hideMark/>
          </w:tcPr>
          <w:p w14:paraId="4EDF0A45"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Hero, footer, immersive sections</w:t>
            </w:r>
          </w:p>
        </w:tc>
      </w:tr>
      <w:tr w:rsidR="00000000" w14:paraId="412990E2" w14:textId="77777777">
        <w:tc>
          <w:tcPr>
            <w:tcW w:w="0" w:type="auto"/>
            <w:tcMar>
              <w:top w:w="142" w:type="dxa"/>
              <w:left w:w="142" w:type="dxa"/>
              <w:bottom w:w="142" w:type="dxa"/>
              <w:right w:w="142" w:type="dxa"/>
            </w:tcMar>
            <w:vAlign w:val="center"/>
            <w:hideMark/>
          </w:tcPr>
          <w:p w14:paraId="724B13CB"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Deepest Ink #0B0810</w:t>
            </w:r>
          </w:p>
        </w:tc>
        <w:tc>
          <w:tcPr>
            <w:tcW w:w="0" w:type="auto"/>
            <w:tcMar>
              <w:top w:w="142" w:type="dxa"/>
              <w:left w:w="142" w:type="dxa"/>
              <w:bottom w:w="142" w:type="dxa"/>
              <w:right w:w="142" w:type="dxa"/>
            </w:tcMar>
            <w:vAlign w:val="center"/>
            <w:hideMark/>
          </w:tcPr>
          <w:p w14:paraId="45434EC1"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Reversed (off-white + gradient italic)</w:t>
            </w:r>
          </w:p>
        </w:tc>
        <w:tc>
          <w:tcPr>
            <w:tcW w:w="0" w:type="auto"/>
            <w:tcMar>
              <w:top w:w="142" w:type="dxa"/>
              <w:left w:w="142" w:type="dxa"/>
              <w:bottom w:w="142" w:type="dxa"/>
              <w:right w:w="142" w:type="dxa"/>
            </w:tcMar>
            <w:vAlign w:val="center"/>
            <w:hideMark/>
          </w:tcPr>
          <w:p w14:paraId="42310D44"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#F2EBE0 / rgba off-white 50%</w:t>
            </w:r>
          </w:p>
        </w:tc>
        <w:tc>
          <w:tcPr>
            <w:tcW w:w="0" w:type="auto"/>
            <w:tcMar>
              <w:top w:w="142" w:type="dxa"/>
              <w:left w:w="142" w:type="dxa"/>
              <w:bottom w:w="142" w:type="dxa"/>
              <w:right w:w="142" w:type="dxa"/>
            </w:tcMar>
            <w:vAlign w:val="center"/>
            <w:hideMark/>
          </w:tcPr>
          <w:p w14:paraId="6ED6CAA8"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Cover, modal scrims, deepest structural surfaces</w:t>
            </w:r>
          </w:p>
        </w:tc>
      </w:tr>
      <w:tr w:rsidR="00000000" w14:paraId="0C3836DE" w14:textId="77777777">
        <w:tc>
          <w:tcPr>
            <w:tcW w:w="0" w:type="auto"/>
            <w:tcMar>
              <w:top w:w="142" w:type="dxa"/>
              <w:left w:w="142" w:type="dxa"/>
              <w:bottom w:w="142" w:type="dxa"/>
              <w:right w:w="142" w:type="dxa"/>
            </w:tcMar>
            <w:vAlign w:val="center"/>
            <w:hideMark/>
          </w:tcPr>
          <w:p w14:paraId="72A7FFB2"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Gradient (Dawn)</w:t>
            </w:r>
          </w:p>
        </w:tc>
        <w:tc>
          <w:tcPr>
            <w:tcW w:w="0" w:type="auto"/>
            <w:tcMar>
              <w:top w:w="142" w:type="dxa"/>
              <w:left w:w="142" w:type="dxa"/>
              <w:bottom w:w="142" w:type="dxa"/>
              <w:right w:w="142" w:type="dxa"/>
            </w:tcMar>
            <w:vAlign w:val="center"/>
            <w:hideMark/>
          </w:tcPr>
          <w:p w14:paraId="32094873"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Primary (ink only, no gradient italic)</w:t>
            </w:r>
          </w:p>
        </w:tc>
        <w:tc>
          <w:tcPr>
            <w:tcW w:w="0" w:type="auto"/>
            <w:tcMar>
              <w:top w:w="142" w:type="dxa"/>
              <w:left w:w="142" w:type="dxa"/>
              <w:bottom w:w="142" w:type="dxa"/>
              <w:right w:w="142" w:type="dxa"/>
            </w:tcMar>
            <w:vAlign w:val="center"/>
            <w:hideMark/>
          </w:tcPr>
          <w:p w14:paraId="292D3620"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#1F1B2E</w:t>
            </w:r>
          </w:p>
        </w:tc>
        <w:tc>
          <w:tcPr>
            <w:tcW w:w="0" w:type="auto"/>
            <w:tcMar>
              <w:top w:w="142" w:type="dxa"/>
              <w:left w:w="142" w:type="dxa"/>
              <w:bottom w:w="142" w:type="dxa"/>
              <w:right w:w="142" w:type="dxa"/>
            </w:tcMar>
            <w:vAlign w:val="center"/>
            <w:hideMark/>
          </w:tcPr>
          <w:p w14:paraId="46823501" w14:textId="77777777" w:rsidR="00095ADD" w:rsidRDefault="00095ADD">
            <w:pPr>
              <w:spacing w:before="170"/>
              <w:rPr>
                <w:rFonts w:ascii="var(--font-sans)" w:eastAsia="Times New Roman" w:hAnsi="var(--font-sans)"/>
                <w:sz w:val="17"/>
                <w:szCs w:val="17"/>
              </w:rPr>
            </w:pPr>
            <w:r>
              <w:rPr>
                <w:rFonts w:ascii="var(--font-sans)" w:eastAsia="Times New Roman" w:hAnsi="var(--font-sans)"/>
                <w:sz w:val="17"/>
                <w:szCs w:val="17"/>
              </w:rPr>
              <w:t>Hero CTA panels, single high-impact moment per page</w:t>
            </w:r>
          </w:p>
        </w:tc>
      </w:tr>
    </w:tbl>
    <w:p w14:paraId="639D8B68" w14:textId="77777777" w:rsidR="00095ADD" w:rsidRDefault="00095ADD">
      <w:pPr>
        <w:pStyle w:val="color-grouplabel"/>
        <w:rPr>
          <w:lang w:val="en"/>
        </w:rPr>
      </w:pPr>
      <w:r>
        <w:rPr>
          <w:lang w:val="en"/>
        </w:rPr>
        <w:t>Section Rhythm</w:t>
      </w:r>
    </w:p>
    <w:p w14:paraId="2DFA0DCB" w14:textId="77777777" w:rsidR="00095ADD" w:rsidRDefault="00095ADD">
      <w:pPr>
        <w:jc w:val="center"/>
        <w:divId w:val="996809794"/>
        <w:rPr>
          <w:rFonts w:ascii="var(--font-sans)" w:eastAsia="Times New Roman" w:hAnsi="var(--font-sans)"/>
          <w:b/>
          <w:bCs/>
          <w:caps/>
          <w:spacing w:val="48"/>
          <w:sz w:val="15"/>
          <w:szCs w:val="15"/>
          <w:lang w:val="en"/>
        </w:rPr>
      </w:pPr>
      <w:r>
        <w:rPr>
          <w:rFonts w:ascii="var(--font-sans)" w:eastAsia="Times New Roman" w:hAnsi="var(--font-sans)"/>
          <w:b/>
          <w:bCs/>
          <w:caps/>
          <w:spacing w:val="48"/>
          <w:sz w:val="15"/>
          <w:szCs w:val="15"/>
          <w:lang w:val="en"/>
        </w:rPr>
        <w:t>Cream</w:t>
      </w:r>
    </w:p>
    <w:p w14:paraId="6CEFE5A2" w14:textId="77777777" w:rsidR="00095ADD" w:rsidRDefault="00095ADD">
      <w:pPr>
        <w:jc w:val="center"/>
        <w:divId w:val="996809794"/>
        <w:rPr>
          <w:rFonts w:ascii="var(--font-sans)" w:eastAsia="Times New Roman" w:hAnsi="var(--font-sans)"/>
          <w:b/>
          <w:bCs/>
          <w:caps/>
          <w:spacing w:val="48"/>
          <w:sz w:val="15"/>
          <w:szCs w:val="15"/>
          <w:lang w:val="en"/>
        </w:rPr>
      </w:pPr>
      <w:r>
        <w:rPr>
          <w:rFonts w:ascii="var(--font-sans)" w:eastAsia="Times New Roman" w:hAnsi="var(--font-sans)"/>
          <w:b/>
          <w:bCs/>
          <w:caps/>
          <w:spacing w:val="48"/>
          <w:sz w:val="15"/>
          <w:szCs w:val="15"/>
          <w:lang w:val="en"/>
        </w:rPr>
        <w:t>Wash</w:t>
      </w:r>
    </w:p>
    <w:p w14:paraId="4A495D3B" w14:textId="77777777" w:rsidR="00095ADD" w:rsidRDefault="00095ADD">
      <w:pPr>
        <w:jc w:val="center"/>
        <w:divId w:val="996809794"/>
        <w:rPr>
          <w:rFonts w:ascii="var(--font-sans)" w:eastAsia="Times New Roman" w:hAnsi="var(--font-sans)"/>
          <w:b/>
          <w:bCs/>
          <w:caps/>
          <w:spacing w:val="48"/>
          <w:sz w:val="15"/>
          <w:szCs w:val="15"/>
          <w:lang w:val="en"/>
        </w:rPr>
      </w:pPr>
      <w:r>
        <w:rPr>
          <w:rFonts w:ascii="var(--font-sans)" w:eastAsia="Times New Roman" w:hAnsi="var(--font-sans)"/>
          <w:b/>
          <w:bCs/>
          <w:caps/>
          <w:spacing w:val="48"/>
          <w:sz w:val="15"/>
          <w:szCs w:val="15"/>
          <w:lang w:val="en"/>
        </w:rPr>
        <w:t>Cream</w:t>
      </w:r>
    </w:p>
    <w:p w14:paraId="7B8A7121" w14:textId="77777777" w:rsidR="00095ADD" w:rsidRDefault="00095ADD">
      <w:pPr>
        <w:jc w:val="center"/>
        <w:divId w:val="996809794"/>
        <w:rPr>
          <w:rFonts w:ascii="var(--font-sans)" w:eastAsia="Times New Roman" w:hAnsi="var(--font-sans)"/>
          <w:b/>
          <w:bCs/>
          <w:caps/>
          <w:spacing w:val="48"/>
          <w:sz w:val="15"/>
          <w:szCs w:val="15"/>
          <w:lang w:val="en"/>
        </w:rPr>
      </w:pPr>
      <w:r>
        <w:rPr>
          <w:rFonts w:ascii="var(--font-sans)" w:eastAsia="Times New Roman" w:hAnsi="var(--font-sans)"/>
          <w:b/>
          <w:bCs/>
          <w:caps/>
          <w:spacing w:val="48"/>
          <w:sz w:val="15"/>
          <w:szCs w:val="15"/>
          <w:lang w:val="en"/>
        </w:rPr>
        <w:t>Dark</w:t>
      </w:r>
    </w:p>
    <w:p w14:paraId="0922F0E2" w14:textId="77777777" w:rsidR="00095ADD" w:rsidRDefault="00095ADD">
      <w:pPr>
        <w:jc w:val="center"/>
        <w:divId w:val="996809794"/>
        <w:rPr>
          <w:rFonts w:ascii="var(--font-sans)" w:eastAsia="Times New Roman" w:hAnsi="var(--font-sans)"/>
          <w:b/>
          <w:bCs/>
          <w:caps/>
          <w:spacing w:val="48"/>
          <w:sz w:val="15"/>
          <w:szCs w:val="15"/>
          <w:lang w:val="en"/>
        </w:rPr>
      </w:pPr>
      <w:r>
        <w:rPr>
          <w:rFonts w:ascii="var(--font-sans)" w:eastAsia="Times New Roman" w:hAnsi="var(--font-sans)"/>
          <w:b/>
          <w:bCs/>
          <w:caps/>
          <w:spacing w:val="48"/>
          <w:sz w:val="15"/>
          <w:szCs w:val="15"/>
          <w:lang w:val="en"/>
        </w:rPr>
        <w:t>Gradient ×1</w:t>
      </w:r>
    </w:p>
    <w:p w14:paraId="1C7FC52D" w14:textId="77777777" w:rsidR="00095ADD" w:rsidRDefault="00095ADD">
      <w:pPr>
        <w:pStyle w:val="NormalWeb"/>
        <w:spacing w:before="170" w:beforeAutospacing="0"/>
        <w:rPr>
          <w:rFonts w:ascii="var(--font-sans)" w:hAnsi="var(--font-sans)"/>
          <w:sz w:val="16"/>
          <w:szCs w:val="16"/>
          <w:lang w:val="en"/>
        </w:rPr>
      </w:pPr>
      <w:r>
        <w:rPr>
          <w:rFonts w:ascii="var(--font-sans)" w:hAnsi="var(--font-sans)"/>
          <w:sz w:val="16"/>
          <w:szCs w:val="16"/>
          <w:lang w:val="en"/>
        </w:rPr>
        <w:t xml:space="preserve">Reserve the full signature gradient for the hero and one high-impact panel per page. Sub-brands and future concepts keep their own palette nested inside this rhythm. </w:t>
      </w:r>
    </w:p>
    <w:p w14:paraId="6CBC163A" w14:textId="77777777" w:rsidR="00095ADD" w:rsidRDefault="00095ADD">
      <w:pPr>
        <w:pStyle w:val="motion-listhead"/>
        <w:divId w:val="811598134"/>
        <w:rPr>
          <w:lang w:val="en"/>
        </w:rPr>
      </w:pPr>
      <w:r>
        <w:rPr>
          <w:lang w:val="en"/>
        </w:rPr>
        <w:t>Motion · Allowed</w:t>
      </w:r>
    </w:p>
    <w:p w14:paraId="06ADA8D5" w14:textId="77777777" w:rsidR="00095ADD" w:rsidRDefault="00095ADD">
      <w:pPr>
        <w:numPr>
          <w:ilvl w:val="0"/>
          <w:numId w:val="1"/>
        </w:numPr>
        <w:spacing w:before="100" w:beforeAutospacing="1" w:after="100" w:afterAutospacing="1"/>
        <w:divId w:val="811598134"/>
        <w:rPr>
          <w:rFonts w:ascii="var(--font-sans)" w:eastAsia="Times New Roman" w:hAnsi="var(--font-sans)"/>
          <w:sz w:val="22"/>
          <w:szCs w:val="22"/>
          <w:lang w:val="en"/>
        </w:rPr>
      </w:pPr>
      <w:r>
        <w:rPr>
          <w:rFonts w:ascii="var(--font-sans)" w:eastAsia="Times New Roman" w:hAnsi="var(--font-sans)"/>
          <w:sz w:val="22"/>
          <w:szCs w:val="22"/>
          <w:lang w:val="en"/>
        </w:rPr>
        <w:t>Hero bloom drift: 30s ease-in-out infinite, low-amplitude</w:t>
      </w:r>
    </w:p>
    <w:p w14:paraId="4F32AD4C" w14:textId="77777777" w:rsidR="00095ADD" w:rsidRDefault="00095ADD">
      <w:pPr>
        <w:numPr>
          <w:ilvl w:val="0"/>
          <w:numId w:val="1"/>
        </w:numPr>
        <w:spacing w:before="100" w:beforeAutospacing="1" w:after="100" w:afterAutospacing="1"/>
        <w:divId w:val="811598134"/>
        <w:rPr>
          <w:rFonts w:ascii="var(--font-sans)" w:eastAsia="Times New Roman" w:hAnsi="var(--font-sans)"/>
          <w:sz w:val="22"/>
          <w:szCs w:val="22"/>
          <w:lang w:val="en"/>
        </w:rPr>
      </w:pPr>
      <w:r>
        <w:rPr>
          <w:rFonts w:ascii="var(--font-sans)" w:eastAsia="Times New Roman" w:hAnsi="var(--font-sans)"/>
          <w:sz w:val="22"/>
          <w:szCs w:val="22"/>
          <w:lang w:val="en"/>
        </w:rPr>
        <w:t>Hero entrance: staggered opacity and translateY (cubic-bezier 0.22, 1, 0.36, 1)</w:t>
      </w:r>
    </w:p>
    <w:p w14:paraId="662F261B" w14:textId="77777777" w:rsidR="00095ADD" w:rsidRDefault="00095ADD">
      <w:pPr>
        <w:numPr>
          <w:ilvl w:val="0"/>
          <w:numId w:val="1"/>
        </w:numPr>
        <w:spacing w:before="100" w:beforeAutospacing="1" w:after="100" w:afterAutospacing="1"/>
        <w:divId w:val="811598134"/>
        <w:rPr>
          <w:rFonts w:ascii="var(--font-sans)" w:eastAsia="Times New Roman" w:hAnsi="var(--font-sans)"/>
          <w:sz w:val="22"/>
          <w:szCs w:val="22"/>
          <w:lang w:val="en"/>
        </w:rPr>
      </w:pPr>
      <w:r>
        <w:rPr>
          <w:rFonts w:ascii="var(--font-sans)" w:eastAsia="Times New Roman" w:hAnsi="var(--font-sans)"/>
          <w:sz w:val="22"/>
          <w:szCs w:val="22"/>
          <w:lang w:val="en"/>
        </w:rPr>
        <w:t>Carousel transitions: 6s interval, manual override always available</w:t>
      </w:r>
    </w:p>
    <w:p w14:paraId="39D5D06C" w14:textId="77777777" w:rsidR="00095ADD" w:rsidRDefault="00095ADD">
      <w:pPr>
        <w:numPr>
          <w:ilvl w:val="0"/>
          <w:numId w:val="1"/>
        </w:numPr>
        <w:spacing w:before="100" w:beforeAutospacing="1" w:after="100" w:afterAutospacing="1"/>
        <w:divId w:val="811598134"/>
        <w:rPr>
          <w:rFonts w:ascii="var(--font-sans)" w:eastAsia="Times New Roman" w:hAnsi="var(--font-sans)"/>
          <w:sz w:val="22"/>
          <w:szCs w:val="22"/>
          <w:lang w:val="en"/>
        </w:rPr>
      </w:pPr>
      <w:r>
        <w:rPr>
          <w:rFonts w:ascii="var(--font-sans)" w:eastAsia="Times New Roman" w:hAnsi="var(--font-sans)"/>
          <w:sz w:val="22"/>
          <w:szCs w:val="22"/>
          <w:lang w:val="en"/>
        </w:rPr>
        <w:t>Hover: transition-colors 200ms, subtle border lighten on dark</w:t>
      </w:r>
    </w:p>
    <w:p w14:paraId="5AA98750" w14:textId="77777777" w:rsidR="00095ADD" w:rsidRDefault="00095ADD">
      <w:pPr>
        <w:numPr>
          <w:ilvl w:val="0"/>
          <w:numId w:val="1"/>
        </w:numPr>
        <w:spacing w:before="100" w:beforeAutospacing="1" w:after="100" w:afterAutospacing="1"/>
        <w:divId w:val="811598134"/>
        <w:rPr>
          <w:rFonts w:ascii="var(--font-sans)" w:eastAsia="Times New Roman" w:hAnsi="var(--font-sans)"/>
          <w:sz w:val="22"/>
          <w:szCs w:val="22"/>
          <w:lang w:val="en"/>
        </w:rPr>
      </w:pPr>
      <w:r>
        <w:rPr>
          <w:rFonts w:ascii="var(--font-sans)" w:eastAsia="Times New Roman" w:hAnsi="var(--font-sans)"/>
          <w:sz w:val="22"/>
          <w:szCs w:val="22"/>
          <w:lang w:val="en"/>
        </w:rPr>
        <w:t>Page transitions: 200ms opacity fade</w:t>
      </w:r>
    </w:p>
    <w:p w14:paraId="34B8FE3A" w14:textId="77777777" w:rsidR="00095ADD" w:rsidRDefault="00095ADD">
      <w:pPr>
        <w:numPr>
          <w:ilvl w:val="0"/>
          <w:numId w:val="1"/>
        </w:numPr>
        <w:spacing w:before="100" w:beforeAutospacing="1" w:after="100" w:afterAutospacing="1"/>
        <w:divId w:val="811598134"/>
        <w:rPr>
          <w:rFonts w:ascii="var(--font-sans)" w:eastAsia="Times New Roman" w:hAnsi="var(--font-sans)"/>
          <w:sz w:val="22"/>
          <w:szCs w:val="22"/>
          <w:lang w:val="en"/>
        </w:rPr>
      </w:pPr>
      <w:r>
        <w:rPr>
          <w:rFonts w:ascii="var(--font-sans)" w:eastAsia="Times New Roman" w:hAnsi="var(--font-sans)"/>
          <w:sz w:val="22"/>
          <w:szCs w:val="22"/>
          <w:lang w:val="en"/>
        </w:rPr>
        <w:t>Gradient text shimmer stays static. No animation on body text.</w:t>
      </w:r>
    </w:p>
    <w:p w14:paraId="37FDBBB5" w14:textId="77777777" w:rsidR="00095ADD" w:rsidRDefault="00095ADD">
      <w:pPr>
        <w:pStyle w:val="motion-listhead"/>
        <w:divId w:val="1918707648"/>
        <w:rPr>
          <w:color w:val="B85C6E"/>
          <w:lang w:val="en"/>
        </w:rPr>
      </w:pPr>
      <w:r>
        <w:rPr>
          <w:color w:val="B85C6E"/>
          <w:lang w:val="en"/>
        </w:rPr>
        <w:t>Motion · Not Allowed</w:t>
      </w:r>
    </w:p>
    <w:p w14:paraId="1C16D0EB" w14:textId="77777777" w:rsidR="00095ADD" w:rsidRDefault="00095ADD">
      <w:pPr>
        <w:numPr>
          <w:ilvl w:val="0"/>
          <w:numId w:val="2"/>
        </w:numPr>
        <w:spacing w:before="100" w:beforeAutospacing="1" w:after="100" w:afterAutospacing="1"/>
        <w:divId w:val="1918707648"/>
        <w:rPr>
          <w:rFonts w:ascii="var(--font-sans)" w:eastAsia="Times New Roman" w:hAnsi="var(--font-sans)"/>
          <w:sz w:val="22"/>
          <w:szCs w:val="22"/>
          <w:lang w:val="en"/>
        </w:rPr>
      </w:pPr>
      <w:r>
        <w:rPr>
          <w:rFonts w:ascii="var(--font-sans)" w:eastAsia="Times New Roman" w:hAnsi="var(--font-sans)"/>
          <w:sz w:val="22"/>
          <w:szCs w:val="22"/>
          <w:lang w:val="en"/>
        </w:rPr>
        <w:t>Auto-advance without controls (WCAG 2.2.2)</w:t>
      </w:r>
    </w:p>
    <w:p w14:paraId="325989C2" w14:textId="77777777" w:rsidR="00095ADD" w:rsidRDefault="00095ADD">
      <w:pPr>
        <w:numPr>
          <w:ilvl w:val="0"/>
          <w:numId w:val="2"/>
        </w:numPr>
        <w:spacing w:before="100" w:beforeAutospacing="1" w:after="100" w:afterAutospacing="1"/>
        <w:divId w:val="1918707648"/>
        <w:rPr>
          <w:rFonts w:ascii="var(--font-sans)" w:eastAsia="Times New Roman" w:hAnsi="var(--font-sans)"/>
          <w:sz w:val="22"/>
          <w:szCs w:val="22"/>
          <w:lang w:val="en"/>
        </w:rPr>
      </w:pPr>
      <w:r>
        <w:rPr>
          <w:rFonts w:ascii="var(--font-sans)" w:eastAsia="Times New Roman" w:hAnsi="var(--font-sans)"/>
          <w:sz w:val="22"/>
          <w:szCs w:val="22"/>
          <w:lang w:val="en"/>
        </w:rPr>
        <w:t>Bounce, elastic, or overshoot easing. Incompatible with editorial tone.</w:t>
      </w:r>
    </w:p>
    <w:p w14:paraId="3006AEC5" w14:textId="77777777" w:rsidR="00095ADD" w:rsidRDefault="00095ADD">
      <w:pPr>
        <w:numPr>
          <w:ilvl w:val="0"/>
          <w:numId w:val="2"/>
        </w:numPr>
        <w:spacing w:before="100" w:beforeAutospacing="1" w:after="100" w:afterAutospacing="1"/>
        <w:divId w:val="1918707648"/>
        <w:rPr>
          <w:rFonts w:ascii="var(--font-sans)" w:eastAsia="Times New Roman" w:hAnsi="var(--font-sans)"/>
          <w:sz w:val="22"/>
          <w:szCs w:val="22"/>
          <w:lang w:val="en"/>
        </w:rPr>
      </w:pPr>
      <w:r>
        <w:rPr>
          <w:rFonts w:ascii="var(--font-sans)" w:eastAsia="Times New Roman" w:hAnsi="var(--font-sans)"/>
          <w:sz w:val="22"/>
          <w:szCs w:val="22"/>
          <w:lang w:val="en"/>
        </w:rPr>
        <w:t>Parallax that hijacks scroll (WCAG 2.3.3)</w:t>
      </w:r>
    </w:p>
    <w:p w14:paraId="0B6B8680" w14:textId="77777777" w:rsidR="00095ADD" w:rsidRDefault="00095ADD">
      <w:pPr>
        <w:numPr>
          <w:ilvl w:val="0"/>
          <w:numId w:val="2"/>
        </w:numPr>
        <w:spacing w:before="100" w:beforeAutospacing="1" w:after="100" w:afterAutospacing="1"/>
        <w:divId w:val="1918707648"/>
        <w:rPr>
          <w:rFonts w:ascii="var(--font-sans)" w:eastAsia="Times New Roman" w:hAnsi="var(--font-sans)"/>
          <w:sz w:val="22"/>
          <w:szCs w:val="22"/>
          <w:lang w:val="en"/>
        </w:rPr>
      </w:pPr>
      <w:r>
        <w:rPr>
          <w:rFonts w:ascii="var(--font-sans)" w:eastAsia="Times New Roman" w:hAnsi="var(--font-sans)"/>
          <w:sz w:val="22"/>
          <w:szCs w:val="22"/>
          <w:lang w:val="en"/>
        </w:rPr>
        <w:t>Animated logo wordmark or animated gradient on type</w:t>
      </w:r>
    </w:p>
    <w:p w14:paraId="37138231" w14:textId="77777777" w:rsidR="00095ADD" w:rsidRDefault="00095ADD">
      <w:pPr>
        <w:numPr>
          <w:ilvl w:val="0"/>
          <w:numId w:val="2"/>
        </w:numPr>
        <w:spacing w:before="100" w:beforeAutospacing="1" w:after="100" w:afterAutospacing="1"/>
        <w:divId w:val="1918707648"/>
        <w:rPr>
          <w:rFonts w:ascii="var(--font-sans)" w:eastAsia="Times New Roman" w:hAnsi="var(--font-sans)"/>
          <w:sz w:val="22"/>
          <w:szCs w:val="22"/>
          <w:lang w:val="en"/>
        </w:rPr>
      </w:pPr>
      <w:r>
        <w:rPr>
          <w:rFonts w:ascii="var(--font-sans)" w:eastAsia="Times New Roman" w:hAnsi="var(--font-sans)"/>
          <w:sz w:val="22"/>
          <w:szCs w:val="22"/>
          <w:lang w:val="en"/>
        </w:rPr>
        <w:t>Hover states that change layout or shift other elements</w:t>
      </w:r>
    </w:p>
    <w:p w14:paraId="0276534B" w14:textId="77777777" w:rsidR="00095ADD" w:rsidRDefault="00095ADD">
      <w:pPr>
        <w:numPr>
          <w:ilvl w:val="0"/>
          <w:numId w:val="2"/>
        </w:numPr>
        <w:spacing w:before="100" w:beforeAutospacing="1" w:after="100" w:afterAutospacing="1"/>
        <w:divId w:val="1918707648"/>
        <w:rPr>
          <w:rFonts w:ascii="var(--font-sans)" w:eastAsia="Times New Roman" w:hAnsi="var(--font-sans)"/>
          <w:sz w:val="22"/>
          <w:szCs w:val="22"/>
          <w:lang w:val="en"/>
        </w:rPr>
      </w:pPr>
      <w:r>
        <w:rPr>
          <w:rFonts w:ascii="var(--font-sans)" w:eastAsia="Times New Roman" w:hAnsi="var(--font-sans)"/>
          <w:sz w:val="22"/>
          <w:szCs w:val="22"/>
          <w:lang w:val="en"/>
        </w:rPr>
        <w:t xml:space="preserve">Any animation that ignores </w:t>
      </w:r>
      <w:r>
        <w:rPr>
          <w:rStyle w:val="HTMLCode"/>
          <w:rFonts w:ascii="var(--font-mono)" w:hAnsi="var(--font-mono)"/>
          <w:sz w:val="18"/>
          <w:szCs w:val="18"/>
          <w:lang w:val="en"/>
        </w:rPr>
        <w:t>prefers-reduced-motion</w:t>
      </w:r>
    </w:p>
    <w:p w14:paraId="10660E49" w14:textId="77777777" w:rsidR="00095ADD" w:rsidRDefault="00095ADD">
      <w:pPr>
        <w:pStyle w:val="coverbrand"/>
        <w:divId w:val="624655856"/>
        <w:rPr>
          <w:lang w:val="en"/>
        </w:rPr>
      </w:pPr>
      <w:r>
        <w:rPr>
          <w:lang w:val="en"/>
        </w:rPr>
        <w:t>Inspire Hospitality</w:t>
      </w:r>
    </w:p>
    <w:p w14:paraId="363EB62D" w14:textId="77777777" w:rsidR="00095ADD" w:rsidRDefault="00095ADD">
      <w:pPr>
        <w:pStyle w:val="NormalWeb"/>
        <w:spacing w:before="227" w:beforeAutospacing="0"/>
        <w:divId w:val="624655856"/>
        <w:rPr>
          <w:rFonts w:ascii="var(--font-sans)" w:hAnsi="var(--font-sans)"/>
          <w:caps/>
          <w:spacing w:val="53"/>
          <w:sz w:val="18"/>
          <w:szCs w:val="18"/>
          <w:lang w:val="en"/>
        </w:rPr>
      </w:pPr>
      <w:r>
        <w:rPr>
          <w:rFonts w:ascii="var(--font-sans)" w:hAnsi="var(--font-sans)"/>
          <w:caps/>
          <w:spacing w:val="53"/>
          <w:sz w:val="18"/>
          <w:szCs w:val="18"/>
          <w:lang w:val="en"/>
        </w:rPr>
        <w:t xml:space="preserve">Brand Identity System v1 · May 2026 </w:t>
      </w:r>
    </w:p>
    <w:p w14:paraId="1EDFBAE9" w14:textId="77777777" w:rsidR="00095ADD" w:rsidRDefault="00095ADD">
      <w:pPr>
        <w:pStyle w:val="closingstatement"/>
        <w:rPr>
          <w:lang w:val="en"/>
        </w:rPr>
      </w:pPr>
      <w:r>
        <w:rPr>
          <w:lang w:val="en"/>
        </w:rPr>
        <w:t xml:space="preserve">This document is the single source of truth for every Inspire Hospitality visual and verbal decision, from the investor deck to every property microsite and every concept that follows. </w:t>
      </w:r>
    </w:p>
    <w:p w14:paraId="081238F7" w14:textId="77777777" w:rsidR="00095ADD" w:rsidRDefault="00095ADD">
      <w:pPr>
        <w:divId w:val="259920339"/>
        <w:rPr>
          <w:rFonts w:ascii="var(--font-sans)" w:eastAsia="Times New Roman" w:hAnsi="var(--font-sans)"/>
          <w:caps/>
          <w:spacing w:val="53"/>
          <w:sz w:val="17"/>
          <w:szCs w:val="17"/>
          <w:lang w:val="en"/>
        </w:rPr>
      </w:pPr>
      <w:r>
        <w:rPr>
          <w:rFonts w:ascii="var(--font-sans)" w:eastAsia="Times New Roman" w:hAnsi="var(--font-sans)"/>
          <w:caps/>
          <w:spacing w:val="53"/>
          <w:sz w:val="17"/>
          <w:szCs w:val="17"/>
          <w:lang w:val="en"/>
        </w:rPr>
        <w:t xml:space="preserve">inspire-hospitality.com v1 · May 2026 brand-kit </w:t>
      </w:r>
    </w:p>
    <w:sectPr w:rsidR="00095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var(--font-sans)">
    <w:altName w:val="Cambria"/>
    <w:panose1 w:val="00000000000000000000"/>
    <w:charset w:val="00"/>
    <w:family w:val="roman"/>
    <w:notTrueType/>
    <w:pitch w:val="default"/>
  </w:font>
  <w:font w:name="var(--font-serif)">
    <w:altName w:val="Cambria"/>
    <w:panose1 w:val="00000000000000000000"/>
    <w:charset w:val="00"/>
    <w:family w:val="roman"/>
    <w:notTrueType/>
    <w:pitch w:val="default"/>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118A"/>
    <w:multiLevelType w:val="multilevel"/>
    <w:tmpl w:val="1A4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71CBD"/>
    <w:multiLevelType w:val="multilevel"/>
    <w:tmpl w:val="7FE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827622">
    <w:abstractNumId w:val="0"/>
  </w:num>
  <w:num w:numId="2" w16cid:durableId="1548909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3A3A"/>
    <w:rsid w:val="00095ADD"/>
    <w:rsid w:val="00161B6D"/>
    <w:rsid w:val="00B63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D56B3"/>
  <w15:chartTrackingRefBased/>
  <w15:docId w15:val="{FEA2427B-98F0-4B65-93BA-0B903316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hd w:val="clear" w:color="auto" w:fill="FFFFFF"/>
      <w:spacing w:before="270" w:after="270"/>
    </w:pPr>
  </w:style>
  <w:style w:type="paragraph" w:customStyle="1" w:styleId="section-mark">
    <w:name w:val="section-mark"/>
    <w:basedOn w:val="Normal"/>
    <w:pPr>
      <w:spacing w:after="284"/>
    </w:pPr>
    <w:rPr>
      <w:rFonts w:ascii="var(--font-sans)" w:hAnsi="var(--font-sans)"/>
      <w:caps/>
      <w:spacing w:val="53"/>
      <w:sz w:val="17"/>
      <w:szCs w:val="17"/>
    </w:rPr>
  </w:style>
  <w:style w:type="paragraph" w:customStyle="1" w:styleId="section-title">
    <w:name w:val="section-title"/>
    <w:basedOn w:val="Normal"/>
    <w:pPr>
      <w:spacing w:after="284"/>
    </w:pPr>
    <w:rPr>
      <w:rFonts w:ascii="var(--font-serif)" w:hAnsi="var(--font-serif)"/>
      <w:spacing w:val="-2"/>
      <w:sz w:val="52"/>
      <w:szCs w:val="52"/>
    </w:rPr>
  </w:style>
  <w:style w:type="paragraph" w:customStyle="1" w:styleId="lede">
    <w:name w:val="lede"/>
    <w:basedOn w:val="Normal"/>
    <w:pPr>
      <w:spacing w:after="340"/>
    </w:pPr>
    <w:rPr>
      <w:rFonts w:ascii="var(--font-serif)" w:hAnsi="var(--font-serif)"/>
      <w:i/>
      <w:iCs/>
      <w:sz w:val="23"/>
      <w:szCs w:val="23"/>
    </w:rPr>
  </w:style>
  <w:style w:type="paragraph" w:customStyle="1" w:styleId="coverbrand">
    <w:name w:val="cover__brand"/>
    <w:basedOn w:val="Normal"/>
    <w:pPr>
      <w:spacing w:before="100" w:beforeAutospacing="1" w:after="100" w:afterAutospacing="1"/>
    </w:pPr>
    <w:rPr>
      <w:rFonts w:ascii="var(--font-serif)" w:hAnsi="var(--font-serif)"/>
      <w:i/>
      <w:iCs/>
      <w:spacing w:val="10"/>
      <w:sz w:val="26"/>
      <w:szCs w:val="26"/>
    </w:rPr>
  </w:style>
  <w:style w:type="paragraph" w:customStyle="1" w:styleId="coverrule">
    <w:name w:val="cover__rule"/>
    <w:basedOn w:val="Normal"/>
    <w:pPr>
      <w:spacing w:before="340" w:after="454"/>
    </w:pPr>
  </w:style>
  <w:style w:type="paragraph" w:customStyle="1" w:styleId="coverdisplay">
    <w:name w:val="cover__display"/>
    <w:basedOn w:val="Normal"/>
    <w:pPr>
      <w:spacing w:line="0" w:lineRule="auto"/>
    </w:pPr>
    <w:rPr>
      <w:rFonts w:ascii="var(--font-serif)" w:hAnsi="var(--font-serif)"/>
      <w:spacing w:val="-4"/>
      <w:sz w:val="128"/>
      <w:szCs w:val="128"/>
    </w:rPr>
  </w:style>
  <w:style w:type="paragraph" w:customStyle="1" w:styleId="covermeta">
    <w:name w:val="cover__meta"/>
    <w:basedOn w:val="Normal"/>
    <w:pPr>
      <w:spacing w:before="567" w:after="100" w:afterAutospacing="1"/>
    </w:pPr>
    <w:rPr>
      <w:rFonts w:ascii="var(--font-sans)" w:hAnsi="var(--font-sans)"/>
      <w:caps/>
      <w:spacing w:val="53"/>
      <w:sz w:val="18"/>
      <w:szCs w:val="18"/>
    </w:rPr>
  </w:style>
  <w:style w:type="paragraph" w:customStyle="1" w:styleId="coverfoot">
    <w:name w:val="cover__foot"/>
    <w:basedOn w:val="Normal"/>
    <w:pPr>
      <w:spacing w:before="100" w:beforeAutospacing="1" w:after="100" w:afterAutospacing="1"/>
    </w:pPr>
    <w:rPr>
      <w:rFonts w:ascii="var(--font-sans)" w:hAnsi="var(--font-sans)"/>
      <w:spacing w:val="10"/>
      <w:sz w:val="18"/>
      <w:szCs w:val="18"/>
    </w:rPr>
  </w:style>
  <w:style w:type="paragraph" w:customStyle="1" w:styleId="pill">
    <w:name w:val="pill"/>
    <w:basedOn w:val="Normal"/>
    <w:pPr>
      <w:spacing w:before="100" w:beforeAutospacing="1" w:after="100" w:afterAutospacing="1"/>
    </w:pPr>
    <w:rPr>
      <w:rFonts w:ascii="var(--font-sans)" w:hAnsi="var(--font-sans)"/>
      <w:caps/>
      <w:spacing w:val="19"/>
      <w:sz w:val="16"/>
      <w:szCs w:val="16"/>
    </w:rPr>
  </w:style>
  <w:style w:type="paragraph" w:customStyle="1" w:styleId="pills">
    <w:name w:val="pills"/>
    <w:basedOn w:val="Normal"/>
    <w:pPr>
      <w:spacing w:after="284"/>
    </w:pPr>
  </w:style>
  <w:style w:type="paragraph" w:customStyle="1" w:styleId="value-card">
    <w:name w:val="value-card"/>
    <w:basedOn w:val="Normal"/>
    <w:pPr>
      <w:shd w:val="clear" w:color="auto" w:fill="FFFFFF"/>
      <w:spacing w:before="100" w:beforeAutospacing="1" w:after="100" w:afterAutospacing="1"/>
    </w:pPr>
  </w:style>
  <w:style w:type="paragraph" w:customStyle="1" w:styleId="value-cardlabel">
    <w:name w:val="value-card__label"/>
    <w:basedOn w:val="Normal"/>
    <w:pPr>
      <w:spacing w:after="170"/>
    </w:pPr>
    <w:rPr>
      <w:rFonts w:ascii="var(--font-sans)" w:hAnsi="var(--font-sans)"/>
      <w:b/>
      <w:bCs/>
      <w:caps/>
      <w:spacing w:val="53"/>
      <w:sz w:val="15"/>
      <w:szCs w:val="15"/>
    </w:rPr>
  </w:style>
  <w:style w:type="paragraph" w:customStyle="1" w:styleId="value-cardtitle">
    <w:name w:val="value-card__title"/>
    <w:basedOn w:val="Normal"/>
    <w:pPr>
      <w:spacing w:after="170"/>
    </w:pPr>
    <w:rPr>
      <w:rFonts w:ascii="var(--font-serif)" w:hAnsi="var(--font-serif)"/>
      <w:sz w:val="30"/>
      <w:szCs w:val="30"/>
    </w:rPr>
  </w:style>
  <w:style w:type="paragraph" w:customStyle="1" w:styleId="value-cardbody">
    <w:name w:val="value-card__body"/>
    <w:basedOn w:val="Normal"/>
    <w:rPr>
      <w:rFonts w:ascii="var(--font-sans)" w:hAnsi="var(--font-sans)"/>
      <w:sz w:val="18"/>
      <w:szCs w:val="18"/>
    </w:rPr>
  </w:style>
  <w:style w:type="paragraph" w:customStyle="1" w:styleId="mental-model">
    <w:name w:val="mental-model"/>
    <w:basedOn w:val="Normal"/>
    <w:pPr>
      <w:spacing w:before="284" w:after="100" w:afterAutospacing="1"/>
    </w:pPr>
    <w:rPr>
      <w:rFonts w:ascii="var(--font-sans)" w:hAnsi="var(--font-sans)"/>
      <w:sz w:val="18"/>
      <w:szCs w:val="18"/>
    </w:rPr>
  </w:style>
  <w:style w:type="paragraph" w:customStyle="1" w:styleId="color-grouplabel">
    <w:name w:val="color-group__label"/>
    <w:basedOn w:val="Normal"/>
    <w:pPr>
      <w:spacing w:before="284" w:after="142"/>
    </w:pPr>
    <w:rPr>
      <w:rFonts w:ascii="var(--font-sans)" w:hAnsi="var(--font-sans)"/>
      <w:b/>
      <w:bCs/>
      <w:caps/>
      <w:spacing w:val="53"/>
      <w:sz w:val="15"/>
      <w:szCs w:val="15"/>
    </w:rPr>
  </w:style>
  <w:style w:type="paragraph" w:customStyle="1" w:styleId="swatchchip">
    <w:name w:val="swatch__chip"/>
    <w:basedOn w:val="Normal"/>
    <w:pPr>
      <w:spacing w:before="100" w:beforeAutospacing="1" w:after="100" w:afterAutospacing="1"/>
    </w:pPr>
  </w:style>
  <w:style w:type="paragraph" w:customStyle="1" w:styleId="swatchname">
    <w:name w:val="swatch__name"/>
    <w:basedOn w:val="Normal"/>
    <w:rPr>
      <w:rFonts w:ascii="var(--font-serif)" w:hAnsi="var(--font-serif)"/>
      <w:sz w:val="22"/>
      <w:szCs w:val="22"/>
    </w:rPr>
  </w:style>
  <w:style w:type="paragraph" w:customStyle="1" w:styleId="swatchhex">
    <w:name w:val="swatch__hex"/>
    <w:basedOn w:val="Normal"/>
    <w:rPr>
      <w:rFonts w:ascii="var(--font-mono)" w:hAnsi="var(--font-mono)"/>
      <w:sz w:val="15"/>
      <w:szCs w:val="15"/>
    </w:rPr>
  </w:style>
  <w:style w:type="paragraph" w:customStyle="1" w:styleId="swatchuse">
    <w:name w:val="swatch__use"/>
    <w:basedOn w:val="Normal"/>
    <w:rPr>
      <w:rFonts w:ascii="var(--font-sans)" w:hAnsi="var(--font-sans)"/>
      <w:sz w:val="15"/>
      <w:szCs w:val="15"/>
    </w:rPr>
  </w:style>
  <w:style w:type="paragraph" w:customStyle="1" w:styleId="gradient-strip">
    <w:name w:val="gradient-strip"/>
    <w:basedOn w:val="Normal"/>
    <w:pPr>
      <w:spacing w:before="170" w:after="100" w:afterAutospacing="1"/>
    </w:pPr>
  </w:style>
  <w:style w:type="paragraph" w:customStyle="1" w:styleId="footnote">
    <w:name w:val="footnote"/>
    <w:basedOn w:val="Normal"/>
    <w:pPr>
      <w:spacing w:before="284" w:after="100" w:afterAutospacing="1"/>
    </w:pPr>
    <w:rPr>
      <w:rFonts w:ascii="var(--font-sans)" w:hAnsi="var(--font-sans)"/>
      <w:sz w:val="17"/>
      <w:szCs w:val="17"/>
    </w:rPr>
  </w:style>
  <w:style w:type="paragraph" w:customStyle="1" w:styleId="type-card">
    <w:name w:val="type-card"/>
    <w:basedOn w:val="Normal"/>
    <w:pPr>
      <w:shd w:val="clear" w:color="auto" w:fill="FFFFFF"/>
      <w:spacing w:before="100" w:beforeAutospacing="1" w:after="100" w:afterAutospacing="1"/>
    </w:pPr>
  </w:style>
  <w:style w:type="paragraph" w:customStyle="1" w:styleId="type-cardlabel">
    <w:name w:val="type-card__label"/>
    <w:basedOn w:val="Normal"/>
    <w:pPr>
      <w:spacing w:after="170"/>
    </w:pPr>
    <w:rPr>
      <w:rFonts w:ascii="var(--font-sans)" w:hAnsi="var(--font-sans)"/>
      <w:b/>
      <w:bCs/>
      <w:caps/>
      <w:spacing w:val="53"/>
      <w:sz w:val="15"/>
      <w:szCs w:val="15"/>
    </w:rPr>
  </w:style>
  <w:style w:type="paragraph" w:customStyle="1" w:styleId="type-specimen-serif">
    <w:name w:val="type-specimen-serif"/>
    <w:basedOn w:val="Normal"/>
    <w:pPr>
      <w:spacing w:after="170" w:line="0" w:lineRule="auto"/>
    </w:pPr>
    <w:rPr>
      <w:rFonts w:ascii="var(--font-serif)" w:hAnsi="var(--font-serif)"/>
      <w:sz w:val="44"/>
      <w:szCs w:val="44"/>
    </w:rPr>
  </w:style>
  <w:style w:type="paragraph" w:customStyle="1" w:styleId="type-specimen-sans">
    <w:name w:val="type-specimen-sans"/>
    <w:basedOn w:val="Normal"/>
    <w:pPr>
      <w:spacing w:after="170"/>
    </w:pPr>
    <w:rPr>
      <w:rFonts w:ascii="var(--font-sans)" w:hAnsi="var(--font-sans)"/>
      <w:sz w:val="28"/>
      <w:szCs w:val="28"/>
    </w:rPr>
  </w:style>
  <w:style w:type="paragraph" w:customStyle="1" w:styleId="type-specimen-mono">
    <w:name w:val="type-specimen-mono"/>
    <w:basedOn w:val="Normal"/>
    <w:pPr>
      <w:spacing w:before="100" w:beforeAutospacing="1" w:after="100" w:afterAutospacing="1"/>
    </w:pPr>
    <w:rPr>
      <w:rFonts w:ascii="var(--font-mono)" w:hAnsi="var(--font-mono)"/>
      <w:sz w:val="17"/>
      <w:szCs w:val="17"/>
    </w:rPr>
  </w:style>
  <w:style w:type="paragraph" w:customStyle="1" w:styleId="type-meta">
    <w:name w:val="type-meta"/>
    <w:basedOn w:val="Normal"/>
    <w:rPr>
      <w:rFonts w:ascii="var(--font-sans)" w:hAnsi="var(--font-sans)"/>
      <w:sz w:val="16"/>
      <w:szCs w:val="16"/>
    </w:rPr>
  </w:style>
  <w:style w:type="paragraph" w:customStyle="1" w:styleId="type-table">
    <w:name w:val="type-table"/>
    <w:basedOn w:val="Normal"/>
    <w:pPr>
      <w:spacing w:before="284" w:after="100" w:afterAutospacing="1"/>
    </w:pPr>
    <w:rPr>
      <w:rFonts w:ascii="var(--font-sans)" w:hAnsi="var(--font-sans)"/>
      <w:sz w:val="18"/>
      <w:szCs w:val="18"/>
    </w:rPr>
  </w:style>
  <w:style w:type="paragraph" w:customStyle="1" w:styleId="voice-card">
    <w:name w:val="voice-card"/>
    <w:basedOn w:val="Normal"/>
    <w:pPr>
      <w:shd w:val="clear" w:color="auto" w:fill="FFFFFF"/>
      <w:spacing w:before="100" w:beforeAutospacing="1" w:after="100" w:afterAutospacing="1"/>
    </w:pPr>
  </w:style>
  <w:style w:type="paragraph" w:customStyle="1" w:styleId="voice-cardnum">
    <w:name w:val="voice-card__num"/>
    <w:basedOn w:val="Normal"/>
    <w:pPr>
      <w:spacing w:after="113"/>
    </w:pPr>
    <w:rPr>
      <w:rFonts w:ascii="var(--font-serif)" w:hAnsi="var(--font-serif)"/>
      <w:i/>
      <w:iCs/>
      <w:sz w:val="44"/>
      <w:szCs w:val="44"/>
    </w:rPr>
  </w:style>
  <w:style w:type="paragraph" w:customStyle="1" w:styleId="voice-cardtitle">
    <w:name w:val="voice-card__title"/>
    <w:basedOn w:val="Normal"/>
    <w:pPr>
      <w:spacing w:after="170"/>
    </w:pPr>
    <w:rPr>
      <w:rFonts w:ascii="var(--font-sans)" w:hAnsi="var(--font-sans)"/>
      <w:b/>
      <w:bCs/>
      <w:caps/>
      <w:spacing w:val="34"/>
      <w:sz w:val="19"/>
      <w:szCs w:val="19"/>
    </w:rPr>
  </w:style>
  <w:style w:type="paragraph" w:customStyle="1" w:styleId="voice-cardbody">
    <w:name w:val="voice-card__body"/>
    <w:basedOn w:val="Normal"/>
    <w:pPr>
      <w:spacing w:after="170"/>
    </w:pPr>
    <w:rPr>
      <w:rFonts w:ascii="var(--font-sans)" w:hAnsi="var(--font-sans)"/>
      <w:sz w:val="17"/>
      <w:szCs w:val="17"/>
    </w:rPr>
  </w:style>
  <w:style w:type="paragraph" w:customStyle="1" w:styleId="voice-quote">
    <w:name w:val="voice-quote"/>
    <w:basedOn w:val="Normal"/>
    <w:pPr>
      <w:spacing w:after="113"/>
    </w:pPr>
    <w:rPr>
      <w:rFonts w:ascii="var(--font-serif)" w:hAnsi="var(--font-serif)"/>
      <w:i/>
      <w:iCs/>
      <w:sz w:val="18"/>
      <w:szCs w:val="18"/>
    </w:rPr>
  </w:style>
  <w:style w:type="paragraph" w:customStyle="1" w:styleId="voice-quote--no">
    <w:name w:val="voice-quote--no"/>
    <w:basedOn w:val="Normal"/>
    <w:pPr>
      <w:pBdr>
        <w:left w:val="single" w:sz="12" w:space="0" w:color="B85C6E"/>
      </w:pBdr>
      <w:spacing w:before="100" w:beforeAutospacing="1" w:after="100" w:afterAutospacing="1"/>
    </w:pPr>
    <w:rPr>
      <w:strike/>
    </w:rPr>
  </w:style>
  <w:style w:type="paragraph" w:customStyle="1" w:styleId="axis-table">
    <w:name w:val="axis-table"/>
    <w:basedOn w:val="Normal"/>
    <w:pPr>
      <w:spacing w:before="227" w:after="100" w:afterAutospacing="1"/>
    </w:pPr>
    <w:rPr>
      <w:rFonts w:ascii="var(--font-sans)" w:hAnsi="var(--font-sans)"/>
      <w:sz w:val="17"/>
      <w:szCs w:val="17"/>
    </w:rPr>
  </w:style>
  <w:style w:type="paragraph" w:customStyle="1" w:styleId="axis-bar">
    <w:name w:val="axis-bar"/>
    <w:basedOn w:val="Normal"/>
    <w:pPr>
      <w:spacing w:before="100" w:beforeAutospacing="1" w:after="100" w:afterAutospacing="1"/>
    </w:pPr>
  </w:style>
  <w:style w:type="paragraph" w:customStyle="1" w:styleId="word-group">
    <w:name w:val="word-group"/>
    <w:basedOn w:val="Normal"/>
    <w:pPr>
      <w:spacing w:before="227" w:after="100" w:afterAutospacing="1"/>
    </w:pPr>
  </w:style>
  <w:style w:type="paragraph" w:customStyle="1" w:styleId="word-grouplabel">
    <w:name w:val="word-group__label"/>
    <w:basedOn w:val="Normal"/>
    <w:pPr>
      <w:spacing w:after="113"/>
    </w:pPr>
    <w:rPr>
      <w:rFonts w:ascii="var(--font-sans)" w:hAnsi="var(--font-sans)"/>
      <w:b/>
      <w:bCs/>
      <w:caps/>
      <w:spacing w:val="53"/>
      <w:sz w:val="15"/>
      <w:szCs w:val="15"/>
    </w:rPr>
  </w:style>
  <w:style w:type="paragraph" w:customStyle="1" w:styleId="word-chip">
    <w:name w:val="word-chip"/>
    <w:basedOn w:val="Normal"/>
    <w:pPr>
      <w:spacing w:after="68"/>
      <w:ind w:right="68"/>
    </w:pPr>
    <w:rPr>
      <w:rFonts w:ascii="var(--font-sans)" w:hAnsi="var(--font-sans)"/>
      <w:sz w:val="16"/>
      <w:szCs w:val="16"/>
    </w:rPr>
  </w:style>
  <w:style w:type="paragraph" w:customStyle="1" w:styleId="word-chip--avoid">
    <w:name w:val="word-chip--avoid"/>
    <w:basedOn w:val="Normal"/>
    <w:pPr>
      <w:spacing w:before="100" w:beforeAutospacing="1" w:after="100" w:afterAutospacing="1"/>
    </w:pPr>
    <w:rPr>
      <w:strike/>
      <w:color w:val="8E3C4E"/>
    </w:rPr>
  </w:style>
  <w:style w:type="paragraph" w:customStyle="1" w:styleId="logo-frames">
    <w:name w:val="logo-frames"/>
    <w:basedOn w:val="Normal"/>
    <w:pPr>
      <w:spacing w:before="170" w:after="100" w:afterAutospacing="1"/>
    </w:pPr>
  </w:style>
  <w:style w:type="paragraph" w:customStyle="1" w:styleId="logo-frame">
    <w:name w:val="logo-frame"/>
    <w:basedOn w:val="Normal"/>
    <w:pPr>
      <w:spacing w:before="100" w:beforeAutospacing="1" w:after="100" w:afterAutospacing="1"/>
    </w:pPr>
  </w:style>
  <w:style w:type="paragraph" w:customStyle="1" w:styleId="logo-framecaption">
    <w:name w:val="logo-frame__caption"/>
    <w:basedOn w:val="Normal"/>
    <w:pPr>
      <w:spacing w:before="100" w:beforeAutospacing="1" w:after="100" w:afterAutospacing="1"/>
      <w:jc w:val="center"/>
    </w:pPr>
    <w:rPr>
      <w:rFonts w:ascii="var(--font-sans)" w:hAnsi="var(--font-sans)"/>
      <w:b/>
      <w:bCs/>
      <w:caps/>
      <w:spacing w:val="53"/>
      <w:sz w:val="15"/>
      <w:szCs w:val="15"/>
    </w:rPr>
  </w:style>
  <w:style w:type="paragraph" w:customStyle="1" w:styleId="logo-mark">
    <w:name w:val="logo-mark"/>
    <w:basedOn w:val="Normal"/>
    <w:pPr>
      <w:spacing w:before="100" w:beforeAutospacing="1" w:after="100" w:afterAutospacing="1"/>
      <w:jc w:val="center"/>
    </w:pPr>
    <w:rPr>
      <w:rFonts w:ascii="var(--font-serif)" w:hAnsi="var(--font-serif)"/>
      <w:spacing w:val="-1"/>
      <w:sz w:val="40"/>
      <w:szCs w:val="40"/>
    </w:rPr>
  </w:style>
  <w:style w:type="paragraph" w:customStyle="1" w:styleId="logo-marksub">
    <w:name w:val="logo-mark__sub"/>
    <w:basedOn w:val="Normal"/>
    <w:pPr>
      <w:spacing w:before="113" w:after="100" w:afterAutospacing="1"/>
    </w:pPr>
    <w:rPr>
      <w:rFonts w:ascii="var(--font-sans)" w:hAnsi="var(--font-sans)"/>
      <w:caps/>
      <w:spacing w:val="101"/>
      <w:sz w:val="12"/>
      <w:szCs w:val="12"/>
    </w:rPr>
  </w:style>
  <w:style w:type="paragraph" w:customStyle="1" w:styleId="rules">
    <w:name w:val="rules"/>
    <w:basedOn w:val="Normal"/>
    <w:pPr>
      <w:spacing w:before="340" w:after="100" w:afterAutospacing="1"/>
    </w:pPr>
  </w:style>
  <w:style w:type="paragraph" w:customStyle="1" w:styleId="rulescol">
    <w:name w:val="rules__col"/>
    <w:basedOn w:val="Normal"/>
    <w:pPr>
      <w:spacing w:before="100" w:beforeAutospacing="1" w:after="100" w:afterAutospacing="1"/>
    </w:pPr>
  </w:style>
  <w:style w:type="paragraph" w:customStyle="1" w:styleId="rulestitle">
    <w:name w:val="rules__title"/>
    <w:basedOn w:val="Normal"/>
    <w:pPr>
      <w:spacing w:after="142"/>
    </w:pPr>
    <w:rPr>
      <w:rFonts w:ascii="var(--font-sans)" w:hAnsi="var(--font-sans)"/>
      <w:b/>
      <w:bCs/>
      <w:caps/>
      <w:spacing w:val="53"/>
      <w:sz w:val="16"/>
      <w:szCs w:val="16"/>
    </w:rPr>
  </w:style>
  <w:style w:type="paragraph" w:customStyle="1" w:styleId="ruleslist">
    <w:name w:val="rules__list"/>
    <w:basedOn w:val="Normal"/>
  </w:style>
  <w:style w:type="paragraph" w:customStyle="1" w:styleId="spacing-row">
    <w:name w:val="spacing-row"/>
    <w:basedOn w:val="Normal"/>
    <w:pPr>
      <w:spacing w:before="100" w:beforeAutospacing="1" w:after="100" w:afterAutospacing="1"/>
    </w:pPr>
  </w:style>
  <w:style w:type="paragraph" w:customStyle="1" w:styleId="spacing-rowbar">
    <w:name w:val="spacing-row__bar"/>
    <w:basedOn w:val="Normal"/>
    <w:pPr>
      <w:spacing w:before="100" w:beforeAutospacing="1" w:after="100" w:afterAutospacing="1"/>
    </w:pPr>
  </w:style>
  <w:style w:type="paragraph" w:customStyle="1" w:styleId="spacing-rowlabel">
    <w:name w:val="spacing-row__label"/>
    <w:basedOn w:val="Normal"/>
    <w:pPr>
      <w:spacing w:before="100" w:beforeAutospacing="1" w:after="100" w:afterAutospacing="1"/>
    </w:pPr>
    <w:rPr>
      <w:rFonts w:ascii="var(--font-sans)" w:hAnsi="var(--font-sans)"/>
      <w:sz w:val="17"/>
      <w:szCs w:val="17"/>
    </w:rPr>
  </w:style>
  <w:style w:type="paragraph" w:customStyle="1" w:styleId="spacing-rowmeta">
    <w:name w:val="spacing-row__meta"/>
    <w:basedOn w:val="Normal"/>
    <w:pPr>
      <w:spacing w:before="100" w:beforeAutospacing="1" w:after="100" w:afterAutospacing="1"/>
    </w:pPr>
    <w:rPr>
      <w:rFonts w:ascii="var(--font-mono)" w:hAnsi="var(--font-mono)"/>
      <w:sz w:val="15"/>
      <w:szCs w:val="15"/>
    </w:rPr>
  </w:style>
  <w:style w:type="paragraph" w:customStyle="1" w:styleId="btn-row">
    <w:name w:val="btn-row"/>
    <w:basedOn w:val="Normal"/>
    <w:pPr>
      <w:spacing w:before="170" w:after="227"/>
    </w:pPr>
  </w:style>
  <w:style w:type="paragraph" w:customStyle="1" w:styleId="btn-demo">
    <w:name w:val="btn-demo"/>
    <w:basedOn w:val="Normal"/>
    <w:pPr>
      <w:spacing w:before="100" w:beforeAutospacing="1" w:after="100" w:afterAutospacing="1"/>
    </w:pPr>
    <w:rPr>
      <w:rFonts w:ascii="var(--font-sans)" w:hAnsi="var(--font-sans)"/>
      <w:b/>
      <w:bCs/>
      <w:caps/>
      <w:spacing w:val="34"/>
      <w:sz w:val="17"/>
      <w:szCs w:val="17"/>
    </w:rPr>
  </w:style>
  <w:style w:type="paragraph" w:customStyle="1" w:styleId="btn-demo--ghost">
    <w:name w:val="btn-demo--ghost"/>
    <w:basedOn w:val="Normal"/>
    <w:pPr>
      <w:spacing w:before="100" w:beforeAutospacing="1" w:after="100" w:afterAutospacing="1"/>
    </w:pPr>
  </w:style>
  <w:style w:type="paragraph" w:customStyle="1" w:styleId="btn-demo--quiet">
    <w:name w:val="btn-demo--quiet"/>
    <w:basedOn w:val="Normal"/>
    <w:pPr>
      <w:spacing w:before="100" w:beforeAutospacing="1" w:after="100" w:afterAutospacing="1"/>
    </w:pPr>
  </w:style>
  <w:style w:type="paragraph" w:customStyle="1" w:styleId="btn-demo--ghost-dark">
    <w:name w:val="btn-demo--ghost-dark"/>
    <w:basedOn w:val="Normal"/>
    <w:pPr>
      <w:spacing w:before="100" w:beforeAutospacing="1" w:after="100" w:afterAutospacing="1"/>
    </w:pPr>
  </w:style>
  <w:style w:type="paragraph" w:customStyle="1" w:styleId="dark-strip">
    <w:name w:val="dark-strip"/>
    <w:basedOn w:val="Normal"/>
    <w:pPr>
      <w:spacing w:before="170" w:after="100" w:afterAutospacing="1"/>
    </w:pPr>
  </w:style>
  <w:style w:type="paragraph" w:customStyle="1" w:styleId="dark-striplabel">
    <w:name w:val="dark-strip__label"/>
    <w:basedOn w:val="Normal"/>
    <w:pPr>
      <w:spacing w:after="170"/>
    </w:pPr>
    <w:rPr>
      <w:rFonts w:ascii="var(--font-sans)" w:hAnsi="var(--font-sans)"/>
      <w:b/>
      <w:bCs/>
      <w:caps/>
      <w:spacing w:val="53"/>
      <w:sz w:val="15"/>
      <w:szCs w:val="15"/>
    </w:rPr>
  </w:style>
  <w:style w:type="paragraph" w:customStyle="1" w:styleId="stats-card">
    <w:name w:val="stats-card"/>
    <w:basedOn w:val="Normal"/>
    <w:pPr>
      <w:spacing w:before="170" w:after="100" w:afterAutospacing="1"/>
    </w:pPr>
  </w:style>
  <w:style w:type="paragraph" w:customStyle="1" w:styleId="stat-demonum">
    <w:name w:val="stat-demo__num"/>
    <w:basedOn w:val="Normal"/>
    <w:pPr>
      <w:spacing w:before="100" w:beforeAutospacing="1" w:after="100" w:afterAutospacing="1"/>
    </w:pPr>
    <w:rPr>
      <w:rFonts w:ascii="var(--font-serif)" w:hAnsi="var(--font-serif)"/>
      <w:sz w:val="44"/>
      <w:szCs w:val="44"/>
    </w:rPr>
  </w:style>
  <w:style w:type="paragraph" w:customStyle="1" w:styleId="stat-demolabel">
    <w:name w:val="stat-demo__label"/>
    <w:basedOn w:val="Normal"/>
    <w:pPr>
      <w:spacing w:before="113" w:after="100" w:afterAutospacing="1"/>
    </w:pPr>
    <w:rPr>
      <w:rFonts w:ascii="var(--font-sans)" w:hAnsi="var(--font-sans)"/>
      <w:caps/>
      <w:spacing w:val="38"/>
      <w:sz w:val="15"/>
      <w:szCs w:val="15"/>
    </w:rPr>
  </w:style>
  <w:style w:type="paragraph" w:customStyle="1" w:styleId="usage-table">
    <w:name w:val="usage-table"/>
    <w:basedOn w:val="Normal"/>
    <w:pPr>
      <w:spacing w:before="170" w:after="100" w:afterAutospacing="1"/>
    </w:pPr>
    <w:rPr>
      <w:rFonts w:ascii="var(--font-sans)" w:hAnsi="var(--font-sans)"/>
      <w:sz w:val="17"/>
      <w:szCs w:val="17"/>
    </w:rPr>
  </w:style>
  <w:style w:type="paragraph" w:customStyle="1" w:styleId="bg-chip">
    <w:name w:val="bg-chip"/>
    <w:basedOn w:val="Normal"/>
    <w:pPr>
      <w:spacing w:before="100" w:beforeAutospacing="1" w:after="100" w:afterAutospacing="1"/>
      <w:ind w:right="113"/>
      <w:textAlignment w:val="center"/>
    </w:pPr>
  </w:style>
  <w:style w:type="paragraph" w:customStyle="1" w:styleId="rhythm">
    <w:name w:val="rhythm"/>
    <w:basedOn w:val="Normal"/>
    <w:pPr>
      <w:spacing w:before="170" w:after="100" w:afterAutospacing="1"/>
    </w:pPr>
  </w:style>
  <w:style w:type="paragraph" w:customStyle="1" w:styleId="rhythmseg">
    <w:name w:val="rhythm__seg"/>
    <w:basedOn w:val="Normal"/>
    <w:pPr>
      <w:spacing w:before="100" w:beforeAutospacing="1" w:after="100" w:afterAutospacing="1"/>
      <w:jc w:val="center"/>
    </w:pPr>
    <w:rPr>
      <w:rFonts w:ascii="var(--font-sans)" w:hAnsi="var(--font-sans)"/>
      <w:b/>
      <w:bCs/>
      <w:caps/>
      <w:spacing w:val="48"/>
      <w:sz w:val="15"/>
      <w:szCs w:val="15"/>
    </w:rPr>
  </w:style>
  <w:style w:type="paragraph" w:customStyle="1" w:styleId="motion-grid">
    <w:name w:val="motion-grid"/>
    <w:basedOn w:val="Normal"/>
    <w:pPr>
      <w:spacing w:before="284" w:after="100" w:afterAutospacing="1"/>
    </w:pPr>
  </w:style>
  <w:style w:type="paragraph" w:customStyle="1" w:styleId="motion-list">
    <w:name w:val="motion-list"/>
    <w:basedOn w:val="Normal"/>
  </w:style>
  <w:style w:type="paragraph" w:customStyle="1" w:styleId="motion-listhead">
    <w:name w:val="motion-list__head"/>
    <w:basedOn w:val="Normal"/>
    <w:pPr>
      <w:spacing w:after="142"/>
    </w:pPr>
    <w:rPr>
      <w:rFonts w:ascii="var(--font-sans)" w:hAnsi="var(--font-sans)"/>
      <w:b/>
      <w:bCs/>
      <w:caps/>
      <w:spacing w:val="53"/>
      <w:sz w:val="15"/>
      <w:szCs w:val="15"/>
    </w:rPr>
  </w:style>
  <w:style w:type="paragraph" w:customStyle="1" w:styleId="closingstatement">
    <w:name w:val="closing__statement"/>
    <w:basedOn w:val="Normal"/>
    <w:pPr>
      <w:spacing w:before="100" w:beforeAutospacing="1" w:after="100" w:afterAutospacing="1"/>
    </w:pPr>
    <w:rPr>
      <w:rFonts w:ascii="var(--font-serif)" w:hAnsi="var(--font-serif)"/>
      <w:i/>
      <w:iCs/>
      <w:sz w:val="44"/>
      <w:szCs w:val="44"/>
    </w:rPr>
  </w:style>
  <w:style w:type="paragraph" w:customStyle="1" w:styleId="word-grouplabel1">
    <w:name w:val="word-group__label1"/>
    <w:basedOn w:val="Normal"/>
    <w:pPr>
      <w:spacing w:after="113"/>
    </w:pPr>
    <w:rPr>
      <w:rFonts w:ascii="var(--font-sans)" w:hAnsi="var(--font-sans)"/>
      <w:b/>
      <w:bCs/>
      <w:caps/>
      <w:color w:val="B85C6E"/>
      <w:spacing w:val="53"/>
      <w:sz w:val="15"/>
      <w:szCs w:val="15"/>
    </w:rPr>
  </w:style>
  <w:style w:type="paragraph" w:customStyle="1" w:styleId="rulestitle1">
    <w:name w:val="rules__title1"/>
    <w:basedOn w:val="Normal"/>
    <w:pPr>
      <w:spacing w:after="142"/>
    </w:pPr>
    <w:rPr>
      <w:rFonts w:ascii="var(--font-sans)" w:hAnsi="var(--font-sans)"/>
      <w:b/>
      <w:bCs/>
      <w:caps/>
      <w:color w:val="B85C6E"/>
      <w:spacing w:val="53"/>
      <w:sz w:val="16"/>
      <w:szCs w:val="16"/>
    </w:rPr>
  </w:style>
  <w:style w:type="paragraph" w:customStyle="1" w:styleId="motion-listhead1">
    <w:name w:val="motion-list__head1"/>
    <w:basedOn w:val="Normal"/>
    <w:pPr>
      <w:spacing w:after="142"/>
    </w:pPr>
    <w:rPr>
      <w:rFonts w:ascii="var(--font-sans)" w:hAnsi="var(--font-sans)"/>
      <w:b/>
      <w:bCs/>
      <w:caps/>
      <w:color w:val="B85C6E"/>
      <w:spacing w:val="53"/>
      <w:sz w:val="15"/>
      <w:szCs w:val="1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pill1">
    <w:name w:val="pill1"/>
    <w:basedOn w:val="DefaultParagraphFont"/>
    <w:rPr>
      <w:rFonts w:ascii="var(--font-sans)" w:hAnsi="var(--font-sans)" w:hint="default"/>
      <w:b w:val="0"/>
      <w:bCs w:val="0"/>
      <w:caps/>
      <w:spacing w:val="19"/>
      <w:sz w:val="16"/>
      <w:szCs w:val="1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word-chip1">
    <w:name w:val="word-chip1"/>
    <w:basedOn w:val="DefaultParagraphFont"/>
    <w:rPr>
      <w:rFonts w:ascii="var(--font-sans)" w:hAnsi="var(--font-sans)" w:hint="default"/>
      <w:sz w:val="16"/>
      <w:szCs w:val="16"/>
    </w:rPr>
  </w:style>
  <w:style w:type="character" w:customStyle="1" w:styleId="spacing-rowlabel1">
    <w:name w:val="spacing-row__label1"/>
    <w:basedOn w:val="DefaultParagraphFont"/>
    <w:rPr>
      <w:rFonts w:ascii="var(--font-sans)" w:hAnsi="var(--font-sans)" w:hint="default"/>
      <w:b w:val="0"/>
      <w:bCs w:val="0"/>
      <w:sz w:val="17"/>
      <w:szCs w:val="17"/>
    </w:rPr>
  </w:style>
  <w:style w:type="character" w:customStyle="1" w:styleId="spacing-rowmeta1">
    <w:name w:val="spacing-row__meta1"/>
    <w:basedOn w:val="DefaultParagraphFont"/>
    <w:rPr>
      <w:rFonts w:ascii="var(--font-mono)" w:hAnsi="var(--font-mono)" w:hint="default"/>
      <w:sz w:val="15"/>
      <w:szCs w:val="15"/>
    </w:rPr>
  </w:style>
  <w:style w:type="paragraph" w:styleId="NormalWeb">
    <w:name w:val="Normal (Web)"/>
    <w:basedOn w:val="Normal"/>
    <w:uiPriority w:val="99"/>
    <w:semiHidden/>
    <w:unhideWhenUsed/>
    <w:pPr>
      <w:spacing w:before="100" w:beforeAutospacing="1" w:after="100" w:afterAutospacing="1"/>
    </w:pPr>
  </w:style>
  <w:style w:type="character" w:customStyle="1" w:styleId="btn-demo1">
    <w:name w:val="btn-demo1"/>
    <w:basedOn w:val="DefaultParagraphFont"/>
    <w:rPr>
      <w:rFonts w:ascii="var(--font-sans)" w:hAnsi="var(--font-sans)" w:hint="default"/>
      <w:b/>
      <w:bCs/>
      <w:caps/>
      <w:spacing w:val="34"/>
      <w:sz w:val="17"/>
      <w:szCs w:val="17"/>
    </w:rPr>
  </w:style>
  <w:style w:type="character" w:customStyle="1" w:styleId="bg-chip1">
    <w:name w:val="bg-chip1"/>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3828">
      <w:marLeft w:val="0"/>
      <w:marRight w:val="0"/>
      <w:marTop w:val="0"/>
      <w:marBottom w:val="0"/>
      <w:divBdr>
        <w:top w:val="none" w:sz="0" w:space="0" w:color="auto"/>
        <w:left w:val="none" w:sz="0" w:space="0" w:color="auto"/>
        <w:bottom w:val="none" w:sz="0" w:space="0" w:color="auto"/>
        <w:right w:val="none" w:sz="0" w:space="0" w:color="auto"/>
      </w:divBdr>
      <w:divsChild>
        <w:div w:id="2078701490">
          <w:marLeft w:val="0"/>
          <w:marRight w:val="0"/>
          <w:marTop w:val="0"/>
          <w:marBottom w:val="0"/>
          <w:divBdr>
            <w:top w:val="none" w:sz="0" w:space="0" w:color="auto"/>
            <w:left w:val="none" w:sz="0" w:space="0" w:color="auto"/>
            <w:bottom w:val="none" w:sz="0" w:space="0" w:color="auto"/>
            <w:right w:val="none" w:sz="0" w:space="0" w:color="auto"/>
          </w:divBdr>
        </w:div>
      </w:divsChild>
    </w:div>
    <w:div w:id="259920339">
      <w:marLeft w:val="0"/>
      <w:marRight w:val="0"/>
      <w:marTop w:val="0"/>
      <w:marBottom w:val="0"/>
      <w:divBdr>
        <w:top w:val="none" w:sz="0" w:space="0" w:color="auto"/>
        <w:left w:val="none" w:sz="0" w:space="0" w:color="auto"/>
        <w:bottom w:val="none" w:sz="0" w:space="0" w:color="auto"/>
        <w:right w:val="none" w:sz="0" w:space="0" w:color="auto"/>
      </w:divBdr>
    </w:div>
    <w:div w:id="466633625">
      <w:marLeft w:val="0"/>
      <w:marRight w:val="0"/>
      <w:marTop w:val="0"/>
      <w:marBottom w:val="0"/>
      <w:divBdr>
        <w:top w:val="none" w:sz="0" w:space="0" w:color="auto"/>
        <w:left w:val="none" w:sz="0" w:space="0" w:color="auto"/>
        <w:bottom w:val="none" w:sz="0" w:space="0" w:color="auto"/>
        <w:right w:val="none" w:sz="0" w:space="0" w:color="auto"/>
      </w:divBdr>
      <w:divsChild>
        <w:div w:id="1446926076">
          <w:marLeft w:val="0"/>
          <w:marRight w:val="0"/>
          <w:marTop w:val="0"/>
          <w:marBottom w:val="0"/>
          <w:divBdr>
            <w:top w:val="none" w:sz="0" w:space="0" w:color="auto"/>
            <w:left w:val="none" w:sz="0" w:space="0" w:color="auto"/>
            <w:bottom w:val="none" w:sz="0" w:space="0" w:color="auto"/>
            <w:right w:val="none" w:sz="0" w:space="0" w:color="auto"/>
          </w:divBdr>
        </w:div>
      </w:divsChild>
    </w:div>
    <w:div w:id="624655856">
      <w:marLeft w:val="0"/>
      <w:marRight w:val="0"/>
      <w:marTop w:val="0"/>
      <w:marBottom w:val="0"/>
      <w:divBdr>
        <w:top w:val="none" w:sz="0" w:space="0" w:color="auto"/>
        <w:left w:val="none" w:sz="0" w:space="0" w:color="auto"/>
        <w:bottom w:val="none" w:sz="0" w:space="0" w:color="auto"/>
        <w:right w:val="none" w:sz="0" w:space="0" w:color="auto"/>
      </w:divBdr>
    </w:div>
    <w:div w:id="633678226">
      <w:marLeft w:val="0"/>
      <w:marRight w:val="0"/>
      <w:marTop w:val="0"/>
      <w:marBottom w:val="0"/>
      <w:divBdr>
        <w:top w:val="none" w:sz="0" w:space="0" w:color="auto"/>
        <w:left w:val="none" w:sz="0" w:space="0" w:color="auto"/>
        <w:bottom w:val="none" w:sz="0" w:space="0" w:color="auto"/>
        <w:right w:val="none" w:sz="0" w:space="0" w:color="auto"/>
      </w:divBdr>
      <w:divsChild>
        <w:div w:id="471607285">
          <w:marLeft w:val="0"/>
          <w:marRight w:val="0"/>
          <w:marTop w:val="0"/>
          <w:marBottom w:val="0"/>
          <w:divBdr>
            <w:top w:val="none" w:sz="0" w:space="0" w:color="auto"/>
            <w:left w:val="none" w:sz="0" w:space="0" w:color="auto"/>
            <w:bottom w:val="none" w:sz="0" w:space="0" w:color="auto"/>
            <w:right w:val="none" w:sz="0" w:space="0" w:color="auto"/>
          </w:divBdr>
          <w:divsChild>
            <w:div w:id="48962552">
              <w:marLeft w:val="0"/>
              <w:marRight w:val="0"/>
              <w:marTop w:val="0"/>
              <w:marBottom w:val="0"/>
              <w:divBdr>
                <w:top w:val="none" w:sz="0" w:space="0" w:color="auto"/>
                <w:left w:val="none" w:sz="0" w:space="0" w:color="auto"/>
                <w:bottom w:val="none" w:sz="0" w:space="0" w:color="auto"/>
                <w:right w:val="none" w:sz="0" w:space="0" w:color="auto"/>
              </w:divBdr>
            </w:div>
            <w:div w:id="159394695">
              <w:marLeft w:val="0"/>
              <w:marRight w:val="0"/>
              <w:marTop w:val="0"/>
              <w:marBottom w:val="0"/>
              <w:divBdr>
                <w:top w:val="none" w:sz="0" w:space="0" w:color="auto"/>
                <w:left w:val="none" w:sz="0" w:space="0" w:color="auto"/>
                <w:bottom w:val="none" w:sz="0" w:space="0" w:color="auto"/>
                <w:right w:val="none" w:sz="0" w:space="0" w:color="auto"/>
              </w:divBdr>
            </w:div>
            <w:div w:id="1955599541">
              <w:marLeft w:val="0"/>
              <w:marRight w:val="0"/>
              <w:marTop w:val="0"/>
              <w:marBottom w:val="0"/>
              <w:divBdr>
                <w:top w:val="none" w:sz="0" w:space="0" w:color="auto"/>
                <w:left w:val="none" w:sz="0" w:space="0" w:color="auto"/>
                <w:bottom w:val="none" w:sz="0" w:space="0" w:color="auto"/>
                <w:right w:val="none" w:sz="0" w:space="0" w:color="auto"/>
              </w:divBdr>
            </w:div>
            <w:div w:id="1827087290">
              <w:marLeft w:val="0"/>
              <w:marRight w:val="0"/>
              <w:marTop w:val="0"/>
              <w:marBottom w:val="0"/>
              <w:divBdr>
                <w:top w:val="none" w:sz="0" w:space="0" w:color="auto"/>
                <w:left w:val="none" w:sz="0" w:space="0" w:color="auto"/>
                <w:bottom w:val="none" w:sz="0" w:space="0" w:color="auto"/>
                <w:right w:val="none" w:sz="0" w:space="0" w:color="auto"/>
              </w:divBdr>
            </w:div>
            <w:div w:id="507985785">
              <w:marLeft w:val="0"/>
              <w:marRight w:val="0"/>
              <w:marTop w:val="0"/>
              <w:marBottom w:val="0"/>
              <w:divBdr>
                <w:top w:val="none" w:sz="0" w:space="0" w:color="auto"/>
                <w:left w:val="none" w:sz="0" w:space="0" w:color="auto"/>
                <w:bottom w:val="none" w:sz="0" w:space="0" w:color="auto"/>
                <w:right w:val="none" w:sz="0" w:space="0" w:color="auto"/>
              </w:divBdr>
            </w:div>
            <w:div w:id="565067893">
              <w:marLeft w:val="0"/>
              <w:marRight w:val="0"/>
              <w:marTop w:val="0"/>
              <w:marBottom w:val="0"/>
              <w:divBdr>
                <w:top w:val="none" w:sz="0" w:space="0" w:color="auto"/>
                <w:left w:val="none" w:sz="0" w:space="0" w:color="auto"/>
                <w:bottom w:val="none" w:sz="0" w:space="0" w:color="auto"/>
                <w:right w:val="none" w:sz="0" w:space="0" w:color="auto"/>
              </w:divBdr>
            </w:div>
            <w:div w:id="1788155011">
              <w:marLeft w:val="0"/>
              <w:marRight w:val="0"/>
              <w:marTop w:val="0"/>
              <w:marBottom w:val="0"/>
              <w:divBdr>
                <w:top w:val="none" w:sz="0" w:space="0" w:color="auto"/>
                <w:left w:val="none" w:sz="0" w:space="0" w:color="auto"/>
                <w:bottom w:val="none" w:sz="0" w:space="0" w:color="auto"/>
                <w:right w:val="none" w:sz="0" w:space="0" w:color="auto"/>
              </w:divBdr>
            </w:div>
            <w:div w:id="2130932151">
              <w:marLeft w:val="0"/>
              <w:marRight w:val="0"/>
              <w:marTop w:val="0"/>
              <w:marBottom w:val="0"/>
              <w:divBdr>
                <w:top w:val="none" w:sz="0" w:space="0" w:color="auto"/>
                <w:left w:val="none" w:sz="0" w:space="0" w:color="auto"/>
                <w:bottom w:val="none" w:sz="0" w:space="0" w:color="auto"/>
                <w:right w:val="none" w:sz="0" w:space="0" w:color="auto"/>
              </w:divBdr>
            </w:div>
          </w:divsChild>
        </w:div>
        <w:div w:id="954873157">
          <w:marLeft w:val="0"/>
          <w:marRight w:val="0"/>
          <w:marTop w:val="0"/>
          <w:marBottom w:val="0"/>
          <w:divBdr>
            <w:top w:val="none" w:sz="0" w:space="0" w:color="auto"/>
            <w:left w:val="none" w:sz="0" w:space="0" w:color="auto"/>
            <w:bottom w:val="none" w:sz="0" w:space="0" w:color="auto"/>
            <w:right w:val="none" w:sz="0" w:space="0" w:color="auto"/>
          </w:divBdr>
          <w:divsChild>
            <w:div w:id="1827476956">
              <w:marLeft w:val="0"/>
              <w:marRight w:val="0"/>
              <w:marTop w:val="170"/>
              <w:marBottom w:val="227"/>
              <w:divBdr>
                <w:top w:val="none" w:sz="0" w:space="0" w:color="auto"/>
                <w:left w:val="none" w:sz="0" w:space="0" w:color="auto"/>
                <w:bottom w:val="none" w:sz="0" w:space="0" w:color="auto"/>
                <w:right w:val="none" w:sz="0" w:space="0" w:color="auto"/>
              </w:divBdr>
            </w:div>
            <w:div w:id="377095933">
              <w:marLeft w:val="0"/>
              <w:marRight w:val="0"/>
              <w:marTop w:val="170"/>
              <w:marBottom w:val="227"/>
              <w:divBdr>
                <w:top w:val="none" w:sz="0" w:space="0" w:color="auto"/>
                <w:left w:val="none" w:sz="0" w:space="0" w:color="auto"/>
                <w:bottom w:val="none" w:sz="0" w:space="0" w:color="auto"/>
                <w:right w:val="none" w:sz="0" w:space="0" w:color="auto"/>
              </w:divBdr>
            </w:div>
            <w:div w:id="1363746835">
              <w:marLeft w:val="0"/>
              <w:marRight w:val="0"/>
              <w:marTop w:val="170"/>
              <w:marBottom w:val="0"/>
              <w:divBdr>
                <w:top w:val="none" w:sz="0" w:space="0" w:color="auto"/>
                <w:left w:val="none" w:sz="0" w:space="0" w:color="auto"/>
                <w:bottom w:val="none" w:sz="0" w:space="0" w:color="auto"/>
                <w:right w:val="none" w:sz="0" w:space="0" w:color="auto"/>
              </w:divBdr>
              <w:divsChild>
                <w:div w:id="315110592">
                  <w:marLeft w:val="0"/>
                  <w:marRight w:val="0"/>
                  <w:marTop w:val="0"/>
                  <w:marBottom w:val="0"/>
                  <w:divBdr>
                    <w:top w:val="none" w:sz="0" w:space="0" w:color="auto"/>
                    <w:left w:val="none" w:sz="0" w:space="0" w:color="auto"/>
                    <w:bottom w:val="none" w:sz="0" w:space="0" w:color="auto"/>
                    <w:right w:val="none" w:sz="0" w:space="0" w:color="auto"/>
                  </w:divBdr>
                </w:div>
              </w:divsChild>
            </w:div>
            <w:div w:id="1928032058">
              <w:marLeft w:val="0"/>
              <w:marRight w:val="0"/>
              <w:marTop w:val="170"/>
              <w:marBottom w:val="0"/>
              <w:divBdr>
                <w:top w:val="none" w:sz="0" w:space="0" w:color="auto"/>
                <w:left w:val="none" w:sz="0" w:space="0" w:color="auto"/>
                <w:bottom w:val="none" w:sz="0" w:space="0" w:color="auto"/>
                <w:right w:val="none" w:sz="0" w:space="0" w:color="auto"/>
              </w:divBdr>
              <w:divsChild>
                <w:div w:id="56249063">
                  <w:marLeft w:val="0"/>
                  <w:marRight w:val="0"/>
                  <w:marTop w:val="0"/>
                  <w:marBottom w:val="0"/>
                  <w:divBdr>
                    <w:top w:val="none" w:sz="0" w:space="0" w:color="auto"/>
                    <w:left w:val="none" w:sz="0" w:space="0" w:color="auto"/>
                    <w:bottom w:val="none" w:sz="0" w:space="0" w:color="auto"/>
                    <w:right w:val="none" w:sz="0" w:space="0" w:color="auto"/>
                  </w:divBdr>
                  <w:divsChild>
                    <w:div w:id="2034645867">
                      <w:marLeft w:val="0"/>
                      <w:marRight w:val="0"/>
                      <w:marTop w:val="0"/>
                      <w:marBottom w:val="0"/>
                      <w:divBdr>
                        <w:top w:val="none" w:sz="0" w:space="0" w:color="auto"/>
                        <w:left w:val="none" w:sz="0" w:space="0" w:color="auto"/>
                        <w:bottom w:val="none" w:sz="0" w:space="0" w:color="auto"/>
                        <w:right w:val="none" w:sz="0" w:space="0" w:color="auto"/>
                      </w:divBdr>
                    </w:div>
                  </w:divsChild>
                </w:div>
                <w:div w:id="1703165451">
                  <w:marLeft w:val="0"/>
                  <w:marRight w:val="0"/>
                  <w:marTop w:val="0"/>
                  <w:marBottom w:val="0"/>
                  <w:divBdr>
                    <w:top w:val="none" w:sz="0" w:space="0" w:color="auto"/>
                    <w:left w:val="none" w:sz="0" w:space="0" w:color="auto"/>
                    <w:bottom w:val="none" w:sz="0" w:space="0" w:color="auto"/>
                    <w:right w:val="none" w:sz="0" w:space="0" w:color="auto"/>
                  </w:divBdr>
                  <w:divsChild>
                    <w:div w:id="557595521">
                      <w:marLeft w:val="0"/>
                      <w:marRight w:val="0"/>
                      <w:marTop w:val="0"/>
                      <w:marBottom w:val="0"/>
                      <w:divBdr>
                        <w:top w:val="none" w:sz="0" w:space="0" w:color="auto"/>
                        <w:left w:val="none" w:sz="0" w:space="0" w:color="auto"/>
                        <w:bottom w:val="none" w:sz="0" w:space="0" w:color="auto"/>
                        <w:right w:val="none" w:sz="0" w:space="0" w:color="auto"/>
                      </w:divBdr>
                    </w:div>
                  </w:divsChild>
                </w:div>
                <w:div w:id="2044207283">
                  <w:marLeft w:val="0"/>
                  <w:marRight w:val="0"/>
                  <w:marTop w:val="0"/>
                  <w:marBottom w:val="0"/>
                  <w:divBdr>
                    <w:top w:val="none" w:sz="0" w:space="0" w:color="auto"/>
                    <w:left w:val="none" w:sz="0" w:space="0" w:color="auto"/>
                    <w:bottom w:val="none" w:sz="0" w:space="0" w:color="auto"/>
                    <w:right w:val="none" w:sz="0" w:space="0" w:color="auto"/>
                  </w:divBdr>
                  <w:divsChild>
                    <w:div w:id="13781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88076">
      <w:marLeft w:val="0"/>
      <w:marRight w:val="0"/>
      <w:marTop w:val="0"/>
      <w:marBottom w:val="0"/>
      <w:divBdr>
        <w:top w:val="none" w:sz="0" w:space="0" w:color="auto"/>
        <w:left w:val="none" w:sz="0" w:space="0" w:color="auto"/>
        <w:bottom w:val="none" w:sz="0" w:space="0" w:color="auto"/>
        <w:right w:val="none" w:sz="0" w:space="0" w:color="auto"/>
      </w:divBdr>
      <w:divsChild>
        <w:div w:id="846753190">
          <w:marLeft w:val="0"/>
          <w:marRight w:val="0"/>
          <w:marTop w:val="0"/>
          <w:marBottom w:val="0"/>
          <w:divBdr>
            <w:top w:val="none" w:sz="0" w:space="0" w:color="auto"/>
            <w:left w:val="none" w:sz="0" w:space="0" w:color="auto"/>
            <w:bottom w:val="none" w:sz="0" w:space="0" w:color="auto"/>
            <w:right w:val="none" w:sz="0" w:space="0" w:color="auto"/>
          </w:divBdr>
        </w:div>
        <w:div w:id="274027057">
          <w:marLeft w:val="0"/>
          <w:marRight w:val="0"/>
          <w:marTop w:val="0"/>
          <w:marBottom w:val="0"/>
          <w:divBdr>
            <w:top w:val="none" w:sz="0" w:space="0" w:color="auto"/>
            <w:left w:val="none" w:sz="0" w:space="0" w:color="auto"/>
            <w:bottom w:val="none" w:sz="0" w:space="0" w:color="auto"/>
            <w:right w:val="none" w:sz="0" w:space="0" w:color="auto"/>
          </w:divBdr>
        </w:div>
        <w:div w:id="1414857419">
          <w:marLeft w:val="0"/>
          <w:marRight w:val="0"/>
          <w:marTop w:val="0"/>
          <w:marBottom w:val="0"/>
          <w:divBdr>
            <w:top w:val="none" w:sz="0" w:space="0" w:color="auto"/>
            <w:left w:val="none" w:sz="0" w:space="0" w:color="auto"/>
            <w:bottom w:val="none" w:sz="0" w:space="0" w:color="auto"/>
            <w:right w:val="none" w:sz="0" w:space="0" w:color="auto"/>
          </w:divBdr>
        </w:div>
      </w:divsChild>
    </w:div>
    <w:div w:id="916599761">
      <w:marLeft w:val="0"/>
      <w:marRight w:val="0"/>
      <w:marTop w:val="0"/>
      <w:marBottom w:val="0"/>
      <w:divBdr>
        <w:top w:val="none" w:sz="0" w:space="0" w:color="auto"/>
        <w:left w:val="none" w:sz="0" w:space="0" w:color="auto"/>
        <w:bottom w:val="none" w:sz="0" w:space="0" w:color="auto"/>
        <w:right w:val="none" w:sz="0" w:space="0" w:color="auto"/>
      </w:divBdr>
    </w:div>
    <w:div w:id="996809794">
      <w:marLeft w:val="0"/>
      <w:marRight w:val="0"/>
      <w:marTop w:val="170"/>
      <w:marBottom w:val="0"/>
      <w:divBdr>
        <w:top w:val="none" w:sz="0" w:space="0" w:color="auto"/>
        <w:left w:val="none" w:sz="0" w:space="0" w:color="auto"/>
        <w:bottom w:val="none" w:sz="0" w:space="0" w:color="auto"/>
        <w:right w:val="none" w:sz="0" w:space="0" w:color="auto"/>
      </w:divBdr>
    </w:div>
    <w:div w:id="1092432059">
      <w:marLeft w:val="0"/>
      <w:marRight w:val="0"/>
      <w:marTop w:val="510"/>
      <w:marBottom w:val="0"/>
      <w:divBdr>
        <w:top w:val="none" w:sz="0" w:space="0" w:color="auto"/>
        <w:left w:val="none" w:sz="0" w:space="0" w:color="auto"/>
        <w:bottom w:val="none" w:sz="0" w:space="0" w:color="auto"/>
        <w:right w:val="none" w:sz="0" w:space="0" w:color="auto"/>
      </w:divBdr>
      <w:divsChild>
        <w:div w:id="1313408982">
          <w:marLeft w:val="0"/>
          <w:marRight w:val="0"/>
          <w:marTop w:val="0"/>
          <w:marBottom w:val="0"/>
          <w:divBdr>
            <w:top w:val="none" w:sz="0" w:space="0" w:color="auto"/>
            <w:left w:val="none" w:sz="0" w:space="0" w:color="auto"/>
            <w:bottom w:val="none" w:sz="0" w:space="0" w:color="auto"/>
            <w:right w:val="none" w:sz="0" w:space="0" w:color="auto"/>
          </w:divBdr>
        </w:div>
        <w:div w:id="1614091427">
          <w:marLeft w:val="0"/>
          <w:marRight w:val="0"/>
          <w:marTop w:val="0"/>
          <w:marBottom w:val="0"/>
          <w:divBdr>
            <w:top w:val="none" w:sz="0" w:space="0" w:color="auto"/>
            <w:left w:val="none" w:sz="0" w:space="0" w:color="auto"/>
            <w:bottom w:val="none" w:sz="0" w:space="0" w:color="auto"/>
            <w:right w:val="none" w:sz="0" w:space="0" w:color="auto"/>
          </w:divBdr>
          <w:divsChild>
            <w:div w:id="645472205">
              <w:marLeft w:val="0"/>
              <w:marRight w:val="0"/>
              <w:marTop w:val="227"/>
              <w:marBottom w:val="0"/>
              <w:divBdr>
                <w:top w:val="none" w:sz="0" w:space="0" w:color="auto"/>
                <w:left w:val="none" w:sz="0" w:space="0" w:color="auto"/>
                <w:bottom w:val="none" w:sz="0" w:space="0" w:color="auto"/>
                <w:right w:val="none" w:sz="0" w:space="0" w:color="auto"/>
              </w:divBdr>
            </w:div>
            <w:div w:id="2117023810">
              <w:marLeft w:val="0"/>
              <w:marRight w:val="0"/>
              <w:marTop w:val="227"/>
              <w:marBottom w:val="0"/>
              <w:divBdr>
                <w:top w:val="none" w:sz="0" w:space="0" w:color="auto"/>
                <w:left w:val="none" w:sz="0" w:space="0" w:color="auto"/>
                <w:bottom w:val="none" w:sz="0" w:space="0" w:color="auto"/>
                <w:right w:val="none" w:sz="0" w:space="0" w:color="auto"/>
              </w:divBdr>
            </w:div>
          </w:divsChild>
        </w:div>
      </w:divsChild>
    </w:div>
    <w:div w:id="1255286937">
      <w:marLeft w:val="0"/>
      <w:marRight w:val="0"/>
      <w:marTop w:val="0"/>
      <w:marBottom w:val="0"/>
      <w:divBdr>
        <w:top w:val="none" w:sz="0" w:space="0" w:color="auto"/>
        <w:left w:val="none" w:sz="0" w:space="0" w:color="auto"/>
        <w:bottom w:val="none" w:sz="0" w:space="0" w:color="auto"/>
        <w:right w:val="none" w:sz="0" w:space="0" w:color="auto"/>
      </w:divBdr>
    </w:div>
    <w:div w:id="1296179724">
      <w:marLeft w:val="0"/>
      <w:marRight w:val="0"/>
      <w:marTop w:val="0"/>
      <w:marBottom w:val="0"/>
      <w:divBdr>
        <w:top w:val="none" w:sz="0" w:space="0" w:color="auto"/>
        <w:left w:val="none" w:sz="0" w:space="0" w:color="auto"/>
        <w:bottom w:val="none" w:sz="0" w:space="0" w:color="auto"/>
        <w:right w:val="none" w:sz="0" w:space="0" w:color="auto"/>
      </w:divBdr>
      <w:divsChild>
        <w:div w:id="270867349">
          <w:marLeft w:val="0"/>
          <w:marRight w:val="0"/>
          <w:marTop w:val="0"/>
          <w:marBottom w:val="0"/>
          <w:divBdr>
            <w:top w:val="none" w:sz="0" w:space="0" w:color="auto"/>
            <w:left w:val="none" w:sz="0" w:space="0" w:color="auto"/>
            <w:bottom w:val="none" w:sz="0" w:space="0" w:color="auto"/>
            <w:right w:val="none" w:sz="0" w:space="0" w:color="auto"/>
          </w:divBdr>
        </w:div>
        <w:div w:id="541209225">
          <w:marLeft w:val="0"/>
          <w:marRight w:val="0"/>
          <w:marTop w:val="0"/>
          <w:marBottom w:val="0"/>
          <w:divBdr>
            <w:top w:val="none" w:sz="0" w:space="0" w:color="auto"/>
            <w:left w:val="none" w:sz="0" w:space="0" w:color="auto"/>
            <w:bottom w:val="none" w:sz="0" w:space="0" w:color="auto"/>
            <w:right w:val="none" w:sz="0" w:space="0" w:color="auto"/>
          </w:divBdr>
        </w:div>
        <w:div w:id="1198274119">
          <w:marLeft w:val="0"/>
          <w:marRight w:val="0"/>
          <w:marTop w:val="0"/>
          <w:marBottom w:val="0"/>
          <w:divBdr>
            <w:top w:val="none" w:sz="0" w:space="0" w:color="auto"/>
            <w:left w:val="none" w:sz="0" w:space="0" w:color="auto"/>
            <w:bottom w:val="none" w:sz="0" w:space="0" w:color="auto"/>
            <w:right w:val="none" w:sz="0" w:space="0" w:color="auto"/>
          </w:divBdr>
        </w:div>
        <w:div w:id="1688940776">
          <w:marLeft w:val="0"/>
          <w:marRight w:val="0"/>
          <w:marTop w:val="0"/>
          <w:marBottom w:val="0"/>
          <w:divBdr>
            <w:top w:val="none" w:sz="0" w:space="0" w:color="auto"/>
            <w:left w:val="none" w:sz="0" w:space="0" w:color="auto"/>
            <w:bottom w:val="none" w:sz="0" w:space="0" w:color="auto"/>
            <w:right w:val="none" w:sz="0" w:space="0" w:color="auto"/>
          </w:divBdr>
        </w:div>
        <w:div w:id="961885317">
          <w:marLeft w:val="0"/>
          <w:marRight w:val="0"/>
          <w:marTop w:val="0"/>
          <w:marBottom w:val="0"/>
          <w:divBdr>
            <w:top w:val="none" w:sz="0" w:space="0" w:color="auto"/>
            <w:left w:val="none" w:sz="0" w:space="0" w:color="auto"/>
            <w:bottom w:val="none" w:sz="0" w:space="0" w:color="auto"/>
            <w:right w:val="none" w:sz="0" w:space="0" w:color="auto"/>
          </w:divBdr>
        </w:div>
        <w:div w:id="1762263466">
          <w:marLeft w:val="0"/>
          <w:marRight w:val="0"/>
          <w:marTop w:val="0"/>
          <w:marBottom w:val="0"/>
          <w:divBdr>
            <w:top w:val="none" w:sz="0" w:space="0" w:color="auto"/>
            <w:left w:val="none" w:sz="0" w:space="0" w:color="auto"/>
            <w:bottom w:val="none" w:sz="0" w:space="0" w:color="auto"/>
            <w:right w:val="none" w:sz="0" w:space="0" w:color="auto"/>
          </w:divBdr>
        </w:div>
      </w:divsChild>
    </w:div>
    <w:div w:id="1504542640">
      <w:marLeft w:val="0"/>
      <w:marRight w:val="0"/>
      <w:marTop w:val="0"/>
      <w:marBottom w:val="0"/>
      <w:divBdr>
        <w:top w:val="none" w:sz="0" w:space="0" w:color="auto"/>
        <w:left w:val="none" w:sz="0" w:space="0" w:color="auto"/>
        <w:bottom w:val="none" w:sz="0" w:space="0" w:color="auto"/>
        <w:right w:val="none" w:sz="0" w:space="0" w:color="auto"/>
      </w:divBdr>
    </w:div>
    <w:div w:id="1575897120">
      <w:marLeft w:val="0"/>
      <w:marRight w:val="0"/>
      <w:marTop w:val="284"/>
      <w:marBottom w:val="0"/>
      <w:divBdr>
        <w:top w:val="none" w:sz="0" w:space="0" w:color="auto"/>
        <w:left w:val="none" w:sz="0" w:space="0" w:color="auto"/>
        <w:bottom w:val="none" w:sz="0" w:space="0" w:color="auto"/>
        <w:right w:val="none" w:sz="0" w:space="0" w:color="auto"/>
      </w:divBdr>
    </w:div>
    <w:div w:id="1677801222">
      <w:marLeft w:val="0"/>
      <w:marRight w:val="0"/>
      <w:marTop w:val="0"/>
      <w:marBottom w:val="0"/>
      <w:divBdr>
        <w:top w:val="none" w:sz="0" w:space="0" w:color="auto"/>
        <w:left w:val="none" w:sz="0" w:space="0" w:color="auto"/>
        <w:bottom w:val="none" w:sz="0" w:space="0" w:color="auto"/>
        <w:right w:val="none" w:sz="0" w:space="0" w:color="auto"/>
      </w:divBdr>
      <w:divsChild>
        <w:div w:id="316492477">
          <w:marLeft w:val="0"/>
          <w:marRight w:val="0"/>
          <w:marTop w:val="0"/>
          <w:marBottom w:val="0"/>
          <w:divBdr>
            <w:top w:val="none" w:sz="0" w:space="0" w:color="auto"/>
            <w:left w:val="none" w:sz="0" w:space="0" w:color="auto"/>
            <w:bottom w:val="none" w:sz="0" w:space="0" w:color="auto"/>
            <w:right w:val="none" w:sz="0" w:space="0" w:color="auto"/>
          </w:divBdr>
        </w:div>
        <w:div w:id="1535777071">
          <w:marLeft w:val="0"/>
          <w:marRight w:val="0"/>
          <w:marTop w:val="0"/>
          <w:marBottom w:val="0"/>
          <w:divBdr>
            <w:top w:val="none" w:sz="0" w:space="0" w:color="auto"/>
            <w:left w:val="none" w:sz="0" w:space="0" w:color="auto"/>
            <w:bottom w:val="none" w:sz="0" w:space="0" w:color="auto"/>
            <w:right w:val="none" w:sz="0" w:space="0" w:color="auto"/>
          </w:divBdr>
        </w:div>
        <w:div w:id="911240069">
          <w:marLeft w:val="0"/>
          <w:marRight w:val="0"/>
          <w:marTop w:val="0"/>
          <w:marBottom w:val="0"/>
          <w:divBdr>
            <w:top w:val="none" w:sz="0" w:space="0" w:color="auto"/>
            <w:left w:val="none" w:sz="0" w:space="0" w:color="auto"/>
            <w:bottom w:val="none" w:sz="0" w:space="0" w:color="auto"/>
            <w:right w:val="none" w:sz="0" w:space="0" w:color="auto"/>
          </w:divBdr>
        </w:div>
      </w:divsChild>
    </w:div>
    <w:div w:id="1809664504">
      <w:marLeft w:val="0"/>
      <w:marRight w:val="0"/>
      <w:marTop w:val="0"/>
      <w:marBottom w:val="0"/>
      <w:divBdr>
        <w:top w:val="none" w:sz="0" w:space="0" w:color="auto"/>
        <w:left w:val="none" w:sz="0" w:space="0" w:color="auto"/>
        <w:bottom w:val="none" w:sz="0" w:space="0" w:color="auto"/>
        <w:right w:val="none" w:sz="0" w:space="0" w:color="auto"/>
      </w:divBdr>
    </w:div>
    <w:div w:id="2098939293">
      <w:marLeft w:val="0"/>
      <w:marRight w:val="0"/>
      <w:marTop w:val="284"/>
      <w:marBottom w:val="0"/>
      <w:divBdr>
        <w:top w:val="none" w:sz="0" w:space="0" w:color="auto"/>
        <w:left w:val="none" w:sz="0" w:space="0" w:color="auto"/>
        <w:bottom w:val="none" w:sz="0" w:space="0" w:color="auto"/>
        <w:right w:val="none" w:sz="0" w:space="0" w:color="auto"/>
      </w:divBdr>
      <w:divsChild>
        <w:div w:id="811598134">
          <w:marLeft w:val="0"/>
          <w:marRight w:val="0"/>
          <w:marTop w:val="0"/>
          <w:marBottom w:val="0"/>
          <w:divBdr>
            <w:top w:val="none" w:sz="0" w:space="0" w:color="auto"/>
            <w:left w:val="none" w:sz="0" w:space="0" w:color="auto"/>
            <w:bottom w:val="none" w:sz="0" w:space="0" w:color="auto"/>
            <w:right w:val="none" w:sz="0" w:space="0" w:color="auto"/>
          </w:divBdr>
        </w:div>
        <w:div w:id="1918707648">
          <w:marLeft w:val="0"/>
          <w:marRight w:val="0"/>
          <w:marTop w:val="0"/>
          <w:marBottom w:val="0"/>
          <w:divBdr>
            <w:top w:val="none" w:sz="0" w:space="0" w:color="auto"/>
            <w:left w:val="none" w:sz="0" w:space="0" w:color="auto"/>
            <w:bottom w:val="none" w:sz="0" w:space="0" w:color="auto"/>
            <w:right w:val="none" w:sz="0" w:space="0" w:color="auto"/>
          </w:divBdr>
        </w:div>
      </w:divsChild>
    </w:div>
    <w:div w:id="2108501418">
      <w:marLeft w:val="0"/>
      <w:marRight w:val="0"/>
      <w:marTop w:val="284"/>
      <w:marBottom w:val="0"/>
      <w:divBdr>
        <w:top w:val="none" w:sz="0" w:space="0" w:color="auto"/>
        <w:left w:val="none" w:sz="0" w:space="0" w:color="auto"/>
        <w:bottom w:val="none" w:sz="0" w:space="0" w:color="auto"/>
        <w:right w:val="none" w:sz="0" w:space="0" w:color="auto"/>
      </w:divBdr>
    </w:div>
    <w:div w:id="2139183865">
      <w:marLeft w:val="0"/>
      <w:marRight w:val="0"/>
      <w:marTop w:val="0"/>
      <w:marBottom w:val="284"/>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1128</Words>
  <Characters>6434</Characters>
  <Application>Microsoft Office Word</Application>
  <DocSecurity>4</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Inspire Hospitality · Brand Identity System v1 · May 2026</dc:title>
  <dc:subject/>
  <dc:creator>Lee Min Yen</dc:creator>
  <cp:keywords/>
  <dc:description/>
  <cp:lastModifiedBy>Lee Min Yen</cp:lastModifiedBy>
  <cp:revision>2</cp:revision>
  <dcterms:created xsi:type="dcterms:W3CDTF">2026-05-20T11:32:00Z</dcterms:created>
  <dcterms:modified xsi:type="dcterms:W3CDTF">2026-05-20T11:32:00Z</dcterms:modified>
</cp:coreProperties>
</file>