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E7F" w:rsidRPr="00717DD0" w:rsidRDefault="003E0C33" w:rsidP="00FD2E7F">
      <w:pPr>
        <w:jc w:val="center"/>
        <w:rPr>
          <w:b/>
        </w:rPr>
      </w:pPr>
      <w:r>
        <w:rPr>
          <w:b/>
        </w:rPr>
        <w:t>Практическое занятие № 6</w:t>
      </w:r>
    </w:p>
    <w:p w:rsidR="00FD2E7F" w:rsidRDefault="00FD2E7F" w:rsidP="00FD2E7F">
      <w:pPr>
        <w:ind w:firstLine="851"/>
        <w:jc w:val="both"/>
      </w:pPr>
    </w:p>
    <w:p w:rsidR="00FD2E7F" w:rsidRDefault="00FD2E7F" w:rsidP="00FD2E7F">
      <w:pPr>
        <w:ind w:firstLine="851"/>
        <w:jc w:val="both"/>
      </w:pPr>
      <w:r w:rsidRPr="00717DD0">
        <w:rPr>
          <w:b/>
        </w:rPr>
        <w:t>Тема</w:t>
      </w:r>
      <w:r>
        <w:t>: Составление технического задания или спецификации требований.</w:t>
      </w:r>
    </w:p>
    <w:p w:rsidR="00FD2E7F" w:rsidRDefault="00FD2E7F" w:rsidP="00FD2E7F">
      <w:pPr>
        <w:ind w:firstLine="851"/>
        <w:jc w:val="both"/>
      </w:pPr>
      <w:r w:rsidRPr="00717DD0">
        <w:rPr>
          <w:b/>
        </w:rPr>
        <w:t>Цель</w:t>
      </w:r>
      <w:r>
        <w:t xml:space="preserve">: </w:t>
      </w:r>
      <w:r w:rsidRPr="00445B80">
        <w:t xml:space="preserve">Научиться </w:t>
      </w:r>
      <w:r>
        <w:t>составлять техническое задание или спецификацию требований</w:t>
      </w:r>
    </w:p>
    <w:p w:rsidR="00FD2E7F" w:rsidRDefault="00FD2E7F" w:rsidP="00FD2E7F">
      <w:pPr>
        <w:ind w:firstLine="851"/>
        <w:jc w:val="both"/>
      </w:pPr>
      <w:r w:rsidRPr="00D5047B">
        <w:rPr>
          <w:b/>
        </w:rPr>
        <w:t>Количество часов</w:t>
      </w:r>
      <w:r>
        <w:t>: 2</w:t>
      </w:r>
    </w:p>
    <w:p w:rsidR="00FD2E7F" w:rsidRDefault="00FD2E7F" w:rsidP="00FD2E7F">
      <w:pPr>
        <w:jc w:val="center"/>
        <w:rPr>
          <w:b/>
        </w:rPr>
      </w:pPr>
      <w:r w:rsidRPr="00717DD0">
        <w:rPr>
          <w:b/>
        </w:rPr>
        <w:t>Порядок</w:t>
      </w:r>
      <w:r>
        <w:t xml:space="preserve"> </w:t>
      </w:r>
      <w:r w:rsidRPr="00717DD0">
        <w:rPr>
          <w:b/>
        </w:rPr>
        <w:t>работы</w:t>
      </w:r>
    </w:p>
    <w:p w:rsidR="00FD2E7F" w:rsidRDefault="00FD2E7F" w:rsidP="00FD2E7F">
      <w:pPr>
        <w:jc w:val="center"/>
      </w:pPr>
    </w:p>
    <w:p w:rsidR="00FD2E7F" w:rsidRDefault="00FD2E7F" w:rsidP="00FD2E7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Ознакомиться с предложенным материалом к ПЗ (см. приложение № 1).</w:t>
      </w:r>
    </w:p>
    <w:p w:rsidR="00FD2E7F" w:rsidRDefault="00FD2E7F" w:rsidP="00FD2E7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Определить предпочтительный способ оформления требований: </w:t>
      </w:r>
      <w:r w:rsidRPr="00FD2E7F">
        <w:rPr>
          <w:rFonts w:ascii="Times New Roman" w:hAnsi="Times New Roman"/>
          <w:sz w:val="24"/>
        </w:rPr>
        <w:t>техническо</w:t>
      </w:r>
      <w:r>
        <w:rPr>
          <w:rFonts w:ascii="Times New Roman" w:hAnsi="Times New Roman"/>
          <w:sz w:val="24"/>
        </w:rPr>
        <w:t>е</w:t>
      </w:r>
      <w:r w:rsidRPr="00FD2E7F">
        <w:rPr>
          <w:rFonts w:ascii="Times New Roman" w:hAnsi="Times New Roman"/>
          <w:sz w:val="24"/>
        </w:rPr>
        <w:t xml:space="preserve"> задани</w:t>
      </w:r>
      <w:r>
        <w:rPr>
          <w:rFonts w:ascii="Times New Roman" w:hAnsi="Times New Roman"/>
          <w:sz w:val="24"/>
        </w:rPr>
        <w:t>е</w:t>
      </w:r>
      <w:r w:rsidRPr="00FD2E7F">
        <w:rPr>
          <w:rFonts w:ascii="Times New Roman" w:hAnsi="Times New Roman"/>
          <w:sz w:val="24"/>
        </w:rPr>
        <w:t xml:space="preserve"> или спецификаци</w:t>
      </w:r>
      <w:r>
        <w:rPr>
          <w:rFonts w:ascii="Times New Roman" w:hAnsi="Times New Roman"/>
          <w:sz w:val="24"/>
        </w:rPr>
        <w:t>я</w:t>
      </w:r>
      <w:r w:rsidRPr="00FD2E7F">
        <w:rPr>
          <w:rFonts w:ascii="Times New Roman" w:hAnsi="Times New Roman"/>
          <w:sz w:val="24"/>
        </w:rPr>
        <w:t xml:space="preserve"> требований</w:t>
      </w:r>
      <w:r>
        <w:rPr>
          <w:rFonts w:ascii="Times New Roman" w:hAnsi="Times New Roman"/>
          <w:sz w:val="24"/>
        </w:rPr>
        <w:t>.</w:t>
      </w:r>
    </w:p>
    <w:p w:rsidR="00FD2E7F" w:rsidRDefault="00FD2E7F" w:rsidP="00FD2E7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Если выбрано </w:t>
      </w:r>
      <w:r w:rsidRPr="00FD2E7F">
        <w:rPr>
          <w:rFonts w:ascii="Times New Roman" w:hAnsi="Times New Roman"/>
          <w:sz w:val="24"/>
        </w:rPr>
        <w:t>техническо</w:t>
      </w:r>
      <w:r>
        <w:rPr>
          <w:rFonts w:ascii="Times New Roman" w:hAnsi="Times New Roman"/>
          <w:sz w:val="24"/>
        </w:rPr>
        <w:t>е</w:t>
      </w:r>
      <w:r w:rsidRPr="00FD2E7F">
        <w:rPr>
          <w:rFonts w:ascii="Times New Roman" w:hAnsi="Times New Roman"/>
          <w:sz w:val="24"/>
        </w:rPr>
        <w:t xml:space="preserve"> задани</w:t>
      </w:r>
      <w:r>
        <w:rPr>
          <w:rFonts w:ascii="Times New Roman" w:hAnsi="Times New Roman"/>
          <w:sz w:val="24"/>
        </w:rPr>
        <w:t xml:space="preserve">е, то продолжить формирование ранее созданного файла ТЗ (из ПЗ № 1), дополнив его соответствующими разделами. Если выбрана </w:t>
      </w:r>
      <w:r w:rsidRPr="00FD2E7F">
        <w:rPr>
          <w:rFonts w:ascii="Times New Roman" w:hAnsi="Times New Roman"/>
          <w:sz w:val="24"/>
        </w:rPr>
        <w:t>спецификаци</w:t>
      </w:r>
      <w:r>
        <w:rPr>
          <w:rFonts w:ascii="Times New Roman" w:hAnsi="Times New Roman"/>
          <w:sz w:val="24"/>
        </w:rPr>
        <w:t>я</w:t>
      </w:r>
      <w:r w:rsidRPr="00FD2E7F">
        <w:rPr>
          <w:rFonts w:ascii="Times New Roman" w:hAnsi="Times New Roman"/>
          <w:sz w:val="24"/>
        </w:rPr>
        <w:t xml:space="preserve"> требований</w:t>
      </w:r>
      <w:r>
        <w:rPr>
          <w:rFonts w:ascii="Times New Roman" w:hAnsi="Times New Roman"/>
          <w:sz w:val="24"/>
        </w:rPr>
        <w:t>, то сформировать новый файл согласно шаблону.</w:t>
      </w:r>
    </w:p>
    <w:p w:rsidR="00FD2E7F" w:rsidRPr="00717DD0" w:rsidRDefault="00FD2E7F" w:rsidP="00FD2E7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 w:rsidR="00FD2E7F" w:rsidRDefault="00FD2E7F" w:rsidP="00FD2E7F">
      <w:pPr>
        <w:ind w:firstLine="851"/>
        <w:jc w:val="both"/>
      </w:pPr>
    </w:p>
    <w:p w:rsidR="00FD2E7F" w:rsidRDefault="00FD2E7F" w:rsidP="00FD2E7F">
      <w:pPr>
        <w:ind w:firstLine="851"/>
        <w:jc w:val="both"/>
      </w:pPr>
    </w:p>
    <w:p w:rsidR="00FD2E7F" w:rsidRDefault="00FD2E7F" w:rsidP="00FD2E7F">
      <w:pPr>
        <w:ind w:firstLine="851"/>
        <w:jc w:val="both"/>
      </w:pPr>
      <w:r>
        <w:t>Приложение № 1</w:t>
      </w:r>
    </w:p>
    <w:p w:rsidR="00FD2E7F" w:rsidRDefault="00FD2E7F" w:rsidP="00FD2E7F">
      <w:pPr>
        <w:ind w:firstLine="851"/>
        <w:jc w:val="both"/>
      </w:pPr>
    </w:p>
    <w:p w:rsidR="00FD2E7F" w:rsidRDefault="00FD2E7F" w:rsidP="00FD2E7F">
      <w:pPr>
        <w:ind w:firstLine="851"/>
        <w:jc w:val="both"/>
      </w:pPr>
      <w:r>
        <w:t>Чтобы в Техническом задании было больше конкретики, можно придерживаться рекомендаций:</w:t>
      </w:r>
    </w:p>
    <w:p w:rsidR="00FD2E7F" w:rsidRDefault="00FD2E7F" w:rsidP="00FD2E7F">
      <w:pPr>
        <w:ind w:firstLine="851"/>
        <w:jc w:val="both"/>
      </w:pPr>
      <w:r>
        <w:t>- Не следует использовать слов, имеющих множество синонимов. Если это необходимо, то лучше дать четкое определение термину в разделе «Термины и определения» к Техническому заданию.</w:t>
      </w:r>
    </w:p>
    <w:p w:rsidR="00FD2E7F" w:rsidRPr="00FD2E7F" w:rsidRDefault="00FD2E7F" w:rsidP="00FD2E7F">
      <w:pPr>
        <w:ind w:firstLine="851"/>
        <w:jc w:val="both"/>
      </w:pPr>
      <w:r w:rsidRPr="00FD2E7F">
        <w:t>- следует стараться не использовать длинных предложений;</w:t>
      </w:r>
    </w:p>
    <w:p w:rsidR="00FD2E7F" w:rsidRPr="00FD2E7F" w:rsidRDefault="00FD2E7F" w:rsidP="00FD2E7F">
      <w:pPr>
        <w:ind w:firstLine="851"/>
        <w:jc w:val="both"/>
      </w:pPr>
      <w:r w:rsidRPr="00FD2E7F">
        <w:t>- если какое-то требование кажется слишком общим, его необходимо детализировать до более мелких, но конкретных требований;</w:t>
      </w:r>
    </w:p>
    <w:p w:rsidR="00FD2E7F" w:rsidRPr="00FD2E7F" w:rsidRDefault="00FD2E7F" w:rsidP="00FD2E7F">
      <w:pPr>
        <w:ind w:firstLine="851"/>
        <w:jc w:val="both"/>
      </w:pPr>
      <w:r w:rsidRPr="00FD2E7F">
        <w:t>- используйте больше схем, графиков, таблиц, рисунков – так информацию воспринимается гораздо легче;</w:t>
      </w:r>
    </w:p>
    <w:p w:rsidR="00FD2E7F" w:rsidRPr="00FD2E7F" w:rsidRDefault="00FD2E7F" w:rsidP="00FD2E7F">
      <w:pPr>
        <w:ind w:firstLine="851"/>
        <w:jc w:val="both"/>
      </w:pPr>
      <w:r w:rsidRPr="00FD2E7F">
        <w:t xml:space="preserve">- следует избегать таких слов: «эффективный», «адекватный», «простой», «понятный», «быстрый», «гибкий», «улучшенный», «оптимальный», «прозрачный», «устойчивый», «достаточный», «дружественный», «легкий» и др.  </w:t>
      </w:r>
    </w:p>
    <w:p w:rsidR="00FD2E7F" w:rsidRDefault="00FD2E7F" w:rsidP="00FD2E7F">
      <w:pPr>
        <w:ind w:firstLine="851"/>
        <w:jc w:val="both"/>
      </w:pPr>
    </w:p>
    <w:p w:rsidR="00FD2E7F" w:rsidRDefault="00FD2E7F" w:rsidP="00FD2E7F">
      <w:pPr>
        <w:ind w:firstLine="851"/>
        <w:jc w:val="both"/>
      </w:pPr>
      <w:r>
        <w:t>Рабочая структура ТЗ на основе SRS по ISO IEEE 29148-2018</w:t>
      </w:r>
    </w:p>
    <w:p w:rsidR="00FD2E7F" w:rsidRDefault="00FD2E7F" w:rsidP="00FD2E7F">
      <w:pPr>
        <w:ind w:firstLine="851"/>
        <w:jc w:val="both"/>
      </w:pPr>
    </w:p>
    <w:p w:rsidR="00FD2E7F" w:rsidRPr="00FD2E7F" w:rsidRDefault="00FD2E7F" w:rsidP="00FD2E7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Введение</w:t>
      </w:r>
    </w:p>
    <w:p w:rsidR="008B23A3" w:rsidRDefault="00FD2E7F" w:rsidP="00A92EA1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30A7C">
        <w:rPr>
          <w:rFonts w:ascii="Times New Roman" w:hAnsi="Times New Roman"/>
          <w:sz w:val="24"/>
          <w:szCs w:val="24"/>
        </w:rPr>
        <w:t xml:space="preserve">Краткое описание </w:t>
      </w:r>
    </w:p>
    <w:p w:rsidR="00830A7C" w:rsidRPr="00830A7C" w:rsidRDefault="00830A7C" w:rsidP="00830A7C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A04DF3" w:rsidRPr="008B23A3" w:rsidRDefault="008B23A3" w:rsidP="008B23A3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Многие люди тратят</w:t>
      </w:r>
      <w:r w:rsidRPr="008B23A3">
        <w:rPr>
          <w:rFonts w:ascii="Times New Roman" w:hAnsi="Times New Roman"/>
          <w:sz w:val="24"/>
          <w:szCs w:val="24"/>
        </w:rPr>
        <w:t xml:space="preserve"> большое количество времени на поиск номеров телефонов. Бумажные экземпляры телефонных справочников уже являются не актуальными</w:t>
      </w:r>
      <w:r>
        <w:rPr>
          <w:rFonts w:ascii="Times New Roman" w:hAnsi="Times New Roman"/>
          <w:sz w:val="24"/>
          <w:szCs w:val="24"/>
        </w:rPr>
        <w:t xml:space="preserve"> и устаревшими</w:t>
      </w:r>
      <w:r w:rsidRPr="008B23A3">
        <w:rPr>
          <w:rFonts w:ascii="Times New Roman" w:hAnsi="Times New Roman"/>
          <w:sz w:val="24"/>
          <w:szCs w:val="24"/>
        </w:rPr>
        <w:t>. Для решения, был придуман концепт онлайн телефонного справочника, с удобным и адаптивным дизайном для пользователя.</w:t>
      </w:r>
    </w:p>
    <w:p w:rsidR="002C4D57" w:rsidRDefault="002C4D57" w:rsidP="002C4D57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Программный продукт разработан с целью</w:t>
      </w:r>
      <w:r w:rsidR="00A04DF3" w:rsidRPr="00A04DF3">
        <w:rPr>
          <w:rFonts w:ascii="Times New Roman" w:hAnsi="Times New Roman"/>
          <w:sz w:val="24"/>
          <w:szCs w:val="24"/>
        </w:rPr>
        <w:t xml:space="preserve"> поиска информации о абонентах. Пользователи всегда могут узнать интересующую их информацию, к примеру, такую как: телефон, адрес абонента.</w:t>
      </w:r>
    </w:p>
    <w:p w:rsidR="00A04DF3" w:rsidRPr="00A04DF3" w:rsidRDefault="00A04DF3" w:rsidP="00A04DF3">
      <w:pPr>
        <w:jc w:val="both"/>
      </w:pPr>
    </w:p>
    <w:p w:rsid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Термины и сокращения</w:t>
      </w:r>
    </w:p>
    <w:p w:rsidR="00830A7C" w:rsidRDefault="00830A7C" w:rsidP="00830A7C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2070FE" w:rsidRPr="002070FE" w:rsidRDefault="002070FE" w:rsidP="002070FE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  <w:r w:rsidRPr="002070FE">
        <w:rPr>
          <w:rFonts w:ascii="Times New Roman" w:hAnsi="Times New Roman"/>
          <w:sz w:val="24"/>
          <w:szCs w:val="24"/>
        </w:rPr>
        <w:lastRenderedPageBreak/>
        <w:t>БД- база данных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</w:t>
      </w:r>
    </w:p>
    <w:p w:rsidR="002070FE" w:rsidRDefault="002070FE" w:rsidP="002070FE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  <w:r w:rsidRPr="002070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0FE">
        <w:rPr>
          <w:rFonts w:ascii="Times New Roman" w:hAnsi="Times New Roman"/>
          <w:sz w:val="24"/>
          <w:szCs w:val="24"/>
        </w:rPr>
        <w:t>User</w:t>
      </w:r>
      <w:proofErr w:type="spellEnd"/>
      <w:r w:rsidRPr="002070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0FE">
        <w:rPr>
          <w:rFonts w:ascii="Times New Roman" w:hAnsi="Times New Roman"/>
          <w:sz w:val="24"/>
          <w:szCs w:val="24"/>
        </w:rPr>
        <w:t>friendly</w:t>
      </w:r>
      <w:proofErr w:type="spellEnd"/>
      <w:r w:rsidRPr="002070FE">
        <w:rPr>
          <w:rFonts w:ascii="Times New Roman" w:hAnsi="Times New Roman"/>
          <w:sz w:val="24"/>
          <w:szCs w:val="24"/>
        </w:rPr>
        <w:t xml:space="preserve"> интерфейс— обозначение интерфейса, дружественно</w:t>
      </w:r>
      <w:r w:rsidR="00632AF7">
        <w:rPr>
          <w:rFonts w:ascii="Times New Roman" w:hAnsi="Times New Roman"/>
          <w:sz w:val="24"/>
          <w:szCs w:val="24"/>
        </w:rPr>
        <w:t xml:space="preserve">го пользователю в </w:t>
      </w:r>
      <w:r w:rsidRPr="002070FE">
        <w:rPr>
          <w:rFonts w:ascii="Times New Roman" w:hAnsi="Times New Roman"/>
          <w:sz w:val="24"/>
          <w:szCs w:val="24"/>
        </w:rPr>
        <w:t xml:space="preserve">теории </w:t>
      </w:r>
      <w:proofErr w:type="spellStart"/>
      <w:r w:rsidRPr="002070FE">
        <w:rPr>
          <w:rFonts w:ascii="Times New Roman" w:hAnsi="Times New Roman"/>
          <w:sz w:val="24"/>
          <w:szCs w:val="24"/>
        </w:rPr>
        <w:t>юзабилити</w:t>
      </w:r>
      <w:proofErr w:type="spellEnd"/>
      <w:r w:rsidRPr="002070FE">
        <w:rPr>
          <w:rFonts w:ascii="Times New Roman" w:hAnsi="Times New Roman"/>
          <w:sz w:val="24"/>
          <w:szCs w:val="24"/>
        </w:rPr>
        <w:t>.</w:t>
      </w:r>
    </w:p>
    <w:p w:rsidR="00632AF7" w:rsidRPr="00FD2E7F" w:rsidRDefault="00632AF7" w:rsidP="002070FE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 xml:space="preserve">Категории и характеристики пользователей и их потребности относительно продукта, т.е. требования </w:t>
      </w:r>
      <w:proofErr w:type="spellStart"/>
      <w:r w:rsidRPr="00FD2E7F">
        <w:rPr>
          <w:rFonts w:ascii="Times New Roman" w:hAnsi="Times New Roman"/>
          <w:sz w:val="24"/>
          <w:szCs w:val="24"/>
        </w:rPr>
        <w:t>стейкхолдеров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, которые можно наглядно показать в виде UML-диаграммы </w:t>
      </w:r>
      <w:proofErr w:type="spellStart"/>
      <w:r w:rsidRPr="00FD2E7F">
        <w:rPr>
          <w:rFonts w:ascii="Times New Roman" w:hAnsi="Times New Roman"/>
          <w:sz w:val="24"/>
          <w:szCs w:val="24"/>
        </w:rPr>
        <w:t>use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2E7F">
        <w:rPr>
          <w:rFonts w:ascii="Times New Roman" w:hAnsi="Times New Roman"/>
          <w:sz w:val="24"/>
          <w:szCs w:val="24"/>
        </w:rPr>
        <w:t>case</w:t>
      </w:r>
      <w:proofErr w:type="spellEnd"/>
    </w:p>
    <w:p w:rsidR="00E82A2B" w:rsidRPr="00E82A2B" w:rsidRDefault="00E82A2B" w:rsidP="00E82A2B">
      <w:pPr>
        <w:pStyle w:val="a3"/>
        <w:rPr>
          <w:rFonts w:ascii="Times New Roman" w:hAnsi="Times New Roman"/>
          <w:sz w:val="24"/>
          <w:szCs w:val="24"/>
        </w:rPr>
      </w:pPr>
    </w:p>
    <w:p w:rsidR="00E82A2B" w:rsidRDefault="00632AF7" w:rsidP="00E82A2B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  <w:r w:rsidRPr="00632AF7">
        <w:rPr>
          <w:rFonts w:ascii="Times New Roman" w:hAnsi="Times New Roman"/>
          <w:sz w:val="24"/>
          <w:szCs w:val="24"/>
        </w:rPr>
        <w:t>Основной целевой аудиторией данного верб-приложения являются лица с 14 до 65 лет. Главной потребностью пользователей является поиск контактных данных пользователей по ФИО или номеру телефона.</w:t>
      </w:r>
    </w:p>
    <w:p w:rsidR="00E82A2B" w:rsidRPr="00FD2E7F" w:rsidRDefault="00E82A2B" w:rsidP="00E82A2B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Ограничения, бизнес-правила и стандарты</w:t>
      </w:r>
    </w:p>
    <w:p w:rsidR="00E82A2B" w:rsidRDefault="00E82A2B" w:rsidP="00E82A2B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:rsidR="00E82A2B" w:rsidRDefault="00B40BD2" w:rsidP="00E82A2B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B40BD2">
        <w:rPr>
          <w:rFonts w:ascii="Times New Roman" w:hAnsi="Times New Roman"/>
          <w:sz w:val="24"/>
          <w:szCs w:val="24"/>
        </w:rPr>
        <w:t>В программном продукте будет ограниченно количество запросов (до 50 в день). Для отправки требуются личные данные для того, чтобы предотвратить рассылку спама.</w:t>
      </w:r>
    </w:p>
    <w:p w:rsidR="00E82A2B" w:rsidRPr="00FD2E7F" w:rsidRDefault="00E82A2B" w:rsidP="00E82A2B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:rsidR="00FD2E7F" w:rsidRPr="00FD2E7F" w:rsidRDefault="00FD2E7F" w:rsidP="00FD2E7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Функциональные требования</w:t>
      </w:r>
    </w:p>
    <w:p w:rsid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Функциональные требования – по каждому требованию:</w:t>
      </w:r>
    </w:p>
    <w:p w:rsidR="00BE2D94" w:rsidRDefault="00BE2D94" w:rsidP="00BE2D94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BE2D94" w:rsidRDefault="00BE2D94" w:rsidP="00BE2D94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веб приложении предполагаются следующие разделы</w:t>
      </w:r>
      <w:r w:rsidRPr="00BE2D94">
        <w:rPr>
          <w:rFonts w:ascii="Times New Roman" w:hAnsi="Times New Roman"/>
          <w:sz w:val="24"/>
          <w:szCs w:val="24"/>
        </w:rPr>
        <w:t>:</w:t>
      </w:r>
    </w:p>
    <w:p w:rsidR="00BE2D94" w:rsidRDefault="00BE2D94" w:rsidP="00BE2D94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Главная страница</w:t>
      </w:r>
    </w:p>
    <w:p w:rsidR="00BE2D94" w:rsidRDefault="00BE2D94" w:rsidP="00BE2D94">
      <w:pPr>
        <w:pStyle w:val="a3"/>
        <w:ind w:left="15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данном разделе пользователь может авторизоваться или перейти к просмотру контактных данных. Для авторизации пользователь должен ввести свое ФИО и номер телефона.</w:t>
      </w:r>
    </w:p>
    <w:p w:rsidR="00BE2D94" w:rsidRDefault="00BE2D94" w:rsidP="00BE2D94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Пользовательское соглашение </w:t>
      </w:r>
    </w:p>
    <w:p w:rsidR="00BE2D94" w:rsidRDefault="00BE2D94" w:rsidP="00BE2D94">
      <w:pPr>
        <w:pStyle w:val="a3"/>
        <w:ind w:left="15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данном разделе находиться пользовательское соглашение, которое доступно каждому пользователю для прочтения.</w:t>
      </w:r>
    </w:p>
    <w:p w:rsidR="00BE2D94" w:rsidRDefault="00BE2D94" w:rsidP="00BE2D94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нас</w:t>
      </w:r>
    </w:p>
    <w:p w:rsidR="00744BEA" w:rsidRDefault="00744BEA" w:rsidP="00744BEA">
      <w:pPr>
        <w:pStyle w:val="a3"/>
        <w:ind w:left="15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данном разделе находиться основная информация о компании и веб-приложении. Так же в данном разделе имеется форма для обратной связи.</w:t>
      </w:r>
    </w:p>
    <w:p w:rsidR="00744BEA" w:rsidRDefault="00744BEA" w:rsidP="00744BEA">
      <w:pPr>
        <w:pStyle w:val="a3"/>
        <w:ind w:left="1512"/>
        <w:jc w:val="both"/>
        <w:rPr>
          <w:rFonts w:ascii="Times New Roman" w:hAnsi="Times New Roman"/>
          <w:sz w:val="24"/>
          <w:szCs w:val="24"/>
        </w:rPr>
      </w:pPr>
    </w:p>
    <w:p w:rsidR="00FD2E7F" w:rsidRPr="00FD2E7F" w:rsidRDefault="00744BEA" w:rsidP="0058214A">
      <w:pPr>
        <w:pStyle w:val="a3"/>
        <w:ind w:left="15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форме авторизации и в форме обратной связи имеется проверка введенных пользователем данных, это позволяет пользователям корректно ввести данные.</w:t>
      </w:r>
      <w:r w:rsidR="0058214A" w:rsidRPr="00FD2E7F">
        <w:rPr>
          <w:rFonts w:ascii="Times New Roman" w:hAnsi="Times New Roman"/>
          <w:sz w:val="24"/>
          <w:szCs w:val="24"/>
        </w:rPr>
        <w:t xml:space="preserve"> </w:t>
      </w:r>
    </w:p>
    <w:p w:rsid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Детальное представление в виде вариантов (сценариев) использования, так называемых юз-кейсов (</w:t>
      </w:r>
      <w:proofErr w:type="spellStart"/>
      <w:r w:rsidRPr="00FD2E7F">
        <w:rPr>
          <w:rFonts w:ascii="Times New Roman" w:hAnsi="Times New Roman"/>
          <w:sz w:val="24"/>
          <w:szCs w:val="24"/>
        </w:rPr>
        <w:t>use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2E7F">
        <w:rPr>
          <w:rFonts w:ascii="Times New Roman" w:hAnsi="Times New Roman"/>
          <w:sz w:val="24"/>
          <w:szCs w:val="24"/>
        </w:rPr>
        <w:t>case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) с возможными иллюстрациями основных и альтернативных потоков, например, в виде UML-диаграммы деятельности, BPMN или EPC-схемы бизнес-процесса. Также здесь можно показать экранные формы, доступные для </w:t>
      </w:r>
      <w:proofErr w:type="spellStart"/>
      <w:r w:rsidRPr="00FD2E7F">
        <w:rPr>
          <w:rFonts w:ascii="Times New Roman" w:hAnsi="Times New Roman"/>
          <w:sz w:val="24"/>
          <w:szCs w:val="24"/>
        </w:rPr>
        <w:t>актора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 в данном варианте использования.</w:t>
      </w:r>
    </w:p>
    <w:p w:rsidR="00292D2E" w:rsidRDefault="00292D2E" w:rsidP="00292D2E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292D2E" w:rsidRDefault="00292D2E" w:rsidP="00292D2E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Пользователь имеет возможность авторизоваться на главной странице. Далее он получит возможность найти при помощи фильтров интересующего пользователя и просмотреть его контактные данные.</w:t>
      </w:r>
    </w:p>
    <w:p w:rsidR="00292D2E" w:rsidRDefault="00292D2E" w:rsidP="00292D2E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292D2E" w:rsidRDefault="00292D2E" w:rsidP="00292D2E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же пользователь может перейти на вкладку пользовательское соглашение и прочесть его.</w:t>
      </w:r>
    </w:p>
    <w:p w:rsidR="00292D2E" w:rsidRDefault="00292D2E" w:rsidP="00292D2E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292D2E" w:rsidRDefault="00292D2E" w:rsidP="00292D2E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 же пользователь может перейти во вкладку о нас. В данной вкладке пользователь может узнать информацию о приложении и компании, а </w:t>
      </w:r>
      <w:proofErr w:type="gramStart"/>
      <w:r>
        <w:rPr>
          <w:rFonts w:ascii="Times New Roman" w:hAnsi="Times New Roman"/>
          <w:sz w:val="24"/>
          <w:szCs w:val="24"/>
        </w:rPr>
        <w:t>так же</w:t>
      </w:r>
      <w:proofErr w:type="gramEnd"/>
      <w:r>
        <w:rPr>
          <w:rFonts w:ascii="Times New Roman" w:hAnsi="Times New Roman"/>
          <w:sz w:val="24"/>
          <w:szCs w:val="24"/>
        </w:rPr>
        <w:t xml:space="preserve"> пользователь может задать интересующий вопрос через форму обратной связи и </w:t>
      </w:r>
      <w:r w:rsidR="009B16B7">
        <w:rPr>
          <w:rFonts w:ascii="Times New Roman" w:hAnsi="Times New Roman"/>
          <w:sz w:val="24"/>
          <w:szCs w:val="24"/>
        </w:rPr>
        <w:t>отправить</w:t>
      </w:r>
      <w:r>
        <w:rPr>
          <w:rFonts w:ascii="Times New Roman" w:hAnsi="Times New Roman"/>
          <w:sz w:val="24"/>
          <w:szCs w:val="24"/>
        </w:rPr>
        <w:t xml:space="preserve"> его </w:t>
      </w:r>
      <w:r w:rsidR="009B16B7">
        <w:rPr>
          <w:rFonts w:ascii="Times New Roman" w:hAnsi="Times New Roman"/>
          <w:sz w:val="24"/>
          <w:szCs w:val="24"/>
        </w:rPr>
        <w:t>для дальнейшего получения ответа на почту.</w:t>
      </w:r>
    </w:p>
    <w:p w:rsidR="00292D2E" w:rsidRPr="00FD2E7F" w:rsidRDefault="00292D2E" w:rsidP="00292D2E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FD2E7F" w:rsidRPr="00FD2E7F" w:rsidRDefault="00FD2E7F" w:rsidP="00FD2E7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Нефункциональные требования</w:t>
      </w:r>
    </w:p>
    <w:p w:rsid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Производительность</w:t>
      </w:r>
    </w:p>
    <w:p w:rsidR="0058214A" w:rsidRDefault="0058214A" w:rsidP="0058214A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58214A" w:rsidRDefault="0058214A" w:rsidP="0058214A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 данного программного продукта высокая производительность. Это позволяет веб приложению быстро подгружаться и пользователям не придется ожидать долгого отклика приложения.</w:t>
      </w:r>
    </w:p>
    <w:p w:rsidR="0058214A" w:rsidRPr="00FD2E7F" w:rsidRDefault="0058214A" w:rsidP="0058214A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Надежность и доступность</w:t>
      </w:r>
    </w:p>
    <w:p w:rsidR="0058214A" w:rsidRDefault="0058214A" w:rsidP="0058214A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58214A" w:rsidRDefault="0058214A" w:rsidP="0058214A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Программный продукт надежно хранит данные пользователей, а также в данном веб приложении имеется пользовательское соглашение, которое, может прочесть каждый пользователь перед началом работы с сайтом.</w:t>
      </w:r>
    </w:p>
    <w:p w:rsidR="0058214A" w:rsidRDefault="0058214A" w:rsidP="0058214A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Сайт доступен любому </w:t>
      </w:r>
      <w:r w:rsidR="00536149">
        <w:rPr>
          <w:rFonts w:ascii="Times New Roman" w:hAnsi="Times New Roman"/>
          <w:sz w:val="24"/>
          <w:szCs w:val="24"/>
        </w:rPr>
        <w:t>пользователю.</w:t>
      </w:r>
    </w:p>
    <w:p w:rsidR="0058214A" w:rsidRPr="00FD2E7F" w:rsidRDefault="0058214A" w:rsidP="0058214A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Информационная безопасность и сохранность данных</w:t>
      </w:r>
    </w:p>
    <w:p w:rsidR="00536149" w:rsidRDefault="00536149" w:rsidP="00536149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536149" w:rsidRDefault="00536149" w:rsidP="00536149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данные о пользователях надежно хранятся в базе данных веб приложения. Так же имеется пользовательское соглашение, рекомендуемое к прочтению.</w:t>
      </w:r>
    </w:p>
    <w:p w:rsidR="00536149" w:rsidRDefault="00536149" w:rsidP="00536149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Удобство использования (пользовательские интерфейсы)</w:t>
      </w:r>
    </w:p>
    <w:p w:rsidR="00536149" w:rsidRDefault="00536149" w:rsidP="00536149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536149" w:rsidRDefault="00536149" w:rsidP="00536149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Программный продукт имеет </w:t>
      </w:r>
      <w:r>
        <w:rPr>
          <w:rFonts w:ascii="Times New Roman" w:hAnsi="Times New Roman"/>
          <w:sz w:val="24"/>
          <w:szCs w:val="24"/>
          <w:lang w:val="en-US"/>
        </w:rPr>
        <w:t>u</w:t>
      </w:r>
      <w:proofErr w:type="spellStart"/>
      <w:r w:rsidRPr="002070FE">
        <w:rPr>
          <w:rFonts w:ascii="Times New Roman" w:hAnsi="Times New Roman"/>
          <w:sz w:val="24"/>
          <w:szCs w:val="24"/>
        </w:rPr>
        <w:t>ser</w:t>
      </w:r>
      <w:proofErr w:type="spellEnd"/>
      <w:r w:rsidRPr="002070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0FE">
        <w:rPr>
          <w:rFonts w:ascii="Times New Roman" w:hAnsi="Times New Roman"/>
          <w:sz w:val="24"/>
          <w:szCs w:val="24"/>
        </w:rPr>
        <w:t>friendly</w:t>
      </w:r>
      <w:proofErr w:type="spellEnd"/>
      <w:r w:rsidRPr="002070FE">
        <w:rPr>
          <w:rFonts w:ascii="Times New Roman" w:hAnsi="Times New Roman"/>
          <w:sz w:val="24"/>
          <w:szCs w:val="24"/>
        </w:rPr>
        <w:t xml:space="preserve"> интерфей</w:t>
      </w:r>
      <w:r>
        <w:rPr>
          <w:rFonts w:ascii="Times New Roman" w:hAnsi="Times New Roman"/>
          <w:sz w:val="24"/>
          <w:szCs w:val="24"/>
        </w:rPr>
        <w:t xml:space="preserve">с, что позволяет пользователю легко ориентироваться на сайте. </w:t>
      </w:r>
    </w:p>
    <w:p w:rsidR="00536149" w:rsidRPr="00FD2E7F" w:rsidRDefault="00536149" w:rsidP="00536149">
      <w:pPr>
        <w:pStyle w:val="a3"/>
        <w:ind w:left="792"/>
        <w:jc w:val="both"/>
        <w:rPr>
          <w:rFonts w:ascii="Times New Roman" w:hAnsi="Times New Roman"/>
          <w:sz w:val="24"/>
          <w:szCs w:val="24"/>
        </w:rPr>
      </w:pPr>
    </w:p>
    <w:p w:rsidR="00FD2E7F" w:rsidRPr="00FD2E7F" w:rsidRDefault="00FD2E7F" w:rsidP="00536149">
      <w:pPr>
        <w:jc w:val="both"/>
      </w:pPr>
    </w:p>
    <w:p w:rsidR="00FD2E7F" w:rsidRDefault="00FD2E7F" w:rsidP="00536149">
      <w:pPr>
        <w:ind w:firstLine="851"/>
        <w:jc w:val="both"/>
      </w:pPr>
      <w:bookmarkStart w:id="0" w:name="_GoBack"/>
      <w:bookmarkEnd w:id="0"/>
    </w:p>
    <w:sectPr w:rsidR="00FD2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405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E66004C"/>
    <w:multiLevelType w:val="hybridMultilevel"/>
    <w:tmpl w:val="173CA9A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7F"/>
    <w:rsid w:val="002070FE"/>
    <w:rsid w:val="00292D2E"/>
    <w:rsid w:val="002C4D57"/>
    <w:rsid w:val="003E0C33"/>
    <w:rsid w:val="004A4791"/>
    <w:rsid w:val="004E625C"/>
    <w:rsid w:val="00536149"/>
    <w:rsid w:val="0058214A"/>
    <w:rsid w:val="00632AF7"/>
    <w:rsid w:val="00744BEA"/>
    <w:rsid w:val="00830A7C"/>
    <w:rsid w:val="008B23A3"/>
    <w:rsid w:val="008C4968"/>
    <w:rsid w:val="009B16B7"/>
    <w:rsid w:val="00A04DF3"/>
    <w:rsid w:val="00B40BD2"/>
    <w:rsid w:val="00BE2D94"/>
    <w:rsid w:val="00C94427"/>
    <w:rsid w:val="00E82A2B"/>
    <w:rsid w:val="00EF2007"/>
    <w:rsid w:val="00FD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85DB"/>
  <w15:chartTrackingRefBased/>
  <w15:docId w15:val="{FFCA3A19-B2F4-4E7C-BD79-8786DDE7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E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D2E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FD2E7F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FD2E7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FD2E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Дед Инсайд</cp:lastModifiedBy>
  <cp:revision>3</cp:revision>
  <dcterms:created xsi:type="dcterms:W3CDTF">2022-09-27T20:20:00Z</dcterms:created>
  <dcterms:modified xsi:type="dcterms:W3CDTF">2022-10-01T16:02:00Z</dcterms:modified>
</cp:coreProperties>
</file>