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2826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lang w:val="fr-CA"/>
        </w:rPr>
        <w:t>420-4D1-MA</w:t>
      </w:r>
    </w:p>
    <w:p w14:paraId="6FCC2493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05A41564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lang w:val="fr-CA"/>
        </w:rPr>
        <w:t>Project 2</w:t>
      </w:r>
    </w:p>
    <w:p w14:paraId="02D545B8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lang w:val="fr-CA"/>
        </w:rPr>
        <w:t xml:space="preserve">Gr. </w:t>
      </w:r>
      <w:r w:rsidRPr="3548DDC7">
        <w:rPr>
          <w:rFonts w:eastAsia="Times New Roman" w:cs="Times New Roman"/>
          <w:sz w:val="44"/>
          <w:szCs w:val="44"/>
          <w:highlight w:val="yellow"/>
          <w:lang w:val="fr-CA"/>
        </w:rPr>
        <w:t>00002</w:t>
      </w:r>
    </w:p>
    <w:p w14:paraId="4AE053A6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1AF5DCCE" w14:textId="5D6CF4F5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lang w:val="fr-CA"/>
        </w:rPr>
        <w:t xml:space="preserve">Mandat </w:t>
      </w:r>
      <w:r>
        <w:rPr>
          <w:rFonts w:eastAsia="Times New Roman" w:cs="Times New Roman"/>
          <w:sz w:val="44"/>
          <w:szCs w:val="44"/>
          <w:lang w:val="fr-CA"/>
        </w:rPr>
        <w:t>3</w:t>
      </w:r>
    </w:p>
    <w:p w14:paraId="6524789D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43341E90" w14:textId="77777777" w:rsidR="00B247D0" w:rsidRDefault="00B247D0" w:rsidP="00B247D0">
      <w:pPr>
        <w:jc w:val="center"/>
        <w:rPr>
          <w:rFonts w:eastAsia="Times New Roman" w:cs="Times New Roman"/>
          <w:sz w:val="44"/>
          <w:szCs w:val="44"/>
        </w:rPr>
      </w:pPr>
      <w:r w:rsidRPr="3548DDC7">
        <w:rPr>
          <w:rFonts w:eastAsia="Times New Roman" w:cs="Times New Roman"/>
          <w:sz w:val="44"/>
          <w:szCs w:val="44"/>
        </w:rPr>
        <w:t>Par :</w:t>
      </w:r>
    </w:p>
    <w:p w14:paraId="418559FF" w14:textId="77777777" w:rsidR="00B247D0" w:rsidRDefault="00B247D0" w:rsidP="00B247D0">
      <w:pPr>
        <w:jc w:val="center"/>
        <w:rPr>
          <w:rFonts w:eastAsia="Times New Roman" w:cs="Times New Roman"/>
          <w:sz w:val="44"/>
          <w:szCs w:val="44"/>
        </w:rPr>
      </w:pPr>
      <w:r w:rsidRPr="3548DDC7">
        <w:rPr>
          <w:rFonts w:eastAsia="Times New Roman" w:cs="Times New Roman"/>
          <w:sz w:val="44"/>
          <w:szCs w:val="44"/>
          <w:highlight w:val="yellow"/>
        </w:rPr>
        <w:t>Ashley Ugarte Troy,</w:t>
      </w:r>
    </w:p>
    <w:p w14:paraId="33DA63C1" w14:textId="77777777" w:rsidR="00B247D0" w:rsidRDefault="00B247D0" w:rsidP="00B247D0">
      <w:pPr>
        <w:jc w:val="center"/>
        <w:rPr>
          <w:rFonts w:eastAsia="Times New Roman" w:cs="Times New Roman"/>
          <w:sz w:val="44"/>
          <w:szCs w:val="44"/>
        </w:rPr>
      </w:pPr>
      <w:r w:rsidRPr="3548DDC7">
        <w:rPr>
          <w:rFonts w:eastAsia="Times New Roman" w:cs="Times New Roman"/>
          <w:sz w:val="44"/>
          <w:szCs w:val="44"/>
          <w:highlight w:val="yellow"/>
        </w:rPr>
        <w:t>Hsiao-Shan Tseng,</w:t>
      </w:r>
    </w:p>
    <w:p w14:paraId="5C31ADF7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highlight w:val="yellow"/>
          <w:lang w:val="fr-CA"/>
        </w:rPr>
        <w:t>Daniel Nguon Vy,</w:t>
      </w:r>
    </w:p>
    <w:p w14:paraId="78EBC82D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highlight w:val="yellow"/>
          <w:lang w:val="fr-CA"/>
        </w:rPr>
        <w:t>Kerian Delourmel</w:t>
      </w:r>
    </w:p>
    <w:p w14:paraId="086B5253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1841E3E4" w14:textId="77777777" w:rsidR="00B247D0" w:rsidRPr="003B396D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lang w:val="fr-CA"/>
        </w:rPr>
        <w:t>Travail présenté à :</w:t>
      </w:r>
    </w:p>
    <w:p w14:paraId="447C7884" w14:textId="32D05BF9" w:rsidR="00B247D0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 w:rsidRPr="3548DDC7">
        <w:rPr>
          <w:rFonts w:eastAsia="Times New Roman" w:cs="Times New Roman"/>
          <w:sz w:val="44"/>
          <w:szCs w:val="44"/>
          <w:highlight w:val="yellow"/>
          <w:lang w:val="fr-CA"/>
        </w:rPr>
        <w:t>Lorry James Encarnacion</w:t>
      </w:r>
    </w:p>
    <w:p w14:paraId="31D02B04" w14:textId="77777777" w:rsidR="00B247D0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4E40A44C" w14:textId="77777777" w:rsidR="00B247D0" w:rsidRDefault="00B247D0" w:rsidP="00B247D0">
      <w:pPr>
        <w:rPr>
          <w:lang w:val="fr-CA"/>
        </w:rPr>
      </w:pPr>
    </w:p>
    <w:p w14:paraId="14589D39" w14:textId="77777777" w:rsidR="00B247D0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2591F8AC" w14:textId="32EFD2BD" w:rsidR="00B247D0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  <w:r>
        <w:rPr>
          <w:rFonts w:eastAsia="Times New Roman" w:cs="Times New Roman"/>
          <w:sz w:val="44"/>
          <w:szCs w:val="44"/>
          <w:lang w:val="fr-CA"/>
        </w:rPr>
        <w:lastRenderedPageBreak/>
        <w:t>Documentation de l’application de concessionnaire de voiture usée</w:t>
      </w:r>
    </w:p>
    <w:p w14:paraId="4FFB7DC9" w14:textId="77777777" w:rsidR="00B247D0" w:rsidRDefault="00B247D0" w:rsidP="00B247D0">
      <w:pPr>
        <w:jc w:val="center"/>
        <w:rPr>
          <w:rFonts w:eastAsia="Times New Roman" w:cs="Times New Roman"/>
          <w:sz w:val="44"/>
          <w:szCs w:val="44"/>
          <w:lang w:val="fr-CA"/>
        </w:rPr>
      </w:pPr>
    </w:p>
    <w:p w14:paraId="136C7CB6" w14:textId="11216BF5" w:rsidR="00B247D0" w:rsidRDefault="00B247D0" w:rsidP="00B247D0">
      <w:pPr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>Architecture de la base de données :</w:t>
      </w:r>
    </w:p>
    <w:p w14:paraId="456CB7F8" w14:textId="2F295D66" w:rsidR="00B247D0" w:rsidRDefault="00C76DBC" w:rsidP="00B247D0">
      <w:pPr>
        <w:rPr>
          <w:b/>
          <w:bCs/>
          <w:sz w:val="28"/>
          <w:szCs w:val="28"/>
          <w:lang w:val="fr-CA"/>
        </w:rPr>
      </w:pPr>
      <w:r>
        <w:rPr>
          <w:noProof/>
        </w:rPr>
        <w:drawing>
          <wp:inline distT="0" distB="0" distL="0" distR="0" wp14:anchorId="20D245A7" wp14:editId="72D71D01">
            <wp:extent cx="5943600" cy="4935220"/>
            <wp:effectExtent l="0" t="0" r="0" b="0"/>
            <wp:docPr id="68190987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2674" w14:textId="77777777" w:rsidR="00B247D0" w:rsidRDefault="00B247D0" w:rsidP="00B247D0">
      <w:pPr>
        <w:rPr>
          <w:b/>
          <w:bCs/>
          <w:sz w:val="28"/>
          <w:szCs w:val="28"/>
          <w:lang w:val="fr-CA"/>
        </w:rPr>
      </w:pPr>
    </w:p>
    <w:p w14:paraId="618EF526" w14:textId="4A6281E8" w:rsidR="00B247D0" w:rsidRDefault="00B247D0" w:rsidP="00B247D0">
      <w:pPr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>Changement depuis le mandat 2 :</w:t>
      </w:r>
    </w:p>
    <w:p w14:paraId="6E183267" w14:textId="098D3122" w:rsidR="00B247D0" w:rsidRDefault="00B247D0" w:rsidP="00B247D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La table a rôle a reçu de nouvelle colonne qui représente plus de possible permission</w:t>
      </w:r>
      <w:r w:rsidR="00C76DBC">
        <w:rPr>
          <w:lang w:val="fr-CA"/>
        </w:rPr>
        <w:t>s</w:t>
      </w:r>
      <w:r>
        <w:rPr>
          <w:lang w:val="fr-CA"/>
        </w:rPr>
        <w:t xml:space="preserve"> </w:t>
      </w:r>
      <w:r w:rsidR="00C76DBC">
        <w:rPr>
          <w:lang w:val="fr-CA"/>
        </w:rPr>
        <w:t>pour les rôles.</w:t>
      </w:r>
    </w:p>
    <w:p w14:paraId="5754FA71" w14:textId="2E6CBDD3" w:rsidR="00C76DBC" w:rsidRDefault="00C76DBC" w:rsidP="00B247D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L’arrivée du front-end avec une interface graphique simple mais utilisable a 100%.</w:t>
      </w:r>
    </w:p>
    <w:p w14:paraId="3D2F27E7" w14:textId="551A8D67" w:rsidR="00B63C3D" w:rsidRDefault="0057001F" w:rsidP="00C76DBC">
      <w:pPr>
        <w:rPr>
          <w:b/>
          <w:bCs/>
          <w:sz w:val="28"/>
          <w:szCs w:val="28"/>
          <w:lang w:val="fr-CA"/>
        </w:rPr>
      </w:pPr>
      <w:r>
        <w:rPr>
          <w:rFonts w:cs="Times New Roman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00B8A71A" wp14:editId="2E24F834">
            <wp:simplePos x="0" y="0"/>
            <wp:positionH relativeFrom="column">
              <wp:posOffset>-611</wp:posOffset>
            </wp:positionH>
            <wp:positionV relativeFrom="paragraph">
              <wp:posOffset>206540</wp:posOffset>
            </wp:positionV>
            <wp:extent cx="2651760" cy="1988820"/>
            <wp:effectExtent l="0" t="0" r="2540" b="5080"/>
            <wp:wrapTopAndBottom/>
            <wp:docPr id="36182681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6818" name="圖片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A93">
        <w:rPr>
          <w:b/>
          <w:bCs/>
          <w:sz w:val="28"/>
          <w:szCs w:val="28"/>
          <w:lang w:val="fr-CA"/>
        </w:rPr>
        <w:t>Modèl</w:t>
      </w:r>
      <w:r>
        <w:rPr>
          <w:b/>
          <w:bCs/>
          <w:sz w:val="28"/>
          <w:szCs w:val="28"/>
          <w:lang w:val="fr-CA"/>
        </w:rPr>
        <w:t>e Relationnelle</w:t>
      </w:r>
    </w:p>
    <w:p w14:paraId="333DC4F8" w14:textId="7E8E9E44" w:rsidR="00B63C3D" w:rsidRDefault="0057001F" w:rsidP="00B63C3D">
      <w:pPr>
        <w:rPr>
          <w:lang w:val="fr-CA"/>
        </w:rPr>
      </w:pPr>
      <w:r>
        <w:rPr>
          <w:lang w:val="fr-CA"/>
        </w:rPr>
        <w:t>Le modèle relationnelle reste inchangé</w:t>
      </w:r>
      <w:r w:rsidR="00B63C3D">
        <w:rPr>
          <w:lang w:val="fr-CA"/>
        </w:rPr>
        <w:t xml:space="preserve"> </w:t>
      </w:r>
    </w:p>
    <w:p w14:paraId="57E74CDB" w14:textId="77777777" w:rsidR="00B63C3D" w:rsidRDefault="00B63C3D" w:rsidP="00B63C3D">
      <w:pPr>
        <w:rPr>
          <w:lang w:val="fr-CA"/>
        </w:rPr>
      </w:pPr>
    </w:p>
    <w:p w14:paraId="3F333590" w14:textId="1B2A17D6" w:rsidR="00B63C3D" w:rsidRDefault="00B63C3D" w:rsidP="00B63C3D">
      <w:pPr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>Diagramme de cas d’utilisations</w:t>
      </w:r>
    </w:p>
    <w:p w14:paraId="022BB1EB" w14:textId="29E8A02C" w:rsidR="005C53A3" w:rsidRPr="005C53A3" w:rsidRDefault="005C53A3" w:rsidP="005C53A3">
      <w:pPr>
        <w:rPr>
          <w:b/>
          <w:bCs/>
          <w:sz w:val="28"/>
          <w:szCs w:val="28"/>
        </w:rPr>
      </w:pPr>
      <w:r w:rsidRPr="005C53A3">
        <w:rPr>
          <w:b/>
          <w:bCs/>
          <w:sz w:val="28"/>
          <w:szCs w:val="28"/>
        </w:rPr>
        <w:drawing>
          <wp:inline distT="0" distB="0" distL="0" distR="0" wp14:anchorId="08B77C64" wp14:editId="33E9B6AE">
            <wp:extent cx="3046021" cy="2182981"/>
            <wp:effectExtent l="0" t="0" r="2540" b="8255"/>
            <wp:docPr id="70853594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062" cy="219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2275" w14:textId="37F10545" w:rsidR="00C76DBC" w:rsidRDefault="00C76DBC" w:rsidP="00C76DBC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Le compte admin a la possibilité de crée des compte</w:t>
      </w:r>
      <w:r w:rsidR="00E2024C">
        <w:rPr>
          <w:lang w:val="fr-CA"/>
        </w:rPr>
        <w:t>s</w:t>
      </w:r>
      <w:r>
        <w:rPr>
          <w:lang w:val="fr-CA"/>
        </w:rPr>
        <w:t xml:space="preserve"> employé</w:t>
      </w:r>
      <w:r w:rsidR="00E2024C">
        <w:rPr>
          <w:lang w:val="fr-CA"/>
        </w:rPr>
        <w:t>s</w:t>
      </w:r>
      <w:r>
        <w:rPr>
          <w:lang w:val="fr-CA"/>
        </w:rPr>
        <w:t xml:space="preserve"> et de pouvoir crée </w:t>
      </w:r>
      <w:r w:rsidR="00BE0A93">
        <w:rPr>
          <w:lang w:val="fr-CA"/>
        </w:rPr>
        <w:t>des rôles personnalisés</w:t>
      </w:r>
      <w:r w:rsidR="00E2024C">
        <w:rPr>
          <w:lang w:val="fr-CA"/>
        </w:rPr>
        <w:t xml:space="preserve">, </w:t>
      </w:r>
      <w:r w:rsidR="00BE0A93">
        <w:rPr>
          <w:lang w:val="fr-CA"/>
        </w:rPr>
        <w:t>s’il</w:t>
      </w:r>
      <w:r w:rsidR="00E2024C">
        <w:rPr>
          <w:lang w:val="fr-CA"/>
        </w:rPr>
        <w:t xml:space="preserve"> le souhait un admin peut donner le rôle admin a d’autre employer qui auront les mêmes fonctionnalités.</w:t>
      </w:r>
    </w:p>
    <w:p w14:paraId="7C2D63D4" w14:textId="770080E9" w:rsidR="00E2024C" w:rsidRDefault="00BE0A93" w:rsidP="00C76DBC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Un employer se voit assigner un rôle lors de la création cela lui donner les permissions qu’il aura dans l’application.</w:t>
      </w:r>
    </w:p>
    <w:p w14:paraId="1E5B66D2" w14:textId="5C32910A" w:rsidR="00BE0A93" w:rsidRDefault="00BE0A93" w:rsidP="00C76DBC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L’application permet d’ajouter des voitures qui possède un prix et une couleur, un modèle peut exister plusieurs fois si la couleur est différente.</w:t>
      </w:r>
    </w:p>
    <w:p w14:paraId="786E1832" w14:textId="7711DAED" w:rsidR="00BE0A93" w:rsidRDefault="00B63C3D" w:rsidP="00C76DBC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Un employé avec les bonn</w:t>
      </w:r>
      <w:r w:rsidR="00CE7313">
        <w:rPr>
          <w:lang w:val="fr-CA"/>
        </w:rPr>
        <w:t>e permission peut géré les stocks, les clients ou les factures.</w:t>
      </w:r>
    </w:p>
    <w:p w14:paraId="7C6F65F2" w14:textId="77777777" w:rsidR="00CE7313" w:rsidRDefault="00CE7313" w:rsidP="00CE7313">
      <w:pPr>
        <w:rPr>
          <w:lang w:val="fr-CA"/>
        </w:rPr>
      </w:pPr>
    </w:p>
    <w:p w14:paraId="1982275D" w14:textId="1EB5ADAE" w:rsidR="00CE7313" w:rsidRPr="00BE0D70" w:rsidRDefault="00BE0D70" w:rsidP="00CE7313">
      <w:pPr>
        <w:rPr>
          <w:sz w:val="22"/>
          <w:szCs w:val="22"/>
          <w:lang w:val="fr-CA"/>
        </w:rPr>
      </w:pPr>
      <w:r>
        <w:rPr>
          <w:sz w:val="22"/>
          <w:szCs w:val="22"/>
          <w:lang w:val="fr-CA"/>
        </w:rPr>
        <w:t xml:space="preserve">(Pour lancer les routes avec swager lancer </w:t>
      </w:r>
      <w:r w:rsidR="00852FA7">
        <w:rPr>
          <w:sz w:val="22"/>
          <w:szCs w:val="22"/>
          <w:lang w:val="fr-CA"/>
        </w:rPr>
        <w:t>documentation.js</w:t>
      </w:r>
      <w:r>
        <w:rPr>
          <w:sz w:val="22"/>
          <w:szCs w:val="22"/>
          <w:lang w:val="fr-CA"/>
        </w:rPr>
        <w:t>)</w:t>
      </w:r>
    </w:p>
    <w:sectPr w:rsidR="00CE7313" w:rsidRPr="00BE0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103"/>
    <w:multiLevelType w:val="hybridMultilevel"/>
    <w:tmpl w:val="E7D21EEA"/>
    <w:lvl w:ilvl="0" w:tplc="84E6FE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26F37"/>
    <w:multiLevelType w:val="hybridMultilevel"/>
    <w:tmpl w:val="C076FA86"/>
    <w:lvl w:ilvl="0" w:tplc="84E6FE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A33D5"/>
    <w:multiLevelType w:val="hybridMultilevel"/>
    <w:tmpl w:val="5D0885E4"/>
    <w:lvl w:ilvl="0" w:tplc="84E6FE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41E4F"/>
    <w:multiLevelType w:val="hybridMultilevel"/>
    <w:tmpl w:val="DDFCB0DA"/>
    <w:lvl w:ilvl="0" w:tplc="84E6FE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503942">
    <w:abstractNumId w:val="3"/>
  </w:num>
  <w:num w:numId="2" w16cid:durableId="232544308">
    <w:abstractNumId w:val="1"/>
  </w:num>
  <w:num w:numId="3" w16cid:durableId="1160384216">
    <w:abstractNumId w:val="2"/>
  </w:num>
  <w:num w:numId="4" w16cid:durableId="45344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D0"/>
    <w:rsid w:val="002F3913"/>
    <w:rsid w:val="0057001F"/>
    <w:rsid w:val="005C53A3"/>
    <w:rsid w:val="00852FA7"/>
    <w:rsid w:val="00B247D0"/>
    <w:rsid w:val="00B63C3D"/>
    <w:rsid w:val="00BE0A93"/>
    <w:rsid w:val="00BE0D70"/>
    <w:rsid w:val="00C72843"/>
    <w:rsid w:val="00C76DBC"/>
    <w:rsid w:val="00CE7313"/>
    <w:rsid w:val="00E2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1951"/>
  <w15:chartTrackingRefBased/>
  <w15:docId w15:val="{4C4394B0-122B-4F83-AB33-7D3DFE7C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7D0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B2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4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4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47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47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47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47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47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47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47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47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47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47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4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Delourmel, Kerian</dc:creator>
  <cp:keywords/>
  <dc:description/>
  <cp:lastModifiedBy>Delourmel, Kerian</cp:lastModifiedBy>
  <cp:revision>6</cp:revision>
  <dcterms:created xsi:type="dcterms:W3CDTF">2026-05-27T17:23:00Z</dcterms:created>
  <dcterms:modified xsi:type="dcterms:W3CDTF">2026-05-27T19:26:00Z</dcterms:modified>
</cp:coreProperties>
</file>